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D140" w14:textId="4DE1515B" w:rsidR="002D5CB5" w:rsidRDefault="003221CC" w:rsidP="002D5CB5">
      <w:pPr>
        <w:jc w:val="both"/>
        <w:rPr>
          <w:b/>
        </w:rPr>
      </w:pPr>
      <w:r>
        <w:rPr>
          <w:b/>
        </w:rPr>
        <w:t xml:space="preserve">        </w:t>
      </w:r>
      <w:r w:rsidR="002D5CB5">
        <w:rPr>
          <w:b/>
        </w:rPr>
        <w:t>ZDM-RO.342</w:t>
      </w:r>
      <w:r w:rsidR="00731A15">
        <w:rPr>
          <w:b/>
        </w:rPr>
        <w:t>.39</w:t>
      </w:r>
      <w:r w:rsidR="002D5CB5">
        <w:rPr>
          <w:b/>
        </w:rPr>
        <w:t>.202</w:t>
      </w:r>
      <w:r w:rsidR="00187F92">
        <w:rPr>
          <w:b/>
        </w:rPr>
        <w:t>5</w:t>
      </w:r>
      <w:r w:rsidR="002D5CB5">
        <w:rPr>
          <w:b/>
        </w:rPr>
        <w:tab/>
      </w:r>
      <w:r w:rsidR="002D5CB5">
        <w:rPr>
          <w:b/>
        </w:rPr>
        <w:tab/>
      </w:r>
      <w:r w:rsidR="002D5CB5">
        <w:rPr>
          <w:b/>
        </w:rPr>
        <w:tab/>
      </w:r>
      <w:r w:rsidR="002D5CB5">
        <w:rPr>
          <w:b/>
        </w:rPr>
        <w:tab/>
      </w:r>
      <w:r w:rsidR="002D5CB5">
        <w:rPr>
          <w:b/>
        </w:rPr>
        <w:tab/>
      </w:r>
      <w:r w:rsidR="002D5CB5">
        <w:rPr>
          <w:b/>
        </w:rPr>
        <w:tab/>
      </w:r>
      <w:r w:rsidR="002D5CB5">
        <w:rPr>
          <w:b/>
        </w:rPr>
        <w:tab/>
      </w:r>
      <w:r w:rsidR="00731A15">
        <w:rPr>
          <w:b/>
        </w:rPr>
        <w:t xml:space="preserve">         </w:t>
      </w:r>
      <w:r w:rsidR="00187F92">
        <w:rPr>
          <w:b/>
        </w:rPr>
        <w:t xml:space="preserve">         </w:t>
      </w:r>
      <w:r w:rsidR="002D5CB5">
        <w:rPr>
          <w:b/>
        </w:rPr>
        <w:t xml:space="preserve">Poznań, </w:t>
      </w:r>
      <w:r w:rsidR="004E2EAC">
        <w:rPr>
          <w:b/>
        </w:rPr>
        <w:t>11</w:t>
      </w:r>
      <w:r w:rsidR="002D5CB5">
        <w:rPr>
          <w:b/>
        </w:rPr>
        <w:t>.</w:t>
      </w:r>
      <w:r w:rsidR="004E2EAC">
        <w:rPr>
          <w:b/>
        </w:rPr>
        <w:t>06</w:t>
      </w:r>
      <w:r w:rsidR="002D5CB5">
        <w:rPr>
          <w:b/>
        </w:rPr>
        <w:t>.202</w:t>
      </w:r>
      <w:r w:rsidR="00187F92">
        <w:rPr>
          <w:b/>
        </w:rPr>
        <w:t>5</w:t>
      </w:r>
      <w:r w:rsidR="002D5CB5">
        <w:rPr>
          <w:b/>
        </w:rPr>
        <w:t xml:space="preserve"> r.</w:t>
      </w:r>
    </w:p>
    <w:p w14:paraId="7F8E9ECA" w14:textId="77777777" w:rsidR="002D5CB5" w:rsidRDefault="002D5CB5" w:rsidP="002D5CB5">
      <w:pPr>
        <w:jc w:val="center"/>
        <w:rPr>
          <w:b/>
        </w:rPr>
      </w:pPr>
      <w:r>
        <w:rPr>
          <w:b/>
        </w:rPr>
        <w:t>OGŁOSZENIE W POSTĘPOWANIU O WARTOŚCI DO 30 TYS. EURO</w:t>
      </w:r>
    </w:p>
    <w:p w14:paraId="1D6EA4B2" w14:textId="77777777" w:rsidR="002D5CB5" w:rsidRDefault="002D5CB5" w:rsidP="002D5CB5">
      <w:pPr>
        <w:numPr>
          <w:ilvl w:val="0"/>
          <w:numId w:val="1"/>
        </w:numPr>
        <w:jc w:val="both"/>
        <w:rPr>
          <w:b/>
          <w:sz w:val="24"/>
          <w:szCs w:val="24"/>
        </w:rPr>
      </w:pPr>
      <w:r>
        <w:rPr>
          <w:b/>
          <w:sz w:val="24"/>
          <w:szCs w:val="24"/>
        </w:rPr>
        <w:t>Dane kontaktowe Zamawiającego.</w:t>
      </w:r>
    </w:p>
    <w:p w14:paraId="38B0F723" w14:textId="77777777" w:rsidR="002D5CB5" w:rsidRDefault="002D5CB5" w:rsidP="002D5CB5">
      <w:pPr>
        <w:ind w:left="720"/>
        <w:jc w:val="both"/>
        <w:rPr>
          <w:b/>
          <w:sz w:val="24"/>
          <w:szCs w:val="24"/>
        </w:rPr>
      </w:pPr>
      <w:r>
        <w:rPr>
          <w:sz w:val="24"/>
          <w:szCs w:val="24"/>
        </w:rPr>
        <w:t>Miasto Poznań</w:t>
      </w:r>
    </w:p>
    <w:p w14:paraId="7805D593" w14:textId="77777777" w:rsidR="002D5CB5" w:rsidRDefault="002D5CB5" w:rsidP="002D5CB5">
      <w:pPr>
        <w:ind w:left="720"/>
        <w:jc w:val="both"/>
        <w:rPr>
          <w:sz w:val="24"/>
          <w:szCs w:val="24"/>
        </w:rPr>
      </w:pPr>
      <w:r>
        <w:rPr>
          <w:sz w:val="24"/>
          <w:szCs w:val="24"/>
        </w:rPr>
        <w:t xml:space="preserve">Zarząd Dróg Miejskich </w:t>
      </w:r>
    </w:p>
    <w:p w14:paraId="12DF5CC5" w14:textId="77777777" w:rsidR="002D5CB5" w:rsidRDefault="002D5CB5" w:rsidP="002D5CB5">
      <w:pPr>
        <w:ind w:left="720"/>
        <w:jc w:val="both"/>
        <w:rPr>
          <w:sz w:val="24"/>
          <w:szCs w:val="24"/>
        </w:rPr>
      </w:pPr>
      <w:r>
        <w:rPr>
          <w:sz w:val="24"/>
          <w:szCs w:val="24"/>
        </w:rPr>
        <w:t>ul. Wilczak 17, 61-623 Poznań.</w:t>
      </w:r>
    </w:p>
    <w:p w14:paraId="1DF6A87E" w14:textId="77777777" w:rsidR="002D5CB5" w:rsidRDefault="002D5CB5" w:rsidP="002D5CB5">
      <w:pPr>
        <w:ind w:left="720"/>
        <w:jc w:val="both"/>
        <w:rPr>
          <w:sz w:val="24"/>
          <w:szCs w:val="24"/>
        </w:rPr>
      </w:pPr>
      <w:r>
        <w:rPr>
          <w:sz w:val="24"/>
          <w:szCs w:val="24"/>
        </w:rPr>
        <w:t>NIP 209-00-01-440, Regon 631257822.</w:t>
      </w:r>
    </w:p>
    <w:p w14:paraId="1AAAA2B9" w14:textId="77777777" w:rsidR="002D5CB5" w:rsidRDefault="002D5CB5" w:rsidP="002D5CB5">
      <w:pPr>
        <w:numPr>
          <w:ilvl w:val="0"/>
          <w:numId w:val="1"/>
        </w:numPr>
        <w:jc w:val="both"/>
        <w:rPr>
          <w:sz w:val="24"/>
          <w:szCs w:val="24"/>
        </w:rPr>
      </w:pPr>
      <w:r>
        <w:rPr>
          <w:b/>
          <w:sz w:val="24"/>
          <w:szCs w:val="24"/>
        </w:rPr>
        <w:t>Nazwa postępowania</w:t>
      </w:r>
      <w:r>
        <w:rPr>
          <w:sz w:val="24"/>
          <w:szCs w:val="24"/>
        </w:rPr>
        <w:t>.</w:t>
      </w:r>
    </w:p>
    <w:p w14:paraId="1F31487C" w14:textId="42E5CBF4" w:rsidR="002D5CB5" w:rsidRDefault="002D5CB5" w:rsidP="002D5CB5">
      <w:pPr>
        <w:ind w:left="360"/>
        <w:jc w:val="both"/>
        <w:rPr>
          <w:bCs/>
          <w:sz w:val="24"/>
          <w:szCs w:val="24"/>
        </w:rPr>
      </w:pPr>
      <w:r>
        <w:rPr>
          <w:b/>
          <w:sz w:val="24"/>
          <w:szCs w:val="24"/>
        </w:rPr>
        <w:t xml:space="preserve">Wykonanie oznakowania poziomego, </w:t>
      </w:r>
      <w:r>
        <w:rPr>
          <w:bCs/>
          <w:sz w:val="24"/>
          <w:szCs w:val="24"/>
        </w:rPr>
        <w:t>a w szczególności:</w:t>
      </w:r>
    </w:p>
    <w:p w14:paraId="40B67624" w14:textId="20EC2B31" w:rsidR="002D5CB5" w:rsidRDefault="002D5CB5" w:rsidP="002D5CB5">
      <w:pPr>
        <w:ind w:left="720"/>
        <w:jc w:val="both"/>
        <w:rPr>
          <w:sz w:val="24"/>
          <w:szCs w:val="24"/>
        </w:rPr>
      </w:pPr>
      <w:r>
        <w:rPr>
          <w:sz w:val="24"/>
          <w:szCs w:val="24"/>
        </w:rPr>
        <w:t xml:space="preserve">Roboty polegające na wykonaniu oznakowania poziomego metodą cienko warstwową farbą drogową na terenie m. Poznania na skrzyżowaniach i ulicach wskazywanych przez Zamawiającego na bieżąco w trakcie trwania umowy. </w:t>
      </w:r>
    </w:p>
    <w:p w14:paraId="32DF2CA7" w14:textId="77777777" w:rsidR="002D5CB5" w:rsidRDefault="002D5CB5" w:rsidP="002D5CB5">
      <w:pPr>
        <w:numPr>
          <w:ilvl w:val="0"/>
          <w:numId w:val="1"/>
        </w:numPr>
        <w:jc w:val="both"/>
        <w:rPr>
          <w:sz w:val="24"/>
          <w:szCs w:val="24"/>
        </w:rPr>
      </w:pPr>
      <w:r>
        <w:rPr>
          <w:b/>
          <w:sz w:val="24"/>
          <w:szCs w:val="24"/>
        </w:rPr>
        <w:t>Nazwa komórki organizacyjnej, numer telefonu osoby do kontaktu</w:t>
      </w:r>
      <w:r>
        <w:rPr>
          <w:sz w:val="24"/>
          <w:szCs w:val="24"/>
        </w:rPr>
        <w:t>.</w:t>
      </w:r>
    </w:p>
    <w:p w14:paraId="36C0D9E3" w14:textId="77777777" w:rsidR="002D5CB5" w:rsidRDefault="002D5CB5" w:rsidP="002D5CB5">
      <w:pPr>
        <w:ind w:left="720"/>
        <w:jc w:val="both"/>
        <w:rPr>
          <w:sz w:val="24"/>
          <w:szCs w:val="24"/>
        </w:rPr>
      </w:pPr>
      <w:r>
        <w:rPr>
          <w:sz w:val="24"/>
          <w:szCs w:val="24"/>
        </w:rPr>
        <w:t>Wydział Organizacji i Bezpieczeństwa Ruchu, Krzysztof Kolecki, telefon 61 64 77 298</w:t>
      </w:r>
    </w:p>
    <w:p w14:paraId="77EE230A" w14:textId="77777777" w:rsidR="002D5CB5" w:rsidRDefault="002D5CB5" w:rsidP="002D5CB5">
      <w:pPr>
        <w:numPr>
          <w:ilvl w:val="0"/>
          <w:numId w:val="1"/>
        </w:numPr>
        <w:jc w:val="both"/>
        <w:rPr>
          <w:b/>
          <w:sz w:val="24"/>
          <w:szCs w:val="24"/>
        </w:rPr>
      </w:pPr>
      <w:r>
        <w:rPr>
          <w:b/>
          <w:sz w:val="24"/>
          <w:szCs w:val="24"/>
        </w:rPr>
        <w:t>Opis przedmiotu zamówienia</w:t>
      </w:r>
    </w:p>
    <w:p w14:paraId="05C330EB" w14:textId="1F0085A2" w:rsidR="002D5CB5" w:rsidRDefault="002D5CB5" w:rsidP="002D5CB5">
      <w:pPr>
        <w:ind w:left="720"/>
        <w:jc w:val="both"/>
        <w:rPr>
          <w:sz w:val="24"/>
          <w:szCs w:val="24"/>
        </w:rPr>
      </w:pPr>
      <w:r>
        <w:rPr>
          <w:sz w:val="24"/>
          <w:szCs w:val="24"/>
        </w:rPr>
        <w:t xml:space="preserve">Wykonanie robót polegających na </w:t>
      </w:r>
      <w:r w:rsidR="00F21E5B">
        <w:rPr>
          <w:sz w:val="24"/>
          <w:szCs w:val="24"/>
        </w:rPr>
        <w:t xml:space="preserve">odtworzeniu istniejącego oznakowania poziomego </w:t>
      </w:r>
      <w:r>
        <w:rPr>
          <w:sz w:val="24"/>
          <w:szCs w:val="24"/>
        </w:rPr>
        <w:t xml:space="preserve"> </w:t>
      </w:r>
      <w:r w:rsidR="00187F92">
        <w:rPr>
          <w:sz w:val="24"/>
          <w:szCs w:val="24"/>
        </w:rPr>
        <w:t xml:space="preserve">metodą malowania cienkowarstwowego </w:t>
      </w:r>
      <w:r>
        <w:rPr>
          <w:sz w:val="24"/>
          <w:szCs w:val="24"/>
        </w:rPr>
        <w:t>na terenie m. Poznania na skrzyżowaniach i ulicach wskazywanych przez Zamawiającego na bieżąco w trakcie trwania umowy.</w:t>
      </w:r>
    </w:p>
    <w:p w14:paraId="2C386BA2" w14:textId="5CA2A83A" w:rsidR="002D5CB5" w:rsidRDefault="002D5CB5" w:rsidP="002D5CB5">
      <w:pPr>
        <w:ind w:left="720"/>
        <w:jc w:val="both"/>
        <w:rPr>
          <w:sz w:val="24"/>
          <w:szCs w:val="24"/>
        </w:rPr>
      </w:pPr>
      <w:r>
        <w:rPr>
          <w:sz w:val="24"/>
          <w:szCs w:val="24"/>
        </w:rPr>
        <w:t xml:space="preserve">Wykonanie oznakowania poziomego będzie się odbywało na podstawie przekazywanych na bieżąco </w:t>
      </w:r>
      <w:r w:rsidR="00F21E5B">
        <w:rPr>
          <w:sz w:val="24"/>
          <w:szCs w:val="24"/>
        </w:rPr>
        <w:t xml:space="preserve">map obszarów i miejsc wg </w:t>
      </w:r>
      <w:r>
        <w:rPr>
          <w:sz w:val="24"/>
          <w:szCs w:val="24"/>
        </w:rPr>
        <w:t xml:space="preserve">wskazań Zamawiającego. </w:t>
      </w:r>
    </w:p>
    <w:p w14:paraId="0B85EB8A" w14:textId="114AA79E" w:rsidR="002D5CB5" w:rsidRDefault="002D5CB5" w:rsidP="002D5CB5">
      <w:pPr>
        <w:ind w:left="720"/>
        <w:jc w:val="both"/>
        <w:rPr>
          <w:b/>
          <w:bCs/>
          <w:sz w:val="24"/>
          <w:szCs w:val="24"/>
        </w:rPr>
      </w:pPr>
      <w:r>
        <w:rPr>
          <w:b/>
          <w:bCs/>
          <w:sz w:val="24"/>
          <w:szCs w:val="24"/>
        </w:rPr>
        <w:t xml:space="preserve">Czas realizacji prac od chwili przekazania polecenia przez Zamawiającego: </w:t>
      </w:r>
      <w:r>
        <w:rPr>
          <w:b/>
          <w:bCs/>
          <w:sz w:val="24"/>
          <w:szCs w:val="24"/>
          <w:u w:val="single"/>
        </w:rPr>
        <w:t>2-3 dni kalendarzowe w zależności od wskazania Inspektora</w:t>
      </w:r>
      <w:r>
        <w:rPr>
          <w:b/>
          <w:bCs/>
          <w:sz w:val="24"/>
          <w:szCs w:val="24"/>
        </w:rPr>
        <w:t xml:space="preserve">. </w:t>
      </w:r>
      <w:r w:rsidR="00F21E5B">
        <w:rPr>
          <w:b/>
          <w:bCs/>
          <w:sz w:val="24"/>
          <w:szCs w:val="24"/>
        </w:rPr>
        <w:t>Oznakowanie poziome</w:t>
      </w:r>
      <w:r>
        <w:rPr>
          <w:b/>
          <w:bCs/>
          <w:sz w:val="24"/>
          <w:szCs w:val="24"/>
        </w:rPr>
        <w:t xml:space="preserve"> należy wykonywać w porze dziennej</w:t>
      </w:r>
      <w:r w:rsidR="00F21E5B">
        <w:rPr>
          <w:b/>
          <w:bCs/>
          <w:sz w:val="24"/>
          <w:szCs w:val="24"/>
        </w:rPr>
        <w:t xml:space="preserve"> lub nocnej</w:t>
      </w:r>
      <w:r>
        <w:rPr>
          <w:b/>
          <w:bCs/>
          <w:sz w:val="24"/>
          <w:szCs w:val="24"/>
        </w:rPr>
        <w:t xml:space="preserve">, po szczycie komunikacyjnym oraz po wcześniejszym sprawdzeniu nawierzchni przez Inspektora i </w:t>
      </w:r>
      <w:r w:rsidR="00F21E5B">
        <w:rPr>
          <w:b/>
          <w:bCs/>
          <w:sz w:val="24"/>
          <w:szCs w:val="24"/>
        </w:rPr>
        <w:t>jego akceptacji</w:t>
      </w:r>
      <w:r>
        <w:rPr>
          <w:b/>
          <w:bCs/>
          <w:sz w:val="24"/>
          <w:szCs w:val="24"/>
        </w:rPr>
        <w:t>.</w:t>
      </w:r>
    </w:p>
    <w:p w14:paraId="2BA9BDC3" w14:textId="11B599F1" w:rsidR="002D5CB5" w:rsidRDefault="002D5CB5" w:rsidP="002D5CB5">
      <w:pPr>
        <w:ind w:left="720"/>
        <w:jc w:val="both"/>
        <w:rPr>
          <w:b/>
          <w:bCs/>
          <w:sz w:val="24"/>
          <w:szCs w:val="24"/>
        </w:rPr>
      </w:pPr>
      <w:r>
        <w:rPr>
          <w:b/>
          <w:bCs/>
          <w:sz w:val="24"/>
          <w:szCs w:val="24"/>
        </w:rPr>
        <w:t xml:space="preserve">Przed przystąpieniem do prac Wykonawca musi uzyskać aprobatę Inspektora – możliwość obejrzenia sprzętu. </w:t>
      </w:r>
    </w:p>
    <w:p w14:paraId="484F775B" w14:textId="7523A47A" w:rsidR="00AE6680" w:rsidRDefault="002D5CB5" w:rsidP="002D5CB5">
      <w:pPr>
        <w:ind w:left="720"/>
        <w:jc w:val="both"/>
        <w:rPr>
          <w:b/>
          <w:bCs/>
          <w:sz w:val="24"/>
          <w:szCs w:val="24"/>
        </w:rPr>
      </w:pPr>
      <w:r>
        <w:rPr>
          <w:b/>
          <w:bCs/>
          <w:sz w:val="24"/>
          <w:szCs w:val="24"/>
        </w:rPr>
        <w:t xml:space="preserve">Wykonawca zobowiązany jest do </w:t>
      </w:r>
      <w:r>
        <w:rPr>
          <w:b/>
          <w:bCs/>
          <w:sz w:val="24"/>
          <w:szCs w:val="24"/>
          <w:u w:val="single"/>
        </w:rPr>
        <w:t>posiadania na stanie minimum 50 pylonów oraz taśmy drogowej niezbędnych do zabezpieczania newralgicznych miejsc na terenie miasta Poznania</w:t>
      </w:r>
      <w:r>
        <w:rPr>
          <w:b/>
          <w:bCs/>
          <w:sz w:val="24"/>
          <w:szCs w:val="24"/>
        </w:rPr>
        <w:t xml:space="preserve">. </w:t>
      </w:r>
      <w:r w:rsidR="00F21E5B">
        <w:rPr>
          <w:b/>
          <w:bCs/>
          <w:sz w:val="24"/>
          <w:szCs w:val="24"/>
        </w:rPr>
        <w:t>Zamawiający po podpisaniu umowy przekaże zatwierdzony Projekt/ Schemat TOR dla miejsc postojowych w SPP oraz miejsc dla osób z niepełnosprawnością, kopert dla dostaw</w:t>
      </w:r>
      <w:r w:rsidR="00AE6680">
        <w:rPr>
          <w:b/>
          <w:bCs/>
          <w:sz w:val="24"/>
          <w:szCs w:val="24"/>
        </w:rPr>
        <w:t>. Oznakowanie znakiem B36 oraz tabliczką T24, powin</w:t>
      </w:r>
      <w:r w:rsidR="00731A15">
        <w:rPr>
          <w:b/>
          <w:bCs/>
          <w:sz w:val="24"/>
          <w:szCs w:val="24"/>
        </w:rPr>
        <w:t>no</w:t>
      </w:r>
      <w:r w:rsidR="00AE6680">
        <w:rPr>
          <w:b/>
          <w:bCs/>
          <w:sz w:val="24"/>
          <w:szCs w:val="24"/>
        </w:rPr>
        <w:t xml:space="preserve"> być stosowan</w:t>
      </w:r>
      <w:r w:rsidR="00731A15">
        <w:rPr>
          <w:b/>
          <w:bCs/>
          <w:sz w:val="24"/>
          <w:szCs w:val="24"/>
        </w:rPr>
        <w:t>e</w:t>
      </w:r>
      <w:r w:rsidR="00AE6680">
        <w:rPr>
          <w:b/>
          <w:bCs/>
          <w:sz w:val="24"/>
          <w:szCs w:val="24"/>
        </w:rPr>
        <w:t xml:space="preserve"> przez wykonawcę w sytuacji zajętości miejsc postojowych przez pojazd</w:t>
      </w:r>
      <w:r w:rsidR="00731A15">
        <w:rPr>
          <w:b/>
          <w:bCs/>
          <w:sz w:val="24"/>
          <w:szCs w:val="24"/>
        </w:rPr>
        <w:t>y</w:t>
      </w:r>
      <w:r w:rsidR="00AE6680">
        <w:rPr>
          <w:b/>
          <w:bCs/>
          <w:sz w:val="24"/>
          <w:szCs w:val="24"/>
        </w:rPr>
        <w:t xml:space="preserve"> uniemożliwiające wykonanie oznakowania poziomego. </w:t>
      </w:r>
    </w:p>
    <w:p w14:paraId="29E1B743" w14:textId="21EAD08D" w:rsidR="002D5CB5" w:rsidRDefault="002D5CB5" w:rsidP="002D5CB5">
      <w:pPr>
        <w:ind w:left="720"/>
        <w:jc w:val="both"/>
        <w:rPr>
          <w:b/>
          <w:bCs/>
          <w:sz w:val="24"/>
          <w:szCs w:val="24"/>
        </w:rPr>
      </w:pPr>
      <w:r>
        <w:rPr>
          <w:b/>
          <w:bCs/>
          <w:sz w:val="24"/>
          <w:szCs w:val="24"/>
        </w:rPr>
        <w:lastRenderedPageBreak/>
        <w:t>Wykonawca zobowiązany jest do pełnienia nadzoru nad ww. miejscami do czas</w:t>
      </w:r>
      <w:r w:rsidR="00F21E5B">
        <w:rPr>
          <w:b/>
          <w:bCs/>
          <w:sz w:val="24"/>
          <w:szCs w:val="24"/>
        </w:rPr>
        <w:t>u</w:t>
      </w:r>
      <w:r>
        <w:rPr>
          <w:b/>
          <w:bCs/>
          <w:sz w:val="24"/>
          <w:szCs w:val="24"/>
        </w:rPr>
        <w:t xml:space="preserve"> wykonania pełnego oznakowania.  </w:t>
      </w:r>
    </w:p>
    <w:p w14:paraId="53403B83" w14:textId="77777777" w:rsidR="002D5CB5" w:rsidRDefault="002D5CB5" w:rsidP="002D5CB5">
      <w:pPr>
        <w:ind w:left="720"/>
        <w:jc w:val="both"/>
        <w:rPr>
          <w:sz w:val="24"/>
          <w:szCs w:val="24"/>
        </w:rPr>
      </w:pPr>
      <w:r>
        <w:rPr>
          <w:sz w:val="24"/>
          <w:szCs w:val="24"/>
        </w:rPr>
        <w:t>Dopuszczone jest rozliczanie częściowe przedmiotu umowy zgodnie z harmonogramem określonym we wzorze umowy.</w:t>
      </w:r>
    </w:p>
    <w:p w14:paraId="6237F6F1" w14:textId="77777777" w:rsidR="002D5CB5" w:rsidRDefault="002D5CB5" w:rsidP="002D5CB5">
      <w:pPr>
        <w:ind w:left="720"/>
        <w:jc w:val="both"/>
        <w:rPr>
          <w:sz w:val="24"/>
          <w:szCs w:val="24"/>
        </w:rPr>
      </w:pPr>
      <w:r>
        <w:rPr>
          <w:sz w:val="24"/>
          <w:szCs w:val="24"/>
        </w:rPr>
        <w:t xml:space="preserve">Przyjmuje się, że oferowana cena jednostkowa uwzględnia wszystkie koszty niezbędne do realizacji zadania. </w:t>
      </w:r>
    </w:p>
    <w:p w14:paraId="18095A0A" w14:textId="77777777" w:rsidR="002D5CB5" w:rsidRDefault="002D5CB5" w:rsidP="002D5CB5">
      <w:pPr>
        <w:ind w:left="720"/>
        <w:jc w:val="both"/>
        <w:rPr>
          <w:sz w:val="24"/>
        </w:rPr>
      </w:pPr>
      <w:r>
        <w:rPr>
          <w:sz w:val="24"/>
        </w:rP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39CFE6FC" w14:textId="77777777" w:rsidR="002D5CB5" w:rsidRDefault="002D5CB5" w:rsidP="002D5CB5">
      <w:pPr>
        <w:ind w:left="708"/>
        <w:jc w:val="both"/>
        <w:rPr>
          <w:sz w:val="24"/>
        </w:rPr>
      </w:pPr>
      <w:r>
        <w:rPr>
          <w:sz w:val="24"/>
        </w:rP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77DD119C" w14:textId="77777777" w:rsidR="002D5CB5" w:rsidRDefault="002D5CB5" w:rsidP="002D5CB5">
      <w:pPr>
        <w:ind w:left="708"/>
        <w:jc w:val="both"/>
        <w:rPr>
          <w:sz w:val="24"/>
        </w:rPr>
      </w:pPr>
      <w:r>
        <w:rPr>
          <w:sz w:val="24"/>
        </w:rPr>
        <w:t>Wykonawca zobowiązany jest uporządkowania i odtworzenia terenu naruszonego w trakcie prowadzonych robót.</w:t>
      </w:r>
    </w:p>
    <w:p w14:paraId="76F9731F" w14:textId="77777777" w:rsidR="002D5CB5" w:rsidRDefault="002D5CB5" w:rsidP="002D5CB5">
      <w:pPr>
        <w:ind w:left="708"/>
        <w:jc w:val="both"/>
        <w:rPr>
          <w:sz w:val="24"/>
        </w:rPr>
      </w:pPr>
      <w:r>
        <w:rPr>
          <w:sz w:val="24"/>
        </w:rPr>
        <w:t xml:space="preserve">Wykonawca udzieli na przedmiot umowy w zakresie: </w:t>
      </w:r>
    </w:p>
    <w:p w14:paraId="5AC26A5D" w14:textId="77777777" w:rsidR="002D5CB5" w:rsidRDefault="002D5CB5" w:rsidP="002D5CB5">
      <w:pPr>
        <w:ind w:left="708"/>
        <w:jc w:val="both"/>
        <w:rPr>
          <w:sz w:val="24"/>
        </w:rPr>
      </w:pPr>
      <w:r>
        <w:rPr>
          <w:sz w:val="24"/>
        </w:rPr>
        <w:t>- oznakowania poziomego grubowarstwowego minimum 12 - miesięcznej gwarancji,</w:t>
      </w:r>
    </w:p>
    <w:p w14:paraId="6F776699" w14:textId="77777777" w:rsidR="002D5CB5" w:rsidRDefault="002D5CB5" w:rsidP="002D5CB5">
      <w:pPr>
        <w:ind w:left="708"/>
        <w:jc w:val="both"/>
        <w:rPr>
          <w:sz w:val="24"/>
        </w:rPr>
      </w:pPr>
      <w:r>
        <w:rPr>
          <w:sz w:val="24"/>
        </w:rPr>
        <w:t>- oznakowania cienkowarstwowego minimum 6 miesięcznej gwarancji.</w:t>
      </w:r>
    </w:p>
    <w:p w14:paraId="52A7DC3D" w14:textId="77777777" w:rsidR="002D5CB5" w:rsidRDefault="002D5CB5" w:rsidP="002D5CB5">
      <w:pPr>
        <w:ind w:left="708"/>
        <w:jc w:val="both"/>
        <w:rPr>
          <w:b/>
          <w:sz w:val="24"/>
          <w:u w:val="single"/>
        </w:rPr>
      </w:pPr>
      <w:r>
        <w:rPr>
          <w:b/>
          <w:sz w:val="24"/>
          <w:u w:val="single"/>
        </w:rPr>
        <w:t>Załączony wzór umowy zawiera zapisy dotyczące ochrony płatności dla podwykonawców, pod warunkiem akceptacji podwykonawcy przez Zamawiającego</w:t>
      </w:r>
    </w:p>
    <w:p w14:paraId="0CB8F64A" w14:textId="77777777" w:rsidR="002D5CB5" w:rsidRDefault="002D5CB5" w:rsidP="002D5CB5">
      <w:pPr>
        <w:ind w:left="708"/>
        <w:jc w:val="both"/>
        <w:rPr>
          <w:sz w:val="24"/>
        </w:rPr>
      </w:pPr>
      <w:r>
        <w:rPr>
          <w:b/>
          <w:sz w:val="24"/>
          <w:u w:val="single"/>
        </w:rPr>
        <w:t>W załączeniu wymagania dotyczące urządzeń bezpieczeństwa ruchu</w:t>
      </w:r>
      <w:r>
        <w:rPr>
          <w:sz w:val="24"/>
        </w:rPr>
        <w:t>.</w:t>
      </w:r>
    </w:p>
    <w:p w14:paraId="2ECD3E77" w14:textId="77777777" w:rsidR="002D5CB5" w:rsidRDefault="002D5CB5" w:rsidP="002D5CB5">
      <w:pPr>
        <w:numPr>
          <w:ilvl w:val="0"/>
          <w:numId w:val="1"/>
        </w:numPr>
        <w:jc w:val="both"/>
        <w:rPr>
          <w:sz w:val="24"/>
          <w:szCs w:val="24"/>
        </w:rPr>
      </w:pPr>
      <w:r>
        <w:rPr>
          <w:b/>
          <w:sz w:val="24"/>
          <w:szCs w:val="24"/>
        </w:rPr>
        <w:t>Nie dopuszcza się złożenia oferty częściowej</w:t>
      </w:r>
      <w:r>
        <w:rPr>
          <w:sz w:val="24"/>
          <w:szCs w:val="24"/>
        </w:rPr>
        <w:t>.</w:t>
      </w:r>
    </w:p>
    <w:p w14:paraId="12E21CF2" w14:textId="77777777" w:rsidR="002D5CB5" w:rsidRDefault="002D5CB5" w:rsidP="002D5CB5">
      <w:pPr>
        <w:numPr>
          <w:ilvl w:val="0"/>
          <w:numId w:val="1"/>
        </w:numPr>
        <w:jc w:val="both"/>
        <w:rPr>
          <w:b/>
          <w:sz w:val="24"/>
          <w:szCs w:val="24"/>
        </w:rPr>
      </w:pPr>
      <w:r>
        <w:rPr>
          <w:b/>
          <w:sz w:val="24"/>
          <w:szCs w:val="24"/>
        </w:rPr>
        <w:t>Termin wykonania.</w:t>
      </w:r>
    </w:p>
    <w:p w14:paraId="077D2EDC" w14:textId="4715C4D7" w:rsidR="002D5CB5" w:rsidRDefault="002D5CB5" w:rsidP="002D5CB5">
      <w:pPr>
        <w:ind w:left="720"/>
        <w:jc w:val="both"/>
        <w:rPr>
          <w:sz w:val="24"/>
          <w:szCs w:val="24"/>
        </w:rPr>
      </w:pPr>
      <w:r>
        <w:rPr>
          <w:sz w:val="24"/>
          <w:szCs w:val="24"/>
        </w:rPr>
        <w:t xml:space="preserve">Do </w:t>
      </w:r>
      <w:r w:rsidR="003221CC">
        <w:rPr>
          <w:sz w:val="24"/>
          <w:szCs w:val="24"/>
        </w:rPr>
        <w:t>30 października</w:t>
      </w:r>
      <w:r>
        <w:rPr>
          <w:sz w:val="24"/>
          <w:szCs w:val="24"/>
        </w:rPr>
        <w:t xml:space="preserve"> 202</w:t>
      </w:r>
      <w:r w:rsidR="009C76B6">
        <w:rPr>
          <w:sz w:val="24"/>
          <w:szCs w:val="24"/>
        </w:rPr>
        <w:t>5</w:t>
      </w:r>
      <w:r>
        <w:rPr>
          <w:sz w:val="24"/>
          <w:szCs w:val="24"/>
        </w:rPr>
        <w:t xml:space="preserve"> roku.</w:t>
      </w:r>
    </w:p>
    <w:p w14:paraId="687B5136" w14:textId="77777777" w:rsidR="002D5CB5" w:rsidRDefault="002D5CB5" w:rsidP="002D5CB5">
      <w:pPr>
        <w:numPr>
          <w:ilvl w:val="0"/>
          <w:numId w:val="1"/>
        </w:numPr>
        <w:jc w:val="both"/>
        <w:rPr>
          <w:sz w:val="24"/>
          <w:szCs w:val="24"/>
        </w:rPr>
      </w:pPr>
      <w:r>
        <w:rPr>
          <w:b/>
          <w:sz w:val="24"/>
          <w:szCs w:val="24"/>
        </w:rPr>
        <w:t>Warunki uczestnictwa</w:t>
      </w:r>
      <w:r>
        <w:rPr>
          <w:sz w:val="24"/>
          <w:szCs w:val="24"/>
        </w:rPr>
        <w:t>.</w:t>
      </w:r>
    </w:p>
    <w:p w14:paraId="5DE773A9" w14:textId="77777777" w:rsidR="002D5CB5" w:rsidRDefault="002D5CB5" w:rsidP="002D5CB5">
      <w:pPr>
        <w:ind w:left="720"/>
        <w:jc w:val="both"/>
        <w:rPr>
          <w:sz w:val="24"/>
          <w:szCs w:val="24"/>
        </w:rPr>
      </w:pPr>
      <w:r>
        <w:rPr>
          <w:sz w:val="24"/>
          <w:szCs w:val="24"/>
        </w:rPr>
        <w:t xml:space="preserve">Oferenci są związani ofertą przez okres 30 dni roboczych od terminu składania ofert. </w:t>
      </w:r>
    </w:p>
    <w:p w14:paraId="134CFB94" w14:textId="77777777" w:rsidR="002D5CB5" w:rsidRDefault="002D5CB5" w:rsidP="002D5CB5">
      <w:pPr>
        <w:ind w:left="720"/>
        <w:jc w:val="both"/>
        <w:rPr>
          <w:sz w:val="24"/>
          <w:szCs w:val="24"/>
        </w:rPr>
      </w:pPr>
      <w:r>
        <w:rPr>
          <w:sz w:val="24"/>
          <w:szCs w:val="24"/>
        </w:rPr>
        <w:t xml:space="preserve">Przy wyborze i ocenie ofert, Zamawiający kierować się będzie kryterium ceny oferty, które rozpatrywane będzie na podstawie </w:t>
      </w:r>
      <w:r>
        <w:rPr>
          <w:b/>
          <w:sz w:val="24"/>
          <w:szCs w:val="24"/>
          <w:u w:val="single"/>
        </w:rPr>
        <w:t>wycenionego przez oferenta kosztorysu.</w:t>
      </w:r>
      <w:r>
        <w:rPr>
          <w:sz w:val="24"/>
          <w:szCs w:val="24"/>
        </w:rPr>
        <w:t xml:space="preserve"> Za najkorzystniejszą zostanie uznana oferta zawierająca najniższą cenę.</w:t>
      </w:r>
    </w:p>
    <w:p w14:paraId="0B5C26CC" w14:textId="77777777" w:rsidR="002D5CB5" w:rsidRDefault="002D5CB5" w:rsidP="002D5CB5">
      <w:pPr>
        <w:ind w:left="720"/>
        <w:jc w:val="both"/>
        <w:rPr>
          <w:color w:val="000000"/>
          <w:sz w:val="24"/>
          <w:szCs w:val="24"/>
        </w:rPr>
      </w:pPr>
      <w:r>
        <w:rPr>
          <w:sz w:val="24"/>
          <w:szCs w:val="24"/>
        </w:rPr>
        <w:lastRenderedPageBreak/>
        <w:t>Zamawiający</w:t>
      </w:r>
      <w:r>
        <w:rPr>
          <w:color w:val="000000"/>
          <w:sz w:val="24"/>
          <w:szCs w:val="24"/>
        </w:rPr>
        <w:t xml:space="preserve"> wymaga, aby oferent posiadał doświadczenie. Do oferty należy dołączyć referencje z ostatnich 3 lat na wykonanie minimum jednego zadania związanego z wdrażaniem organizacji ruchu w którego zakres wchodziło oznakowanie poziomie o wartości minimum 60 000 zł brutto. Brak referencji związany będzie z odrzuceniem oferty.</w:t>
      </w:r>
    </w:p>
    <w:p w14:paraId="69492544" w14:textId="77777777" w:rsidR="002D5CB5" w:rsidRDefault="002D5CB5" w:rsidP="002D5CB5">
      <w:pPr>
        <w:ind w:left="709"/>
        <w:jc w:val="both"/>
        <w:rPr>
          <w:sz w:val="24"/>
        </w:rPr>
      </w:pPr>
      <w:r>
        <w:rPr>
          <w:sz w:val="24"/>
          <w:szCs w:val="24"/>
        </w:rPr>
        <w:t>Zamawiający</w:t>
      </w:r>
      <w:r>
        <w:rPr>
          <w:color w:val="000000"/>
          <w:sz w:val="24"/>
          <w:szCs w:val="24"/>
        </w:rPr>
        <w:t xml:space="preserve">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362794A5" w14:textId="77777777" w:rsidR="002D5CB5" w:rsidRDefault="002D5CB5" w:rsidP="002D5CB5">
      <w:pPr>
        <w:ind w:left="720"/>
        <w:jc w:val="both"/>
        <w:rPr>
          <w:color w:val="000000"/>
          <w:sz w:val="24"/>
          <w:szCs w:val="24"/>
        </w:rPr>
      </w:pPr>
      <w:r>
        <w:rPr>
          <w:color w:val="000000"/>
          <w:sz w:val="24"/>
          <w:szCs w:val="24"/>
        </w:rPr>
        <w:t>Oferent składając ofertę w postępowaniu akceptuje wzór umowy stanowiący załącznik do niniejszego ogłoszenia.</w:t>
      </w:r>
    </w:p>
    <w:p w14:paraId="277E49D8" w14:textId="77777777" w:rsidR="002D5CB5" w:rsidRDefault="002D5CB5" w:rsidP="002D5CB5">
      <w:pPr>
        <w:ind w:left="720"/>
        <w:jc w:val="both"/>
        <w:rPr>
          <w:sz w:val="24"/>
          <w:szCs w:val="24"/>
        </w:rPr>
      </w:pPr>
      <w:r>
        <w:rPr>
          <w:sz w:val="24"/>
          <w:szCs w:val="24"/>
        </w:rPr>
        <w:t>Wykonawca musi być przedsiębiorcą lub osobą prawną.</w:t>
      </w:r>
    </w:p>
    <w:p w14:paraId="32E3BD62" w14:textId="77777777" w:rsidR="002D5CB5" w:rsidRDefault="002D5CB5" w:rsidP="002D5CB5">
      <w:pPr>
        <w:ind w:left="720"/>
        <w:jc w:val="both"/>
        <w:rPr>
          <w:sz w:val="24"/>
          <w:szCs w:val="24"/>
        </w:rPr>
      </w:pPr>
      <w:r>
        <w:rPr>
          <w:sz w:val="24"/>
          <w:szCs w:val="24"/>
        </w:rPr>
        <w:t>Wykonawca powinien podpisać umowę w terminie 14 dni od jego wyboru, pod rygorem wybrania kolejnego oferenta.</w:t>
      </w:r>
    </w:p>
    <w:p w14:paraId="65E5313D" w14:textId="77777777" w:rsidR="002D5CB5" w:rsidRDefault="002D5CB5" w:rsidP="002D5CB5">
      <w:pPr>
        <w:ind w:left="720"/>
        <w:jc w:val="both"/>
        <w:rPr>
          <w:sz w:val="24"/>
          <w:szCs w:val="24"/>
        </w:rPr>
      </w:pPr>
      <w:r>
        <w:rPr>
          <w:sz w:val="24"/>
          <w:szCs w:val="24"/>
        </w:rPr>
        <w:t>Zamawiający zastrzega sobie prawo odstąpienia od przeprowadzenia lub unieważnienia postępowania bez podania przyczyny.</w:t>
      </w:r>
    </w:p>
    <w:p w14:paraId="249EECCB" w14:textId="77777777" w:rsidR="002D5CB5" w:rsidRDefault="002D5CB5" w:rsidP="002D5CB5">
      <w:pPr>
        <w:ind w:left="720"/>
        <w:jc w:val="both"/>
        <w:rPr>
          <w:sz w:val="24"/>
          <w:szCs w:val="24"/>
        </w:rPr>
      </w:pPr>
      <w:r>
        <w:rPr>
          <w:sz w:val="24"/>
          <w:szCs w:val="24"/>
        </w:rPr>
        <w:t>Kary umowne zgodnie z załączonym wzorem umowy.</w:t>
      </w:r>
    </w:p>
    <w:p w14:paraId="7FEEF658" w14:textId="77777777" w:rsidR="002D5CB5" w:rsidRDefault="002D5CB5" w:rsidP="002D5CB5">
      <w:pPr>
        <w:numPr>
          <w:ilvl w:val="0"/>
          <w:numId w:val="1"/>
        </w:numPr>
        <w:jc w:val="both"/>
        <w:rPr>
          <w:sz w:val="24"/>
          <w:szCs w:val="24"/>
        </w:rPr>
      </w:pPr>
      <w:r>
        <w:rPr>
          <w:b/>
          <w:sz w:val="24"/>
          <w:szCs w:val="24"/>
        </w:rPr>
        <w:t>Numer referencyjny nadany przez zamawiającego</w:t>
      </w:r>
      <w:r>
        <w:rPr>
          <w:sz w:val="24"/>
          <w:szCs w:val="24"/>
        </w:rPr>
        <w:t>.</w:t>
      </w:r>
    </w:p>
    <w:p w14:paraId="0D6D7C91" w14:textId="7BBECD02" w:rsidR="002D5CB5" w:rsidRDefault="002D5CB5" w:rsidP="002D5CB5">
      <w:pPr>
        <w:ind w:left="720"/>
        <w:jc w:val="both"/>
        <w:rPr>
          <w:sz w:val="24"/>
          <w:szCs w:val="24"/>
        </w:rPr>
      </w:pPr>
      <w:r>
        <w:rPr>
          <w:sz w:val="24"/>
          <w:szCs w:val="24"/>
        </w:rPr>
        <w:t>ZDM-RO.342</w:t>
      </w:r>
      <w:r w:rsidR="00731A15">
        <w:rPr>
          <w:sz w:val="24"/>
          <w:szCs w:val="24"/>
        </w:rPr>
        <w:t>.39</w:t>
      </w:r>
      <w:r>
        <w:rPr>
          <w:sz w:val="24"/>
          <w:szCs w:val="24"/>
        </w:rPr>
        <w:t>.202</w:t>
      </w:r>
      <w:r w:rsidR="009C76B6">
        <w:rPr>
          <w:sz w:val="24"/>
          <w:szCs w:val="24"/>
        </w:rPr>
        <w:t>5</w:t>
      </w:r>
    </w:p>
    <w:p w14:paraId="3C507E0C" w14:textId="77777777" w:rsidR="002D5CB5" w:rsidRDefault="002D5CB5" w:rsidP="002D5CB5">
      <w:pPr>
        <w:numPr>
          <w:ilvl w:val="0"/>
          <w:numId w:val="1"/>
        </w:numPr>
        <w:jc w:val="both"/>
        <w:rPr>
          <w:b/>
          <w:sz w:val="24"/>
          <w:szCs w:val="24"/>
        </w:rPr>
      </w:pPr>
      <w:r>
        <w:rPr>
          <w:b/>
          <w:sz w:val="24"/>
          <w:szCs w:val="24"/>
        </w:rPr>
        <w:t>Oferty należy złożyć:</w:t>
      </w:r>
    </w:p>
    <w:p w14:paraId="7700751D" w14:textId="77777777" w:rsidR="002D5CB5" w:rsidRDefault="002D5CB5" w:rsidP="002D5CB5">
      <w:pPr>
        <w:ind w:left="720"/>
        <w:jc w:val="both"/>
        <w:rPr>
          <w:sz w:val="24"/>
          <w:szCs w:val="24"/>
        </w:rPr>
      </w:pPr>
      <w:r>
        <w:rPr>
          <w:sz w:val="24"/>
          <w:szCs w:val="24"/>
        </w:rPr>
        <w:t xml:space="preserve">W siedzibie Zamawiającego na ulicy Wilczak 17 w Poznaniu (sekretariat/biuro podawcze/adres email </w:t>
      </w:r>
      <w:hyperlink r:id="rId5" w:history="1">
        <w:r>
          <w:rPr>
            <w:rStyle w:val="Hipercze"/>
            <w:rFonts w:eastAsia="Calibri"/>
            <w:sz w:val="24"/>
            <w:szCs w:val="24"/>
          </w:rPr>
          <w:t>oferty@zdm.poznan.pl</w:t>
        </w:r>
      </w:hyperlink>
      <w:r>
        <w:rPr>
          <w:sz w:val="24"/>
          <w:szCs w:val="24"/>
        </w:rPr>
        <w:t>).</w:t>
      </w:r>
    </w:p>
    <w:p w14:paraId="6799C2CF" w14:textId="005D9E40" w:rsidR="002D5CB5" w:rsidRDefault="002D5CB5" w:rsidP="002D5CB5">
      <w:pPr>
        <w:ind w:left="720"/>
        <w:jc w:val="both"/>
        <w:rPr>
          <w:sz w:val="24"/>
          <w:szCs w:val="24"/>
        </w:rPr>
      </w:pPr>
      <w:r>
        <w:rPr>
          <w:sz w:val="24"/>
          <w:szCs w:val="24"/>
        </w:rPr>
        <w:t>Ofertę należy złożyć w zamkniętej kopercie z dopiskiem „</w:t>
      </w:r>
      <w:r>
        <w:rPr>
          <w:b/>
          <w:sz w:val="24"/>
          <w:szCs w:val="24"/>
        </w:rPr>
        <w:t>RO</w:t>
      </w:r>
      <w:r w:rsidR="003221CC">
        <w:rPr>
          <w:b/>
          <w:sz w:val="24"/>
          <w:szCs w:val="24"/>
        </w:rPr>
        <w:t xml:space="preserve"> MALOWANIE CIENKOWARSTWOWE</w:t>
      </w:r>
      <w:r>
        <w:rPr>
          <w:b/>
          <w:sz w:val="24"/>
          <w:szCs w:val="24"/>
        </w:rPr>
        <w:t>, NIE OTWIERAĆ PRZED data / godzina</w:t>
      </w:r>
      <w:r>
        <w:rPr>
          <w:sz w:val="24"/>
          <w:szCs w:val="24"/>
        </w:rPr>
        <w:t>”.</w:t>
      </w:r>
    </w:p>
    <w:p w14:paraId="10D360FC" w14:textId="77777777" w:rsidR="002D5CB5" w:rsidRDefault="002D5CB5" w:rsidP="002D5CB5">
      <w:pPr>
        <w:ind w:left="720"/>
        <w:jc w:val="both"/>
        <w:rPr>
          <w:sz w:val="24"/>
          <w:szCs w:val="24"/>
        </w:rPr>
      </w:pPr>
      <w:r>
        <w:rPr>
          <w:sz w:val="24"/>
          <w:szCs w:val="24"/>
        </w:rPr>
        <w:t xml:space="preserve">Oferty w zależności od preferencji wykonawców mogą być dostarczane do ZDM w różny sposób np. osobiście lub pocztą tradycyjną w zamkniętej kopercie. Uwaga: Nie wyklucza się możliwości składania ofert np. drogą elektroniczną na adres </w:t>
      </w:r>
      <w:r>
        <w:rPr>
          <w:b/>
          <w:sz w:val="24"/>
          <w:szCs w:val="24"/>
        </w:rPr>
        <w:t>oferty@zdm.poznan.pl</w:t>
      </w:r>
      <w:r>
        <w:rPr>
          <w:sz w:val="24"/>
          <w:szCs w:val="24"/>
        </w:rPr>
        <w:t>,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rPr>
          <w:sz w:val="24"/>
          <w:szCs w:val="24"/>
        </w:rPr>
        <w:tab/>
      </w:r>
    </w:p>
    <w:p w14:paraId="183C5899" w14:textId="77777777" w:rsidR="002D5CB5" w:rsidRDefault="002D5CB5" w:rsidP="002D5CB5">
      <w:pPr>
        <w:numPr>
          <w:ilvl w:val="0"/>
          <w:numId w:val="1"/>
        </w:numPr>
        <w:jc w:val="both"/>
        <w:rPr>
          <w:b/>
          <w:sz w:val="24"/>
          <w:szCs w:val="24"/>
        </w:rPr>
      </w:pPr>
      <w:r>
        <w:rPr>
          <w:b/>
          <w:sz w:val="24"/>
          <w:szCs w:val="24"/>
        </w:rPr>
        <w:t>Termin składania ofert</w:t>
      </w:r>
    </w:p>
    <w:p w14:paraId="5E1FB022" w14:textId="1F7E1B0D" w:rsidR="002D5CB5" w:rsidRDefault="002D5CB5" w:rsidP="002D5CB5">
      <w:pPr>
        <w:ind w:left="720"/>
        <w:jc w:val="both"/>
      </w:pPr>
      <w:r>
        <w:t xml:space="preserve">Do dnia </w:t>
      </w:r>
      <w:r w:rsidR="00731A15">
        <w:t>18</w:t>
      </w:r>
      <w:r>
        <w:t xml:space="preserve"> </w:t>
      </w:r>
      <w:r w:rsidR="009C76B6">
        <w:t xml:space="preserve">czerwca </w:t>
      </w:r>
      <w:r>
        <w:t>202</w:t>
      </w:r>
      <w:r w:rsidR="009C76B6">
        <w:t>5</w:t>
      </w:r>
      <w:r>
        <w:t xml:space="preserve"> r. do godz. 8:00</w:t>
      </w:r>
    </w:p>
    <w:p w14:paraId="00B4FE4B" w14:textId="77777777" w:rsidR="002D5CB5" w:rsidRDefault="002D5CB5" w:rsidP="002D5CB5">
      <w:pPr>
        <w:numPr>
          <w:ilvl w:val="0"/>
          <w:numId w:val="1"/>
        </w:numPr>
        <w:jc w:val="both"/>
        <w:rPr>
          <w:b/>
          <w:sz w:val="24"/>
          <w:szCs w:val="24"/>
        </w:rPr>
      </w:pPr>
      <w:r>
        <w:rPr>
          <w:b/>
          <w:sz w:val="24"/>
          <w:szCs w:val="24"/>
        </w:rPr>
        <w:t>Data, godzina otwarcia ofert</w:t>
      </w:r>
    </w:p>
    <w:p w14:paraId="3A8C32FA" w14:textId="78DE079B" w:rsidR="002D5CB5" w:rsidRDefault="002D5CB5" w:rsidP="002D5CB5">
      <w:pPr>
        <w:ind w:left="720"/>
        <w:jc w:val="both"/>
        <w:rPr>
          <w:sz w:val="24"/>
          <w:szCs w:val="24"/>
        </w:rPr>
      </w:pPr>
      <w:r>
        <w:rPr>
          <w:sz w:val="24"/>
          <w:szCs w:val="24"/>
        </w:rPr>
        <w:t xml:space="preserve">Siedziba ZDM Poznań, Wilczak 17, </w:t>
      </w:r>
      <w:r w:rsidR="00731A15">
        <w:rPr>
          <w:sz w:val="24"/>
          <w:szCs w:val="24"/>
        </w:rPr>
        <w:t>18</w:t>
      </w:r>
      <w:r>
        <w:rPr>
          <w:sz w:val="24"/>
          <w:szCs w:val="24"/>
        </w:rPr>
        <w:t xml:space="preserve"> </w:t>
      </w:r>
      <w:r w:rsidR="009C76B6">
        <w:rPr>
          <w:sz w:val="24"/>
          <w:szCs w:val="24"/>
        </w:rPr>
        <w:t>czerwca</w:t>
      </w:r>
      <w:r>
        <w:t xml:space="preserve"> </w:t>
      </w:r>
      <w:r>
        <w:rPr>
          <w:sz w:val="24"/>
          <w:szCs w:val="24"/>
        </w:rPr>
        <w:t>202</w:t>
      </w:r>
      <w:r w:rsidR="009C76B6">
        <w:rPr>
          <w:sz w:val="24"/>
          <w:szCs w:val="24"/>
        </w:rPr>
        <w:t>5</w:t>
      </w:r>
      <w:r>
        <w:rPr>
          <w:sz w:val="24"/>
          <w:szCs w:val="24"/>
        </w:rPr>
        <w:t xml:space="preserve"> roku, godzina 10:00</w:t>
      </w:r>
    </w:p>
    <w:sectPr w:rsidR="002D5CB5" w:rsidSect="0084704F">
      <w:pgSz w:w="11906" w:h="16838"/>
      <w:pgMar w:top="1135" w:right="1133"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26553"/>
    <w:multiLevelType w:val="hybridMultilevel"/>
    <w:tmpl w:val="0DACD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6494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B5"/>
    <w:rsid w:val="00025D44"/>
    <w:rsid w:val="00026DDF"/>
    <w:rsid w:val="00187F92"/>
    <w:rsid w:val="00235743"/>
    <w:rsid w:val="002D5CB5"/>
    <w:rsid w:val="003221CC"/>
    <w:rsid w:val="004E2EAC"/>
    <w:rsid w:val="00731A15"/>
    <w:rsid w:val="0084704F"/>
    <w:rsid w:val="009C76B6"/>
    <w:rsid w:val="00AE6680"/>
    <w:rsid w:val="00D1764A"/>
    <w:rsid w:val="00E0458C"/>
    <w:rsid w:val="00F21E5B"/>
    <w:rsid w:val="00F50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048"/>
  <w15:chartTrackingRefBased/>
  <w15:docId w15:val="{3A9BEFD0-955D-46BE-98C9-FB8085D8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CB5"/>
    <w:pPr>
      <w:autoSpaceDE w:val="0"/>
      <w:autoSpaceDN w:val="0"/>
      <w:spacing w:after="200" w:line="276"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2D5C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D5C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D5CB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D5CB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D5CB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D5C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5C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5C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5C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5CB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D5CB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D5CB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D5CB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D5CB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D5C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5C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5C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5CB5"/>
    <w:rPr>
      <w:rFonts w:eastAsiaTheme="majorEastAsia" w:cstheme="majorBidi"/>
      <w:color w:val="272727" w:themeColor="text1" w:themeTint="D8"/>
    </w:rPr>
  </w:style>
  <w:style w:type="paragraph" w:styleId="Tytu">
    <w:name w:val="Title"/>
    <w:basedOn w:val="Normalny"/>
    <w:next w:val="Normalny"/>
    <w:link w:val="TytuZnak"/>
    <w:uiPriority w:val="10"/>
    <w:qFormat/>
    <w:rsid w:val="002D5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5C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5C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5C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5CB5"/>
    <w:pPr>
      <w:spacing w:before="160"/>
      <w:jc w:val="center"/>
    </w:pPr>
    <w:rPr>
      <w:i/>
      <w:iCs/>
      <w:color w:val="404040" w:themeColor="text1" w:themeTint="BF"/>
    </w:rPr>
  </w:style>
  <w:style w:type="character" w:customStyle="1" w:styleId="CytatZnak">
    <w:name w:val="Cytat Znak"/>
    <w:basedOn w:val="Domylnaczcionkaakapitu"/>
    <w:link w:val="Cytat"/>
    <w:uiPriority w:val="29"/>
    <w:rsid w:val="002D5CB5"/>
    <w:rPr>
      <w:i/>
      <w:iCs/>
      <w:color w:val="404040" w:themeColor="text1" w:themeTint="BF"/>
    </w:rPr>
  </w:style>
  <w:style w:type="paragraph" w:styleId="Akapitzlist">
    <w:name w:val="List Paragraph"/>
    <w:basedOn w:val="Normalny"/>
    <w:uiPriority w:val="34"/>
    <w:qFormat/>
    <w:rsid w:val="002D5CB5"/>
    <w:pPr>
      <w:ind w:left="720"/>
      <w:contextualSpacing/>
    </w:pPr>
  </w:style>
  <w:style w:type="character" w:styleId="Wyrnienieintensywne">
    <w:name w:val="Intense Emphasis"/>
    <w:basedOn w:val="Domylnaczcionkaakapitu"/>
    <w:uiPriority w:val="21"/>
    <w:qFormat/>
    <w:rsid w:val="002D5CB5"/>
    <w:rPr>
      <w:i/>
      <w:iCs/>
      <w:color w:val="2F5496" w:themeColor="accent1" w:themeShade="BF"/>
    </w:rPr>
  </w:style>
  <w:style w:type="paragraph" w:styleId="Cytatintensywny">
    <w:name w:val="Intense Quote"/>
    <w:basedOn w:val="Normalny"/>
    <w:next w:val="Normalny"/>
    <w:link w:val="CytatintensywnyZnak"/>
    <w:uiPriority w:val="30"/>
    <w:qFormat/>
    <w:rsid w:val="002D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D5CB5"/>
    <w:rPr>
      <w:i/>
      <w:iCs/>
      <w:color w:val="2F5496" w:themeColor="accent1" w:themeShade="BF"/>
    </w:rPr>
  </w:style>
  <w:style w:type="character" w:styleId="Odwoanieintensywne">
    <w:name w:val="Intense Reference"/>
    <w:basedOn w:val="Domylnaczcionkaakapitu"/>
    <w:uiPriority w:val="32"/>
    <w:qFormat/>
    <w:rsid w:val="002D5CB5"/>
    <w:rPr>
      <w:b/>
      <w:bCs/>
      <w:smallCaps/>
      <w:color w:val="2F5496" w:themeColor="accent1" w:themeShade="BF"/>
      <w:spacing w:val="5"/>
    </w:rPr>
  </w:style>
  <w:style w:type="character" w:styleId="Hipercze">
    <w:name w:val="Hyperlink"/>
    <w:semiHidden/>
    <w:unhideWhenUsed/>
    <w:rsid w:val="002D5CB5"/>
    <w:rPr>
      <w:color w:val="0000FF"/>
      <w:u w:val="single"/>
    </w:rPr>
  </w:style>
  <w:style w:type="paragraph" w:styleId="Zwykytekst">
    <w:name w:val="Plain Text"/>
    <w:basedOn w:val="Normalny"/>
    <w:link w:val="ZwykytekstZnak"/>
    <w:uiPriority w:val="99"/>
    <w:semiHidden/>
    <w:unhideWhenUsed/>
    <w:rsid w:val="002D5CB5"/>
    <w:pPr>
      <w:autoSpaceDE/>
      <w:autoSpaceDN/>
      <w:spacing w:after="0" w:line="240" w:lineRule="auto"/>
    </w:pPr>
    <w:rPr>
      <w:rFonts w:ascii="Calibri" w:eastAsia="Calibri" w:hAnsi="Calibri"/>
      <w:szCs w:val="21"/>
      <w:lang w:val="x-none" w:eastAsia="en-US"/>
    </w:rPr>
  </w:style>
  <w:style w:type="character" w:customStyle="1" w:styleId="ZwykytekstZnak">
    <w:name w:val="Zwykły tekst Znak"/>
    <w:basedOn w:val="Domylnaczcionkaakapitu"/>
    <w:link w:val="Zwykytekst"/>
    <w:uiPriority w:val="99"/>
    <w:semiHidden/>
    <w:rsid w:val="002D5CB5"/>
    <w:rPr>
      <w:rFonts w:ascii="Calibri" w:eastAsia="Calibri" w:hAnsi="Calibri" w:cs="Times New Roman"/>
      <w:kern w:val="0"/>
      <w:szCs w:val="21"/>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erty@zdm.pozn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921</Words>
  <Characters>5530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8</cp:revision>
  <cp:lastPrinted>2025-06-12T10:42:00Z</cp:lastPrinted>
  <dcterms:created xsi:type="dcterms:W3CDTF">2025-06-11T12:40:00Z</dcterms:created>
  <dcterms:modified xsi:type="dcterms:W3CDTF">2025-06-12T10:53:00Z</dcterms:modified>
</cp:coreProperties>
</file>