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9C3" w:rsidRPr="00DD6E76" w:rsidRDefault="000019C3" w:rsidP="001A35CC"/>
    <w:p w:rsidR="00BF4311" w:rsidRPr="002F52F8" w:rsidRDefault="00BF4311" w:rsidP="00BD624B"/>
    <w:p w:rsidR="00F03FE7" w:rsidRDefault="00BF4311" w:rsidP="00BF4311">
      <w:pPr>
        <w:jc w:val="center"/>
        <w:rPr>
          <w:b/>
        </w:rPr>
      </w:pPr>
      <w:r w:rsidRPr="002F52F8">
        <w:rPr>
          <w:b/>
        </w:rPr>
        <w:t>UMOWA</w:t>
      </w:r>
      <w:r w:rsidR="00F03965" w:rsidRPr="002F52F8">
        <w:rPr>
          <w:b/>
        </w:rPr>
        <w:t xml:space="preserve"> </w:t>
      </w:r>
      <w:r w:rsidR="00F727E2">
        <w:rPr>
          <w:b/>
        </w:rPr>
        <w:t>ROBOTY BUDOWLANE</w:t>
      </w:r>
    </w:p>
    <w:p w:rsidR="001A35CC" w:rsidRPr="002F52F8" w:rsidRDefault="001A35CC" w:rsidP="00BF4311">
      <w:pPr>
        <w:jc w:val="center"/>
        <w:rPr>
          <w:b/>
        </w:rPr>
      </w:pPr>
      <w:r>
        <w:rPr>
          <w:b/>
        </w:rPr>
        <w:t>ZDM-IRI.344.</w:t>
      </w:r>
      <w:r w:rsidR="00F221FB">
        <w:rPr>
          <w:b/>
        </w:rPr>
        <w:t>89</w:t>
      </w:r>
      <w:r w:rsidR="006561D9">
        <w:rPr>
          <w:b/>
        </w:rPr>
        <w:t>.</w:t>
      </w:r>
      <w:r>
        <w:rPr>
          <w:b/>
        </w:rPr>
        <w:t>2024</w:t>
      </w:r>
    </w:p>
    <w:p w:rsidR="00BF4311" w:rsidRPr="002F52F8" w:rsidRDefault="00BF4311" w:rsidP="00BF4311">
      <w:pPr>
        <w:jc w:val="center"/>
      </w:pPr>
      <w:r w:rsidRPr="002F52F8">
        <w:rPr>
          <w:b/>
        </w:rPr>
        <w:t>z dnia ………………………</w:t>
      </w:r>
    </w:p>
    <w:p w:rsidR="00BF4311" w:rsidRPr="002F52F8" w:rsidRDefault="00BF4311" w:rsidP="00BF4311"/>
    <w:p w:rsidR="00BF4311" w:rsidRPr="002F52F8" w:rsidRDefault="00BF4311" w:rsidP="00BF4311"/>
    <w:p w:rsidR="00BF4311" w:rsidRPr="002F52F8" w:rsidRDefault="00BF4311" w:rsidP="00BF4311">
      <w:r w:rsidRPr="002F52F8">
        <w:t>zawarta pomiędzy:</w:t>
      </w:r>
    </w:p>
    <w:p w:rsidR="00BF4311" w:rsidRPr="002F52F8" w:rsidRDefault="00BF4311" w:rsidP="00BF4311"/>
    <w:p w:rsidR="008A23CD" w:rsidRDefault="00C656CB" w:rsidP="00C656CB">
      <w:pPr>
        <w:pStyle w:val="Bezodstpw"/>
        <w:jc w:val="both"/>
        <w:rPr>
          <w:rFonts w:ascii="Times New Roman" w:hAnsi="Times New Roman"/>
          <w:sz w:val="24"/>
          <w:szCs w:val="24"/>
        </w:rPr>
      </w:pPr>
      <w:r w:rsidRPr="002F52F8">
        <w:rPr>
          <w:rFonts w:ascii="Times New Roman" w:hAnsi="Times New Roman"/>
          <w:sz w:val="24"/>
          <w:szCs w:val="24"/>
        </w:rPr>
        <w:t xml:space="preserve">Miastem Poznań reprezentowanym przez </w:t>
      </w:r>
      <w:r w:rsidR="0036388E" w:rsidRPr="00335012">
        <w:rPr>
          <w:rFonts w:ascii="Times New Roman" w:hAnsi="Times New Roman"/>
          <w:sz w:val="24"/>
          <w:szCs w:val="24"/>
        </w:rPr>
        <w:t>Zastępcę Dyrektora</w:t>
      </w:r>
      <w:r w:rsidRPr="002F52F8">
        <w:rPr>
          <w:rFonts w:ascii="Times New Roman" w:hAnsi="Times New Roman"/>
          <w:sz w:val="24"/>
          <w:szCs w:val="24"/>
        </w:rPr>
        <w:t xml:space="preserve"> Zarządu Dróg Miejskich</w:t>
      </w:r>
    </w:p>
    <w:p w:rsidR="00C656CB" w:rsidRPr="002F52F8" w:rsidRDefault="008A23CD" w:rsidP="00C656CB">
      <w:pPr>
        <w:pStyle w:val="Bezodstpw"/>
        <w:jc w:val="both"/>
        <w:rPr>
          <w:rFonts w:ascii="Times New Roman" w:hAnsi="Times New Roman"/>
          <w:sz w:val="24"/>
          <w:szCs w:val="24"/>
        </w:rPr>
      </w:pPr>
      <w:r>
        <w:rPr>
          <w:rFonts w:ascii="Times New Roman" w:hAnsi="Times New Roman"/>
          <w:sz w:val="24"/>
          <w:szCs w:val="24"/>
        </w:rPr>
        <w:t>Radosława Ciesielskiego</w:t>
      </w:r>
    </w:p>
    <w:p w:rsidR="00C656CB" w:rsidRPr="002F52F8" w:rsidRDefault="00D850EF" w:rsidP="00C656CB">
      <w:pPr>
        <w:pStyle w:val="Bezodstpw"/>
        <w:jc w:val="both"/>
        <w:rPr>
          <w:rFonts w:ascii="Times New Roman" w:hAnsi="Times New Roman"/>
          <w:sz w:val="24"/>
          <w:szCs w:val="24"/>
        </w:rPr>
      </w:pPr>
      <w:r w:rsidRPr="002F52F8">
        <w:rPr>
          <w:rFonts w:ascii="Times New Roman" w:hAnsi="Times New Roman"/>
          <w:sz w:val="24"/>
          <w:szCs w:val="24"/>
        </w:rPr>
        <w:t>ul. Wilczak 17</w:t>
      </w:r>
      <w:r w:rsidR="00C656CB" w:rsidRPr="002F52F8">
        <w:rPr>
          <w:rFonts w:ascii="Times New Roman" w:hAnsi="Times New Roman"/>
          <w:sz w:val="24"/>
          <w:szCs w:val="24"/>
        </w:rPr>
        <w:t>, 61-623 Poznań</w:t>
      </w:r>
    </w:p>
    <w:p w:rsidR="00BF4311" w:rsidRPr="002F52F8" w:rsidRDefault="00C656CB" w:rsidP="00C656CB">
      <w:r w:rsidRPr="002F52F8">
        <w:t>NIP 209-00-01-440, REGON 631257822</w:t>
      </w:r>
    </w:p>
    <w:p w:rsidR="00BF4311" w:rsidRPr="002F52F8" w:rsidRDefault="00C656CB" w:rsidP="00BF4311">
      <w:r w:rsidRPr="002F52F8">
        <w:t>z</w:t>
      </w:r>
      <w:r w:rsidR="00BF4311" w:rsidRPr="002F52F8">
        <w:t xml:space="preserve">wanym w dalszej części umowy </w:t>
      </w:r>
      <w:r w:rsidR="00BF4311" w:rsidRPr="002F52F8">
        <w:rPr>
          <w:b/>
        </w:rPr>
        <w:t>Zamawiającym</w:t>
      </w:r>
      <w:r w:rsidR="00BF4311" w:rsidRPr="002F52F8">
        <w:t>,</w:t>
      </w:r>
    </w:p>
    <w:p w:rsidR="00BF4311" w:rsidRPr="002F52F8" w:rsidRDefault="00BF4311" w:rsidP="00BF4311"/>
    <w:p w:rsidR="00F727E2" w:rsidRPr="001255C9" w:rsidRDefault="00F727E2" w:rsidP="00F727E2">
      <w:pPr>
        <w:tabs>
          <w:tab w:val="left" w:pos="10346"/>
        </w:tabs>
        <w:ind w:right="-2"/>
        <w:jc w:val="both"/>
      </w:pPr>
      <w:r w:rsidRPr="001255C9">
        <w:t>a</w:t>
      </w:r>
    </w:p>
    <w:p w:rsidR="00F727E2" w:rsidRDefault="00F727E2" w:rsidP="00F727E2">
      <w:pPr>
        <w:tabs>
          <w:tab w:val="left" w:pos="10346"/>
        </w:tabs>
        <w:ind w:right="-2"/>
        <w:jc w:val="both"/>
        <w:rPr>
          <w:b/>
        </w:rPr>
      </w:pPr>
    </w:p>
    <w:p w:rsidR="00F727E2" w:rsidRDefault="00F727E2" w:rsidP="00F727E2">
      <w:pPr>
        <w:tabs>
          <w:tab w:val="left" w:pos="10346"/>
        </w:tabs>
        <w:ind w:right="-2"/>
        <w:jc w:val="both"/>
      </w:pPr>
      <w:r>
        <w:rPr>
          <w:b/>
        </w:rPr>
        <w:t>…………………………….</w:t>
      </w:r>
      <w:r w:rsidRPr="00DB4752">
        <w:t xml:space="preserve"> zamieszkałym w </w:t>
      </w:r>
      <w:r>
        <w:t>…………………, ..…………………., przy ul. ………………………………</w:t>
      </w:r>
      <w:r w:rsidRPr="00DB4752">
        <w:t xml:space="preserve">, prowadzącym działalność gospodarczą pod nazwą  </w:t>
      </w:r>
      <w:r>
        <w:rPr>
          <w:b/>
        </w:rPr>
        <w:t>………………………………………………………………</w:t>
      </w:r>
      <w:r>
        <w:t xml:space="preserve"> z siedzibą w …………………………</w:t>
      </w:r>
      <w:r w:rsidRPr="00DB4752">
        <w:t xml:space="preserve">,  przy ul. </w:t>
      </w:r>
      <w:r>
        <w:t>………………………….</w:t>
      </w:r>
      <w:r w:rsidRPr="00DB4752">
        <w:t>, wpisanym/wpisaną do Centralnej Ewidencji i Informacji o Działalności Gospodarczej (w skrócie CEIDG) prowadzonej w</w:t>
      </w:r>
      <w:r w:rsidR="00335012">
        <w:t> </w:t>
      </w:r>
      <w:r w:rsidRPr="00DB4752">
        <w:t>systemie teleinformatycznym przez ministra właściwego do spraw g</w:t>
      </w:r>
      <w:r>
        <w:t>ospodarki pod</w:t>
      </w:r>
      <w:r w:rsidR="00335012">
        <w:t> </w:t>
      </w:r>
      <w:r>
        <w:t xml:space="preserve">nr………………………….., </w:t>
      </w:r>
      <w:r w:rsidRPr="00DB4752">
        <w:t>NIP 786-150-95-07</w:t>
      </w:r>
      <w:r>
        <w:t xml:space="preserve">, </w:t>
      </w:r>
      <w:r w:rsidRPr="00DB4752">
        <w:t>REGON 634546320</w:t>
      </w:r>
    </w:p>
    <w:p w:rsidR="00F727E2" w:rsidRDefault="00F727E2" w:rsidP="00F727E2">
      <w:pPr>
        <w:tabs>
          <w:tab w:val="left" w:pos="10346"/>
        </w:tabs>
        <w:ind w:right="-2"/>
        <w:jc w:val="both"/>
      </w:pPr>
      <w:r>
        <w:t>Reprezentowaną przez…………………………….</w:t>
      </w:r>
    </w:p>
    <w:p w:rsidR="00F727E2" w:rsidRPr="00DB4752" w:rsidRDefault="00F727E2" w:rsidP="00F727E2">
      <w:pPr>
        <w:tabs>
          <w:tab w:val="left" w:pos="10346"/>
        </w:tabs>
        <w:ind w:right="-2"/>
        <w:jc w:val="both"/>
      </w:pPr>
    </w:p>
    <w:p w:rsidR="00F727E2" w:rsidRDefault="00F727E2" w:rsidP="00F727E2">
      <w:pPr>
        <w:tabs>
          <w:tab w:val="left" w:pos="10346"/>
        </w:tabs>
        <w:ind w:right="-2"/>
        <w:jc w:val="both"/>
      </w:pPr>
      <w:r>
        <w:t>Lub</w:t>
      </w:r>
    </w:p>
    <w:p w:rsidR="00F727E2" w:rsidRDefault="00F727E2" w:rsidP="00F727E2">
      <w:pPr>
        <w:tabs>
          <w:tab w:val="left" w:pos="10346"/>
        </w:tabs>
        <w:ind w:right="-2"/>
        <w:jc w:val="both"/>
      </w:pPr>
      <w:r>
        <w:t>…………………………………………………… z siedzibą w……………………………, przy ul……………………………………….., wpisaną pod nr KRS…………………, NIP………………………………………., REGON…………………………………………., posiadająca kapitał zakładowy………………………………………………………………….. reprezentowaną przez……………………………………………………………………………</w:t>
      </w:r>
    </w:p>
    <w:p w:rsidR="00F727E2" w:rsidRDefault="00F727E2" w:rsidP="00F727E2">
      <w:pPr>
        <w:tabs>
          <w:tab w:val="left" w:pos="10346"/>
        </w:tabs>
        <w:ind w:right="-2"/>
        <w:jc w:val="both"/>
        <w:rPr>
          <w:b/>
        </w:rPr>
      </w:pPr>
      <w:r w:rsidRPr="00DB4752">
        <w:t xml:space="preserve">zwanym w dalszej treści </w:t>
      </w:r>
      <w:r>
        <w:t>u</w:t>
      </w:r>
      <w:r w:rsidRPr="00DB4752">
        <w:t xml:space="preserve">mowy </w:t>
      </w:r>
      <w:r w:rsidRPr="002B09C5">
        <w:rPr>
          <w:b/>
        </w:rPr>
        <w:t>Wykonawcą</w:t>
      </w:r>
      <w:r>
        <w:rPr>
          <w:b/>
        </w:rPr>
        <w:t>,</w:t>
      </w:r>
    </w:p>
    <w:p w:rsidR="00F727E2" w:rsidRDefault="00F727E2" w:rsidP="00F727E2">
      <w:pPr>
        <w:tabs>
          <w:tab w:val="left" w:pos="10346"/>
        </w:tabs>
        <w:ind w:right="-2"/>
        <w:jc w:val="both"/>
        <w:rPr>
          <w:b/>
        </w:rPr>
      </w:pPr>
    </w:p>
    <w:p w:rsidR="00F727E2" w:rsidRPr="00DB4752" w:rsidRDefault="00F727E2" w:rsidP="00F727E2">
      <w:pPr>
        <w:tabs>
          <w:tab w:val="left" w:pos="10346"/>
        </w:tabs>
        <w:ind w:right="-2"/>
        <w:jc w:val="both"/>
      </w:pPr>
      <w:r>
        <w:rPr>
          <w:b/>
        </w:rPr>
        <w:t>zwani dalej razem stronami</w:t>
      </w:r>
    </w:p>
    <w:p w:rsidR="00F727E2" w:rsidRDefault="00F727E2" w:rsidP="00F727E2">
      <w:pPr>
        <w:tabs>
          <w:tab w:val="left" w:pos="10346"/>
        </w:tabs>
        <w:ind w:right="-2"/>
        <w:jc w:val="both"/>
      </w:pPr>
    </w:p>
    <w:p w:rsidR="00F727E2" w:rsidRPr="00DB4752" w:rsidRDefault="00F727E2" w:rsidP="00F727E2">
      <w:pPr>
        <w:tabs>
          <w:tab w:val="left" w:pos="10346"/>
        </w:tabs>
        <w:ind w:right="-2"/>
        <w:jc w:val="both"/>
      </w:pPr>
      <w:r w:rsidRPr="00DB4752">
        <w:t>została zawarta Umowa następującej treści:</w:t>
      </w:r>
    </w:p>
    <w:p w:rsidR="00BF4311" w:rsidRPr="002F52F8" w:rsidRDefault="00BF4311" w:rsidP="00BF4311"/>
    <w:p w:rsidR="003F02AC" w:rsidRPr="002F52F8" w:rsidRDefault="003F02AC" w:rsidP="00BF4311">
      <w:pPr>
        <w:rPr>
          <w:b/>
        </w:rPr>
      </w:pPr>
    </w:p>
    <w:p w:rsidR="00BF4311" w:rsidRPr="002F52F8" w:rsidRDefault="00BF4311" w:rsidP="00BF4311">
      <w:pPr>
        <w:jc w:val="center"/>
        <w:rPr>
          <w:b/>
        </w:rPr>
      </w:pPr>
      <w:r w:rsidRPr="002F52F8">
        <w:rPr>
          <w:b/>
        </w:rPr>
        <w:t>§ 1</w:t>
      </w:r>
    </w:p>
    <w:p w:rsidR="00BF4311" w:rsidRPr="00F727E2" w:rsidRDefault="00BF4311" w:rsidP="00F727E2">
      <w:pPr>
        <w:jc w:val="center"/>
        <w:rPr>
          <w:b/>
        </w:rPr>
      </w:pPr>
      <w:r w:rsidRPr="002F52F8">
        <w:rPr>
          <w:b/>
        </w:rPr>
        <w:t>Przedmiot umowy</w:t>
      </w:r>
    </w:p>
    <w:p w:rsidR="008A23CD" w:rsidRPr="008A23CD" w:rsidRDefault="00290784" w:rsidP="002579E7">
      <w:pPr>
        <w:numPr>
          <w:ilvl w:val="0"/>
          <w:numId w:val="15"/>
        </w:numPr>
        <w:ind w:left="349" w:hanging="349"/>
        <w:jc w:val="both"/>
      </w:pPr>
      <w:r w:rsidRPr="002F52F8">
        <w:t>Zamawiający zleca, a Wykonawca przyjmuje zlecenie i zobowiązuje się do wykonania robót budowlanych polegających</w:t>
      </w:r>
      <w:r w:rsidR="008A23CD">
        <w:t xml:space="preserve"> </w:t>
      </w:r>
      <w:r w:rsidR="008A23CD" w:rsidRPr="008A23CD">
        <w:rPr>
          <w:b/>
        </w:rPr>
        <w:t xml:space="preserve">na budowie oświetlenia drogowego w ul. </w:t>
      </w:r>
      <w:r w:rsidR="00F221FB">
        <w:rPr>
          <w:b/>
        </w:rPr>
        <w:t>Czarnucha</w:t>
      </w:r>
      <w:r w:rsidR="00F221FB" w:rsidRPr="008A23CD">
        <w:rPr>
          <w:b/>
        </w:rPr>
        <w:t xml:space="preserve"> </w:t>
      </w:r>
      <w:r w:rsidR="008A23CD" w:rsidRPr="008A23CD">
        <w:rPr>
          <w:b/>
        </w:rPr>
        <w:t xml:space="preserve">w Poznaniu. </w:t>
      </w:r>
    </w:p>
    <w:p w:rsidR="008F0380" w:rsidRDefault="007A219B" w:rsidP="008A23CD">
      <w:pPr>
        <w:ind w:left="349"/>
        <w:jc w:val="both"/>
      </w:pPr>
      <w:r w:rsidRPr="002F52F8">
        <w:t>Szczegółowy opis przedmiotu umowy zawarty został w</w:t>
      </w:r>
      <w:r w:rsidR="008F0380">
        <w:br/>
        <w:t>a)</w:t>
      </w:r>
      <w:r w:rsidRPr="002F52F8">
        <w:t xml:space="preserve"> </w:t>
      </w:r>
      <w:r w:rsidR="008A23CD">
        <w:t>ogłoszeniu n</w:t>
      </w:r>
      <w:r w:rsidR="008F0380">
        <w:t>r</w:t>
      </w:r>
      <w:r w:rsidR="008A23CD">
        <w:t xml:space="preserve"> ZDM-IRI.342.</w:t>
      </w:r>
      <w:r w:rsidR="00F221FB">
        <w:t>89</w:t>
      </w:r>
      <w:r w:rsidR="008A23CD">
        <w:t>.2024 z dnia ……………..</w:t>
      </w:r>
      <w:r w:rsidR="008F0380">
        <w:t>-</w:t>
      </w:r>
      <w:r w:rsidRPr="002F52F8">
        <w:t xml:space="preserve"> stanowiącym załącznik nr 1 do niniejszej umowy</w:t>
      </w:r>
      <w:r w:rsidR="008034B7">
        <w:t>,</w:t>
      </w:r>
    </w:p>
    <w:p w:rsidR="008034B7" w:rsidRDefault="006045A7" w:rsidP="00363A83">
      <w:pPr>
        <w:numPr>
          <w:ilvl w:val="0"/>
          <w:numId w:val="17"/>
        </w:numPr>
        <w:ind w:left="709"/>
        <w:jc w:val="both"/>
      </w:pPr>
      <w:r>
        <w:t>przedmiarze robót</w:t>
      </w:r>
      <w:r w:rsidR="007A219B" w:rsidRPr="002F52F8">
        <w:t xml:space="preserve">- </w:t>
      </w:r>
      <w:r w:rsidR="008034B7" w:rsidRPr="002F52F8">
        <w:t>stanowiącym załącznik nr 2</w:t>
      </w:r>
      <w:r w:rsidR="008034B7">
        <w:t xml:space="preserve"> do niniejszej umowy,</w:t>
      </w:r>
    </w:p>
    <w:p w:rsidR="007A219B" w:rsidRDefault="00BF3FD3" w:rsidP="00363A83">
      <w:pPr>
        <w:numPr>
          <w:ilvl w:val="0"/>
          <w:numId w:val="17"/>
        </w:numPr>
        <w:ind w:left="709"/>
        <w:jc w:val="both"/>
      </w:pPr>
      <w:r>
        <w:t>ofercie</w:t>
      </w:r>
      <w:r w:rsidR="008034B7">
        <w:t>-</w:t>
      </w:r>
      <w:r w:rsidR="008034B7" w:rsidRPr="008034B7">
        <w:t xml:space="preserve"> </w:t>
      </w:r>
      <w:r w:rsidR="008034B7" w:rsidRPr="002F52F8">
        <w:t xml:space="preserve">stanowiącym załącznik nr </w:t>
      </w:r>
      <w:r w:rsidR="008034B7">
        <w:t>3 do niniejszej umowy,</w:t>
      </w:r>
      <w:r>
        <w:t xml:space="preserve"> </w:t>
      </w:r>
    </w:p>
    <w:p w:rsidR="008A23CD" w:rsidRDefault="008A23CD" w:rsidP="008A23CD">
      <w:pPr>
        <w:jc w:val="both"/>
      </w:pPr>
    </w:p>
    <w:p w:rsidR="00F727E2" w:rsidRDefault="006045A7" w:rsidP="00363A83">
      <w:pPr>
        <w:numPr>
          <w:ilvl w:val="0"/>
          <w:numId w:val="15"/>
        </w:numPr>
        <w:ind w:left="284" w:hanging="280"/>
        <w:jc w:val="both"/>
      </w:pPr>
      <w:r>
        <w:t>Przedmiary robót</w:t>
      </w:r>
      <w:r w:rsidR="0095093C" w:rsidRPr="00D85CA8">
        <w:t xml:space="preserve"> załączon</w:t>
      </w:r>
      <w:r>
        <w:t>e</w:t>
      </w:r>
      <w:r w:rsidR="0095093C" w:rsidRPr="00D85CA8">
        <w:t xml:space="preserve"> do niniejszej umowy ma</w:t>
      </w:r>
      <w:r>
        <w:t>ją</w:t>
      </w:r>
      <w:r w:rsidR="0095093C" w:rsidRPr="00D85CA8">
        <w:t xml:space="preserve"> charakter pomocniczy</w:t>
      </w:r>
      <w:r w:rsidR="0095093C" w:rsidRPr="00216287">
        <w:rPr>
          <w:rFonts w:ascii="Arial Narrow" w:hAnsi="Arial Narrow"/>
          <w:sz w:val="22"/>
          <w:szCs w:val="22"/>
        </w:rPr>
        <w:t>.</w:t>
      </w:r>
    </w:p>
    <w:p w:rsidR="007A219B" w:rsidRPr="002F52F8" w:rsidRDefault="007A219B" w:rsidP="00363A83">
      <w:pPr>
        <w:numPr>
          <w:ilvl w:val="0"/>
          <w:numId w:val="15"/>
        </w:numPr>
        <w:ind w:left="349" w:hanging="349"/>
        <w:jc w:val="both"/>
      </w:pPr>
      <w:r w:rsidRPr="002F52F8">
        <w:t>Wykonawca zobowiązuje się wykonać przedmiot umowy zgodnie z niniejszą umową, zasadami wiedzy technicznej i sztuki inżynierskiej oraz powszechnie obowiązującymi przepisami prawa.</w:t>
      </w:r>
    </w:p>
    <w:p w:rsidR="007A219B" w:rsidRPr="002F52F8" w:rsidRDefault="007A219B" w:rsidP="008A23CD">
      <w:pPr>
        <w:pStyle w:val="Tekstpodstawowywcity"/>
        <w:numPr>
          <w:ilvl w:val="0"/>
          <w:numId w:val="15"/>
        </w:numPr>
        <w:spacing w:after="0"/>
        <w:ind w:left="349" w:hanging="349"/>
        <w:jc w:val="both"/>
      </w:pPr>
      <w:r w:rsidRPr="002F52F8">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wielkopolskiego, zgodnie z obowiązującymi przepisami prawa. </w:t>
      </w:r>
    </w:p>
    <w:p w:rsidR="007A219B" w:rsidRPr="002F52F8" w:rsidRDefault="007A219B" w:rsidP="008A23CD">
      <w:pPr>
        <w:numPr>
          <w:ilvl w:val="0"/>
          <w:numId w:val="15"/>
        </w:numPr>
        <w:ind w:left="349" w:hanging="349"/>
        <w:jc w:val="both"/>
      </w:pPr>
      <w:r w:rsidRPr="002F52F8">
        <w:t xml:space="preserve">Zamawiający zastrzega sobie prawo do umniejszenia zakresu przedmiotu umowy. W takim przypadku wynagrodzenie Wykonawcy zostanie umniejszone o odpowiednie wartości ofertowe elementów przedmiotu umowy, od realizacji których Zamawiający odstąpił. </w:t>
      </w:r>
    </w:p>
    <w:p w:rsidR="00290784" w:rsidRPr="002F52F8" w:rsidRDefault="007A219B" w:rsidP="00363A83">
      <w:pPr>
        <w:numPr>
          <w:ilvl w:val="0"/>
          <w:numId w:val="15"/>
        </w:numPr>
        <w:ind w:left="284" w:hanging="284"/>
        <w:jc w:val="both"/>
      </w:pPr>
      <w:r w:rsidRPr="002F52F8">
        <w:t>W ramach przedmiotu na Wykonawcy ciążą następujące obowiązki:</w:t>
      </w:r>
    </w:p>
    <w:p w:rsidR="008A23CD" w:rsidRDefault="001C41BE" w:rsidP="002E5726">
      <w:pPr>
        <w:numPr>
          <w:ilvl w:val="0"/>
          <w:numId w:val="24"/>
        </w:numPr>
        <w:tabs>
          <w:tab w:val="num" w:pos="720"/>
        </w:tabs>
        <w:adjustRightInd w:val="0"/>
        <w:jc w:val="both"/>
      </w:pPr>
      <w:r w:rsidRPr="002F52F8">
        <w:t>wykonania, utrzymania w czasie realizacji robót i demontaż po ich zakończeniu tymczasowego oznakowania placu budowy oraz tymczasowej organizacj</w:t>
      </w:r>
      <w:r w:rsidR="00146E92" w:rsidRPr="002F52F8">
        <w:t>i ruchu, wykonanych w oparciu o </w:t>
      </w:r>
      <w:r w:rsidRPr="002F52F8">
        <w:t>opracowany przez Wykonawcę projekt zaopiniowany przez odpowiednie służby Zamawiają</w:t>
      </w:r>
      <w:r w:rsidR="00146E92" w:rsidRPr="002F52F8">
        <w:t>cego i za</w:t>
      </w:r>
      <w:r w:rsidRPr="002F52F8">
        <w:t>twierdzony przez Miejskiego Inżyniera Ruchu. Projekt tymczasowej organizacji ruchu musi przewidywać zminimalizowanie utrudnień związanyc</w:t>
      </w:r>
      <w:r w:rsidR="00875D2C">
        <w:t xml:space="preserve">h </w:t>
      </w:r>
      <w:r w:rsidRPr="002F52F8">
        <w:t xml:space="preserve">z dojazdem i dojściem z drogi publicznej do nieruchomości, budynków </w:t>
      </w:r>
      <w:r w:rsidR="002C646D">
        <w:br/>
      </w:r>
      <w:r w:rsidRPr="002F52F8">
        <w:t>i urządzeń z nimi związanych oraz utrzymanie płynności ruchu pieszego na zajętych odcinkach</w:t>
      </w:r>
    </w:p>
    <w:p w:rsidR="001C41BE" w:rsidRPr="009572C0" w:rsidRDefault="001C41BE" w:rsidP="008A23CD">
      <w:pPr>
        <w:adjustRightInd w:val="0"/>
        <w:ind w:left="644"/>
        <w:jc w:val="both"/>
      </w:pPr>
      <w:r w:rsidRPr="008A23CD">
        <w:rPr>
          <w:b/>
          <w:u w:val="single"/>
        </w:rPr>
        <w:t>Wykonawca w terminie 7 dni od dnia podpisania Umowy ma obowiązek przedłożyć potwierdzenie przekazania projektu TOR do Miejskiego  Inżyniera Ruchu</w:t>
      </w:r>
      <w:r w:rsidRPr="009572C0">
        <w:t xml:space="preserve">. </w:t>
      </w:r>
    </w:p>
    <w:p w:rsidR="0054517E" w:rsidRPr="009572C0" w:rsidRDefault="001C41BE" w:rsidP="00363A83">
      <w:pPr>
        <w:numPr>
          <w:ilvl w:val="0"/>
          <w:numId w:val="24"/>
        </w:numPr>
        <w:autoSpaceDE w:val="0"/>
        <w:autoSpaceDN w:val="0"/>
        <w:adjustRightInd w:val="0"/>
        <w:jc w:val="both"/>
        <w:rPr>
          <w:u w:val="single"/>
        </w:rPr>
      </w:pPr>
      <w:r w:rsidRPr="009572C0">
        <w:t xml:space="preserve">przedłożenie  Zamawiającemu wersji elektronicznej zatwierdzonego przez MIR projektu TOR. Projekt należy wysłać na adresy e-mail: </w:t>
      </w:r>
      <w:hyperlink r:id="rId8" w:history="1">
        <w:r w:rsidR="008A23CD" w:rsidRPr="0076072F">
          <w:rPr>
            <w:rStyle w:val="Hipercze"/>
          </w:rPr>
          <w:t>amalicka@zdm.poznan.pl</w:t>
        </w:r>
      </w:hyperlink>
      <w:r w:rsidR="008A23CD">
        <w:rPr>
          <w:rStyle w:val="Hipercze"/>
        </w:rPr>
        <w:t xml:space="preserve"> oraz iri@zdm.poznan.pl</w:t>
      </w:r>
      <w:r w:rsidRPr="009572C0">
        <w:rPr>
          <w:u w:val="single"/>
        </w:rPr>
        <w:t xml:space="preserve">. </w:t>
      </w:r>
      <w:r w:rsidRPr="009572C0">
        <w:t>Wykonawca w</w:t>
      </w:r>
      <w:r w:rsidR="00FC7362" w:rsidRPr="009572C0">
        <w:t> </w:t>
      </w:r>
      <w:r w:rsidRPr="009572C0">
        <w:t>terminie do 10 dni od dnia otrzymania zatwierdzenia projektu</w:t>
      </w:r>
      <w:r w:rsidR="00146E92" w:rsidRPr="009572C0">
        <w:t xml:space="preserve"> tymczasowej organizacji ruchu </w:t>
      </w:r>
      <w:r w:rsidRPr="009572C0">
        <w:t xml:space="preserve">jest zobowiązany do przejęcia placu budowy, </w:t>
      </w:r>
    </w:p>
    <w:p w:rsidR="001C41BE" w:rsidRPr="009572C0" w:rsidRDefault="001C41BE" w:rsidP="00363A83">
      <w:pPr>
        <w:numPr>
          <w:ilvl w:val="0"/>
          <w:numId w:val="24"/>
        </w:numPr>
        <w:autoSpaceDE w:val="0"/>
        <w:autoSpaceDN w:val="0"/>
        <w:adjustRightInd w:val="0"/>
        <w:jc w:val="both"/>
        <w:rPr>
          <w:u w:val="single"/>
        </w:rPr>
      </w:pPr>
      <w:r w:rsidRPr="009572C0">
        <w:t xml:space="preserve">urządzenia, utrzymania i likwidacji placu budowy, </w:t>
      </w:r>
    </w:p>
    <w:p w:rsidR="0054517E" w:rsidRDefault="001C41BE" w:rsidP="0054517E">
      <w:pPr>
        <w:widowControl w:val="0"/>
        <w:shd w:val="clear" w:color="auto" w:fill="FFFFFF"/>
        <w:suppressAutoHyphens/>
        <w:ind w:left="709"/>
        <w:contextualSpacing/>
        <w:jc w:val="both"/>
        <w:rPr>
          <w:b/>
          <w:u w:val="single"/>
        </w:rPr>
      </w:pPr>
      <w:r w:rsidRPr="002F52F8">
        <w:rPr>
          <w:b/>
          <w:u w:val="single"/>
        </w:rPr>
        <w:t>W przypadku lokalizacji placu budowy, składowanie materiałów poza pasem drogowym należy pozyskać zgodę właściciela danej nieruchomości – niedopuszczalne jest składowanie materiałów budowlanych na terenach nie będących w gestii ZDM bez zgody właściciela nieruchomości.</w:t>
      </w:r>
    </w:p>
    <w:p w:rsidR="0054517E" w:rsidRPr="0054517E" w:rsidRDefault="001C41BE" w:rsidP="00363A83">
      <w:pPr>
        <w:widowControl w:val="0"/>
        <w:numPr>
          <w:ilvl w:val="0"/>
          <w:numId w:val="24"/>
        </w:numPr>
        <w:shd w:val="clear" w:color="auto" w:fill="FFFFFF"/>
        <w:suppressAutoHyphens/>
        <w:contextualSpacing/>
        <w:jc w:val="both"/>
        <w:rPr>
          <w:b/>
          <w:u w:val="single"/>
        </w:rPr>
      </w:pPr>
      <w:r w:rsidRPr="002F52F8">
        <w:t>zapewnienia obsługi geodezyjnej robót budowlanych,</w:t>
      </w:r>
    </w:p>
    <w:p w:rsidR="001C41BE" w:rsidRPr="002F52F8" w:rsidRDefault="0054517E" w:rsidP="00363A83">
      <w:pPr>
        <w:numPr>
          <w:ilvl w:val="0"/>
          <w:numId w:val="24"/>
        </w:numPr>
        <w:tabs>
          <w:tab w:val="num" w:pos="180"/>
          <w:tab w:val="num" w:pos="567"/>
        </w:tabs>
        <w:adjustRightInd w:val="0"/>
        <w:jc w:val="both"/>
      </w:pPr>
      <w:r>
        <w:t xml:space="preserve"> </w:t>
      </w:r>
      <w:r w:rsidR="001C41BE" w:rsidRPr="002F52F8">
        <w:t>wykonania dokumentacji powykonawczej w wersji papierowej i elektronicznej,</w:t>
      </w:r>
    </w:p>
    <w:p w:rsidR="0054517E" w:rsidRPr="0054517E" w:rsidRDefault="001C41BE" w:rsidP="00363A83">
      <w:pPr>
        <w:pStyle w:val="Akapitzlist"/>
        <w:numPr>
          <w:ilvl w:val="0"/>
          <w:numId w:val="24"/>
        </w:numPr>
        <w:tabs>
          <w:tab w:val="num" w:pos="360"/>
        </w:tabs>
        <w:jc w:val="both"/>
        <w:rPr>
          <w:rFonts w:ascii="Times New Roman" w:hAnsi="Times New Roman"/>
          <w:sz w:val="24"/>
          <w:szCs w:val="24"/>
        </w:rPr>
      </w:pPr>
      <w:r w:rsidRPr="002F52F8">
        <w:rPr>
          <w:rFonts w:ascii="Times New Roman" w:hAnsi="Times New Roman"/>
          <w:sz w:val="24"/>
          <w:szCs w:val="24"/>
        </w:rPr>
        <w:t xml:space="preserve">wykonanie geodezyjnej inwentaryzacji powykonawczej zrealizowanych robót budowlanych. Geodezyjna inwentaryzacja powykonawcza ma być sporządzona na podkładzie geodezyjnym –mapie i na szkicach geodezyjnych powykonawczych wraz </w:t>
      </w:r>
      <w:r w:rsidR="003D45EA">
        <w:rPr>
          <w:rFonts w:ascii="Times New Roman" w:hAnsi="Times New Roman"/>
          <w:sz w:val="24"/>
          <w:szCs w:val="24"/>
        </w:rPr>
        <w:br/>
      </w:r>
      <w:r w:rsidRPr="002F52F8">
        <w:rPr>
          <w:rFonts w:ascii="Times New Roman" w:hAnsi="Times New Roman"/>
          <w:sz w:val="24"/>
          <w:szCs w:val="24"/>
        </w:rPr>
        <w:t>z wykazem współrzędnych geodezyjnych w postaci elektronicznej, zapisanych na typowych nośnikach informatycznych w formacie pliku *.txt, jako kopia materiału przekazanego do ośrodka geodezyjnego. Na odwrocie szkicu należy zamieścić wykaz współrzędnych. Współrzędne i rzędne należy podawać co najmniej do dwóch miejsc po przecinku.</w:t>
      </w:r>
      <w:r w:rsidR="0054517E">
        <w:rPr>
          <w:rFonts w:ascii="Times New Roman" w:hAnsi="Times New Roman"/>
          <w:sz w:val="24"/>
          <w:szCs w:val="24"/>
          <w:lang w:val="pl-PL"/>
        </w:rPr>
        <w:t xml:space="preserve"> </w:t>
      </w:r>
    </w:p>
    <w:p w:rsidR="0054517E" w:rsidRDefault="001C41BE" w:rsidP="0054517E">
      <w:pPr>
        <w:pStyle w:val="Akapitzlist"/>
        <w:ind w:left="644"/>
        <w:jc w:val="both"/>
        <w:rPr>
          <w:rFonts w:ascii="Times New Roman" w:hAnsi="Times New Roman"/>
          <w:sz w:val="24"/>
          <w:szCs w:val="24"/>
        </w:rPr>
      </w:pPr>
      <w:r w:rsidRPr="0054517E">
        <w:rPr>
          <w:rFonts w:ascii="Times New Roman" w:hAnsi="Times New Roman"/>
          <w:sz w:val="24"/>
          <w:szCs w:val="24"/>
        </w:rPr>
        <w:lastRenderedPageBreak/>
        <w:t>Należy dołączyć do geodezyjnej inwentaryzacji powykonawczej kopię zawiadomienia o</w:t>
      </w:r>
      <w:r w:rsidR="00335012">
        <w:rPr>
          <w:rFonts w:ascii="Times New Roman" w:hAnsi="Times New Roman"/>
          <w:sz w:val="24"/>
          <w:szCs w:val="24"/>
          <w:lang w:val="pl-PL"/>
        </w:rPr>
        <w:t> </w:t>
      </w:r>
      <w:r w:rsidRPr="0054517E">
        <w:rPr>
          <w:rFonts w:ascii="Times New Roman" w:hAnsi="Times New Roman"/>
          <w:sz w:val="24"/>
          <w:szCs w:val="24"/>
        </w:rPr>
        <w:t>złożeniu operatu technicznego w Miejskim Ośrodku Dokumentacji Geodezyjnej i</w:t>
      </w:r>
      <w:r w:rsidR="00335012">
        <w:rPr>
          <w:rFonts w:ascii="Times New Roman" w:hAnsi="Times New Roman"/>
          <w:sz w:val="24"/>
          <w:szCs w:val="24"/>
          <w:lang w:val="pl-PL"/>
        </w:rPr>
        <w:t> </w:t>
      </w:r>
      <w:r w:rsidRPr="0054517E">
        <w:rPr>
          <w:rFonts w:ascii="Times New Roman" w:hAnsi="Times New Roman"/>
          <w:sz w:val="24"/>
          <w:szCs w:val="24"/>
        </w:rPr>
        <w:t>Kartograficznej w Poznaniu.</w:t>
      </w:r>
    </w:p>
    <w:p w:rsidR="0054517E" w:rsidRDefault="001C41BE" w:rsidP="0054517E">
      <w:pPr>
        <w:pStyle w:val="Akapitzlist"/>
        <w:ind w:left="644"/>
        <w:jc w:val="both"/>
        <w:rPr>
          <w:rFonts w:ascii="Times New Roman" w:hAnsi="Times New Roman"/>
          <w:sz w:val="24"/>
          <w:szCs w:val="24"/>
        </w:rPr>
      </w:pPr>
      <w:r w:rsidRPr="0054517E">
        <w:rPr>
          <w:rFonts w:ascii="Times New Roman" w:hAnsi="Times New Roman"/>
          <w:sz w:val="24"/>
          <w:szCs w:val="24"/>
        </w:rPr>
        <w:t>Mapa zasadnicza powstała w wyniku geodezyjnej inwentaryzacji powykonawczej ma być opatrzona klauzulą urzędową przez Miejski Ośrodek Dokumentacji Geodezyjnej i</w:t>
      </w:r>
      <w:r w:rsidR="00335012">
        <w:rPr>
          <w:rFonts w:ascii="Times New Roman" w:hAnsi="Times New Roman"/>
          <w:sz w:val="24"/>
          <w:szCs w:val="24"/>
          <w:lang w:val="pl-PL"/>
        </w:rPr>
        <w:t> </w:t>
      </w:r>
      <w:r w:rsidRPr="0054517E">
        <w:rPr>
          <w:rFonts w:ascii="Times New Roman" w:hAnsi="Times New Roman"/>
          <w:sz w:val="24"/>
          <w:szCs w:val="24"/>
        </w:rPr>
        <w:t xml:space="preserve">Kartograficznej w Poznaniu lub zawierać oświadczenie o uzyskaniu pozytywnego wyniku weryfikacji, które składa wykonawca prac geodezyjnych pod rygorem odpowiedzialności karnej za składanie fałszywych oświadczeń. Oświadczenie ma zawierać: dane identyfikujące zgłoszenie prac geodezyjnych, w tym nazwę organu Służby Geodezyjnej </w:t>
      </w:r>
      <w:r w:rsidR="003D45EA">
        <w:rPr>
          <w:rFonts w:ascii="Times New Roman" w:hAnsi="Times New Roman"/>
          <w:sz w:val="24"/>
          <w:szCs w:val="24"/>
        </w:rPr>
        <w:br/>
      </w:r>
      <w:r w:rsidRPr="0054517E">
        <w:rPr>
          <w:rFonts w:ascii="Times New Roman" w:hAnsi="Times New Roman"/>
          <w:sz w:val="24"/>
          <w:szCs w:val="24"/>
        </w:rPr>
        <w:t>i Kartograficznej, który otrzymał zgłoszenie prac geodezyjnych, imię i</w:t>
      </w:r>
      <w:r w:rsidR="00335012">
        <w:rPr>
          <w:rFonts w:ascii="Times New Roman" w:hAnsi="Times New Roman"/>
          <w:sz w:val="24"/>
          <w:szCs w:val="24"/>
          <w:lang w:val="pl-PL"/>
        </w:rPr>
        <w:t> </w:t>
      </w:r>
      <w:r w:rsidRPr="0054517E">
        <w:rPr>
          <w:rFonts w:ascii="Times New Roman" w:hAnsi="Times New Roman"/>
          <w:sz w:val="24"/>
          <w:szCs w:val="24"/>
        </w:rPr>
        <w:t>nazwisko oraz numer uprawnień zawodowych kierownika prac geodezyjnych, a także numer oraz datę sporządzenia dokumentu potwierdzającego wynik pozytywnej weryfikacji,</w:t>
      </w:r>
    </w:p>
    <w:p w:rsidR="001C41BE" w:rsidRPr="0054517E" w:rsidRDefault="001C41BE" w:rsidP="008A23CD">
      <w:pPr>
        <w:pStyle w:val="Akapitzlist"/>
        <w:numPr>
          <w:ilvl w:val="0"/>
          <w:numId w:val="24"/>
        </w:numPr>
        <w:spacing w:after="0"/>
        <w:jc w:val="both"/>
        <w:rPr>
          <w:rFonts w:ascii="Times New Roman" w:hAnsi="Times New Roman"/>
          <w:sz w:val="24"/>
          <w:szCs w:val="24"/>
        </w:rPr>
      </w:pPr>
      <w:r w:rsidRPr="0054517E">
        <w:rPr>
          <w:rFonts w:ascii="Times New Roman" w:hAnsi="Times New Roman"/>
          <w:sz w:val="24"/>
          <w:szCs w:val="24"/>
        </w:rPr>
        <w:t>uporządkowania i odtworzenia terenu naruszonego w trakcie prowadzonych robót,</w:t>
      </w:r>
    </w:p>
    <w:p w:rsidR="001C41BE" w:rsidRPr="002F52F8" w:rsidRDefault="001C41BE" w:rsidP="008A23CD">
      <w:pPr>
        <w:numPr>
          <w:ilvl w:val="0"/>
          <w:numId w:val="24"/>
        </w:numPr>
        <w:tabs>
          <w:tab w:val="num" w:pos="360"/>
        </w:tabs>
        <w:autoSpaceDE w:val="0"/>
        <w:autoSpaceDN w:val="0"/>
        <w:adjustRightInd w:val="0"/>
        <w:jc w:val="both"/>
      </w:pPr>
      <w:r w:rsidRPr="002F52F8">
        <w:t>zabezpieczenie drzew i krzewów w trakcie realizacji robót, zarówno pni jak i t</w:t>
      </w:r>
      <w:r w:rsidR="00875D2C">
        <w:t xml:space="preserve">erenu wokół każdego </w:t>
      </w:r>
      <w:r w:rsidRPr="002F52F8">
        <w:t>z drzew. W zasięgu korony drzewa dopuszcza się tylko ręczne wykonanie robót. W zasięgu korony drzewa nie powinno dopuścić się do:</w:t>
      </w:r>
    </w:p>
    <w:p w:rsidR="001C41BE" w:rsidRPr="002F52F8" w:rsidRDefault="001C41BE" w:rsidP="00363A83">
      <w:pPr>
        <w:pStyle w:val="Akapitzlist"/>
        <w:numPr>
          <w:ilvl w:val="0"/>
          <w:numId w:val="16"/>
        </w:numPr>
        <w:ind w:left="1119"/>
        <w:jc w:val="both"/>
        <w:rPr>
          <w:rFonts w:ascii="Times New Roman" w:hAnsi="Times New Roman"/>
          <w:sz w:val="24"/>
          <w:szCs w:val="24"/>
        </w:rPr>
      </w:pPr>
      <w:r w:rsidRPr="002F52F8">
        <w:rPr>
          <w:rFonts w:ascii="Times New Roman" w:hAnsi="Times New Roman"/>
          <w:sz w:val="24"/>
          <w:szCs w:val="24"/>
        </w:rPr>
        <w:t>wykonania placów składowych i dróg dojazdowych,</w:t>
      </w:r>
    </w:p>
    <w:p w:rsidR="001C41BE" w:rsidRPr="002F52F8" w:rsidRDefault="001C41BE" w:rsidP="00363A83">
      <w:pPr>
        <w:pStyle w:val="Akapitzlist"/>
        <w:numPr>
          <w:ilvl w:val="0"/>
          <w:numId w:val="16"/>
        </w:numPr>
        <w:ind w:left="1119"/>
        <w:jc w:val="both"/>
        <w:rPr>
          <w:rFonts w:ascii="Times New Roman" w:hAnsi="Times New Roman"/>
          <w:sz w:val="24"/>
          <w:szCs w:val="24"/>
        </w:rPr>
      </w:pPr>
      <w:r w:rsidRPr="002F52F8">
        <w:rPr>
          <w:rFonts w:ascii="Times New Roman" w:hAnsi="Times New Roman"/>
          <w:sz w:val="24"/>
          <w:szCs w:val="24"/>
        </w:rPr>
        <w:t>poruszania się sprzętu mechanicznego,</w:t>
      </w:r>
    </w:p>
    <w:p w:rsidR="001C41BE" w:rsidRPr="002F52F8" w:rsidRDefault="001C41BE" w:rsidP="00363A83">
      <w:pPr>
        <w:pStyle w:val="Akapitzlist"/>
        <w:numPr>
          <w:ilvl w:val="0"/>
          <w:numId w:val="16"/>
        </w:numPr>
        <w:ind w:left="1119"/>
        <w:jc w:val="both"/>
        <w:rPr>
          <w:rFonts w:ascii="Times New Roman" w:hAnsi="Times New Roman"/>
          <w:sz w:val="24"/>
          <w:szCs w:val="24"/>
        </w:rPr>
      </w:pPr>
      <w:r w:rsidRPr="002F52F8">
        <w:rPr>
          <w:rFonts w:ascii="Times New Roman" w:hAnsi="Times New Roman"/>
          <w:sz w:val="24"/>
          <w:szCs w:val="24"/>
        </w:rPr>
        <w:t>zmian poziomu gruntu,</w:t>
      </w:r>
    </w:p>
    <w:p w:rsidR="001C41BE" w:rsidRPr="002F52F8" w:rsidRDefault="001C41BE" w:rsidP="0054517E">
      <w:pPr>
        <w:pStyle w:val="Akapitzlist"/>
        <w:spacing w:after="0"/>
        <w:ind w:left="615"/>
        <w:jc w:val="both"/>
        <w:rPr>
          <w:rFonts w:ascii="Times New Roman" w:hAnsi="Times New Roman"/>
          <w:sz w:val="24"/>
          <w:szCs w:val="24"/>
        </w:rPr>
      </w:pPr>
      <w:r w:rsidRPr="009572C0">
        <w:rPr>
          <w:rFonts w:ascii="Times New Roman" w:hAnsi="Times New Roman"/>
          <w:sz w:val="24"/>
          <w:szCs w:val="24"/>
        </w:rPr>
        <w:t>Przycięcie korzeni możliwe jest jedynie w taki sposób, aby nie dopuśc</w:t>
      </w:r>
      <w:r w:rsidR="00875D2C" w:rsidRPr="009572C0">
        <w:rPr>
          <w:rFonts w:ascii="Times New Roman" w:hAnsi="Times New Roman"/>
          <w:sz w:val="24"/>
          <w:szCs w:val="24"/>
        </w:rPr>
        <w:t xml:space="preserve">ić do zachwiania statyki drzewa </w:t>
      </w:r>
      <w:r w:rsidRPr="009572C0">
        <w:rPr>
          <w:rFonts w:ascii="Times New Roman" w:hAnsi="Times New Roman"/>
          <w:sz w:val="24"/>
          <w:szCs w:val="24"/>
        </w:rPr>
        <w:t>(np. przez jednostronne podcinanie korzeni) pod warunkiem natychmiastowego ich zabezpieczenia przez specjalistycznego wykonawcę.</w:t>
      </w:r>
      <w:r w:rsidRPr="002F52F8">
        <w:rPr>
          <w:rFonts w:ascii="Times New Roman" w:hAnsi="Times New Roman"/>
          <w:sz w:val="24"/>
          <w:szCs w:val="24"/>
        </w:rPr>
        <w:t xml:space="preserve"> Odpowiedzialność za zniszczenia drzewostanu ponosi Wykonawca. </w:t>
      </w:r>
    </w:p>
    <w:p w:rsidR="001C41BE" w:rsidRPr="002F52F8" w:rsidRDefault="001C41BE" w:rsidP="0054517E">
      <w:pPr>
        <w:ind w:left="642"/>
        <w:jc w:val="both"/>
      </w:pPr>
      <w:r w:rsidRPr="002F52F8">
        <w:t xml:space="preserve">W przypadku uszkodzenia krzewu lub drzewa (korony, pnia lub korzeni) podczas realizacji robót, wykonawca zobowiązany będzie do: wymiany drzewa/krzewu na nowy egzemplarz o parametrach uszkodzonego (w przypadku krzewów i drzew młodych) lub, </w:t>
      </w:r>
      <w:r w:rsidR="00146E92" w:rsidRPr="002F52F8">
        <w:t>w</w:t>
      </w:r>
      <w:r w:rsidR="00335012">
        <w:t> </w:t>
      </w:r>
      <w:r w:rsidR="00146E92" w:rsidRPr="002F52F8">
        <w:t>przypadku starszych drzew, do </w:t>
      </w:r>
      <w:r w:rsidRPr="002F52F8">
        <w:t>przeprowadzenia rocznej bądź dwuletniej pielęgnacji rehabilitacyjnej. Czas trwania pielęgnacji rehabilitacyjnej będzie zależał od rozległości uszkodzeń oraz kondycji i wieku uszkodzonych roślin. Pielęgnacja będzie musiała być zlecona profesjonalnej firmie ogrodniczej, jej zakres zostanie ustalony indywidualnie i</w:t>
      </w:r>
      <w:r w:rsidR="00335012">
        <w:t> </w:t>
      </w:r>
      <w:r w:rsidRPr="002F52F8">
        <w:t xml:space="preserve">obejmował będzie m.in. podlewanie, nawożenie, </w:t>
      </w:r>
      <w:proofErr w:type="spellStart"/>
      <w:r w:rsidRPr="002F52F8">
        <w:t>mikoryzację</w:t>
      </w:r>
      <w:proofErr w:type="spellEnd"/>
      <w:r w:rsidRPr="002F52F8">
        <w:t>, mulczowanie terenu zrębkami drzewnymi etc.</w:t>
      </w:r>
    </w:p>
    <w:p w:rsidR="001C41BE" w:rsidRPr="002F52F8" w:rsidRDefault="001C41BE" w:rsidP="00363A83">
      <w:pPr>
        <w:pStyle w:val="Akapitzlist"/>
        <w:numPr>
          <w:ilvl w:val="0"/>
          <w:numId w:val="24"/>
        </w:numPr>
        <w:tabs>
          <w:tab w:val="num" w:pos="360"/>
        </w:tabs>
        <w:spacing w:after="0"/>
        <w:jc w:val="both"/>
        <w:rPr>
          <w:rFonts w:ascii="Times New Roman" w:hAnsi="Times New Roman"/>
          <w:sz w:val="24"/>
          <w:szCs w:val="24"/>
        </w:rPr>
      </w:pPr>
      <w:r w:rsidRPr="002F52F8">
        <w:rPr>
          <w:rFonts w:ascii="Times New Roman" w:hAnsi="Times New Roman"/>
          <w:sz w:val="24"/>
          <w:szCs w:val="24"/>
        </w:rPr>
        <w:t xml:space="preserve">zabezpieczenie roślinności zlokalizowanej w strefie oddziaływania robót budowlanych </w:t>
      </w:r>
      <w:r w:rsidR="003D45EA">
        <w:rPr>
          <w:rFonts w:ascii="Times New Roman" w:hAnsi="Times New Roman"/>
          <w:sz w:val="24"/>
          <w:szCs w:val="24"/>
        </w:rPr>
        <w:br/>
      </w:r>
      <w:r w:rsidRPr="002F52F8">
        <w:rPr>
          <w:rFonts w:ascii="Times New Roman" w:hAnsi="Times New Roman"/>
          <w:sz w:val="24"/>
          <w:szCs w:val="24"/>
        </w:rPr>
        <w:t xml:space="preserve">w sposób wskazany na stronie </w:t>
      </w:r>
      <w:hyperlink r:id="rId9" w:history="1">
        <w:r w:rsidR="00235A42" w:rsidRPr="00631CAC">
          <w:rPr>
            <w:rStyle w:val="Hipercze"/>
            <w:rFonts w:ascii="Times New Roman" w:hAnsi="Times New Roman"/>
            <w:sz w:val="24"/>
            <w:szCs w:val="24"/>
          </w:rPr>
          <w:t>https://zdm.poznan.pl/pl/wytyczne-dla-wykonawcow</w:t>
        </w:r>
      </w:hyperlink>
      <w:r w:rsidR="00235A42">
        <w:rPr>
          <w:rFonts w:ascii="Times New Roman" w:hAnsi="Times New Roman"/>
          <w:sz w:val="24"/>
          <w:szCs w:val="24"/>
          <w:lang w:val="pl-PL"/>
        </w:rPr>
        <w:t xml:space="preserve"> </w:t>
      </w:r>
      <w:r w:rsidR="003D45EA">
        <w:rPr>
          <w:rFonts w:ascii="Times New Roman" w:hAnsi="Times New Roman"/>
          <w:sz w:val="24"/>
          <w:szCs w:val="24"/>
          <w:lang w:val="pl-PL"/>
        </w:rPr>
        <w:br/>
      </w:r>
      <w:r w:rsidRPr="002F52F8">
        <w:rPr>
          <w:rFonts w:ascii="Times New Roman" w:hAnsi="Times New Roman"/>
          <w:sz w:val="24"/>
          <w:szCs w:val="24"/>
        </w:rPr>
        <w:t>w dokumencie „</w:t>
      </w:r>
      <w:r w:rsidR="00146E92" w:rsidRPr="002F52F8">
        <w:rPr>
          <w:rFonts w:ascii="Times New Roman" w:hAnsi="Times New Roman"/>
          <w:sz w:val="24"/>
          <w:szCs w:val="24"/>
        </w:rPr>
        <w:t>Wytyczne do</w:t>
      </w:r>
      <w:r w:rsidR="00146E92" w:rsidRPr="002F52F8">
        <w:rPr>
          <w:rFonts w:ascii="Times New Roman" w:hAnsi="Times New Roman"/>
          <w:sz w:val="24"/>
          <w:szCs w:val="24"/>
          <w:lang w:val="pl-PL"/>
        </w:rPr>
        <w:t> </w:t>
      </w:r>
      <w:r w:rsidRPr="002F52F8">
        <w:rPr>
          <w:rFonts w:ascii="Times New Roman" w:hAnsi="Times New Roman"/>
          <w:sz w:val="24"/>
          <w:szCs w:val="24"/>
        </w:rPr>
        <w:t>projektowania, ochrony oraz pielęgnacji zieleni przyulicznej”</w:t>
      </w:r>
      <w:r w:rsidR="00875D2C">
        <w:rPr>
          <w:rFonts w:ascii="Times New Roman" w:hAnsi="Times New Roman"/>
          <w:sz w:val="24"/>
          <w:szCs w:val="24"/>
          <w:lang w:val="pl-PL"/>
        </w:rPr>
        <w:t xml:space="preserve"> </w:t>
      </w:r>
      <w:r w:rsidRPr="002F52F8">
        <w:rPr>
          <w:rFonts w:ascii="Times New Roman" w:hAnsi="Times New Roman"/>
          <w:sz w:val="24"/>
          <w:szCs w:val="24"/>
        </w:rPr>
        <w:t xml:space="preserve">oraz zgodnie z projektem. </w:t>
      </w:r>
    </w:p>
    <w:p w:rsidR="0054517E" w:rsidRDefault="0054517E" w:rsidP="00363A83">
      <w:pPr>
        <w:numPr>
          <w:ilvl w:val="0"/>
          <w:numId w:val="24"/>
        </w:numPr>
        <w:tabs>
          <w:tab w:val="num" w:pos="360"/>
        </w:tabs>
        <w:autoSpaceDE w:val="0"/>
        <w:autoSpaceDN w:val="0"/>
        <w:adjustRightInd w:val="0"/>
        <w:jc w:val="both"/>
        <w:rPr>
          <w:color w:val="00B050"/>
        </w:rPr>
      </w:pPr>
      <w:r>
        <w:t>p</w:t>
      </w:r>
      <w:r w:rsidR="001C41BE" w:rsidRPr="002F52F8">
        <w:t xml:space="preserve">rzed rozpoczęciem robót budowlanych Wykonawca zobowiązany jest do złożenia pisemnego oświadczenia o stosownie zabezpieczonej roślinności, </w:t>
      </w:r>
    </w:p>
    <w:p w:rsidR="0054517E" w:rsidRDefault="001C41BE" w:rsidP="00363A83">
      <w:pPr>
        <w:numPr>
          <w:ilvl w:val="0"/>
          <w:numId w:val="24"/>
        </w:numPr>
        <w:tabs>
          <w:tab w:val="num" w:pos="360"/>
        </w:tabs>
        <w:autoSpaceDE w:val="0"/>
        <w:autoSpaceDN w:val="0"/>
        <w:adjustRightInd w:val="0"/>
        <w:jc w:val="both"/>
        <w:rPr>
          <w:color w:val="00B050"/>
        </w:rPr>
      </w:pPr>
      <w:r w:rsidRPr="002F52F8">
        <w:rPr>
          <w:lang w:eastAsia="en-US"/>
        </w:rPr>
        <w:t xml:space="preserve">wymianę (na odrębne zlecenie) zniszczonych lub uszkodzonych znaków </w:t>
      </w:r>
      <w:r w:rsidR="0054517E">
        <w:rPr>
          <w:lang w:eastAsia="en-US"/>
        </w:rPr>
        <w:t xml:space="preserve">geodezyjnych, grawimetrycznych </w:t>
      </w:r>
      <w:r w:rsidR="005327C5" w:rsidRPr="002F52F8">
        <w:rPr>
          <w:lang w:eastAsia="en-US"/>
        </w:rPr>
        <w:t>i </w:t>
      </w:r>
      <w:r w:rsidRPr="002F52F8">
        <w:rPr>
          <w:lang w:eastAsia="en-US"/>
        </w:rPr>
        <w:t>magnetycznych, znajdujących się na placu budowy przekazyw</w:t>
      </w:r>
      <w:r w:rsidR="00146E92" w:rsidRPr="002F52F8">
        <w:rPr>
          <w:lang w:eastAsia="en-US"/>
        </w:rPr>
        <w:t>anym przez Zamawiającego (o ile </w:t>
      </w:r>
      <w:r w:rsidRPr="002F52F8">
        <w:rPr>
          <w:lang w:eastAsia="en-US"/>
        </w:rPr>
        <w:t>w protokole przekazania placu budowy zostanie stwierdzona tak</w:t>
      </w:r>
      <w:r w:rsidR="005327C5" w:rsidRPr="002F52F8">
        <w:rPr>
          <w:lang w:eastAsia="en-US"/>
        </w:rPr>
        <w:t>a konieczność) jak i </w:t>
      </w:r>
      <w:r w:rsidR="00146E92" w:rsidRPr="002F52F8">
        <w:rPr>
          <w:lang w:eastAsia="en-US"/>
        </w:rPr>
        <w:t>na </w:t>
      </w:r>
      <w:r w:rsidR="005327C5" w:rsidRPr="002F52F8">
        <w:rPr>
          <w:lang w:eastAsia="en-US"/>
        </w:rPr>
        <w:t>nieruchomościach </w:t>
      </w:r>
      <w:r w:rsidRPr="002F52F8">
        <w:rPr>
          <w:lang w:eastAsia="en-US"/>
        </w:rPr>
        <w:t>osób trzecich, zajmowanych przez Wykonawcę na potrzeby w</w:t>
      </w:r>
      <w:r w:rsidR="00146E92" w:rsidRPr="002F52F8">
        <w:rPr>
          <w:lang w:eastAsia="en-US"/>
        </w:rPr>
        <w:t xml:space="preserve">ykonania przedmiotu zamówienia. </w:t>
      </w:r>
      <w:r w:rsidRPr="002F52F8">
        <w:rPr>
          <w:lang w:eastAsia="en-US"/>
        </w:rPr>
        <w:t>W przypadku, gdy</w:t>
      </w:r>
      <w:r w:rsidR="00335012">
        <w:rPr>
          <w:lang w:eastAsia="en-US"/>
        </w:rPr>
        <w:t> </w:t>
      </w:r>
      <w:r w:rsidRPr="002F52F8">
        <w:rPr>
          <w:lang w:eastAsia="en-US"/>
        </w:rPr>
        <w:t>zniszczenie lub uszkodzenie znaków nastąpi wskute</w:t>
      </w:r>
      <w:r w:rsidR="00875D2C">
        <w:rPr>
          <w:lang w:eastAsia="en-US"/>
        </w:rPr>
        <w:t xml:space="preserve">k działań Wykonawcy, czynności </w:t>
      </w:r>
      <w:r w:rsidRPr="002F52F8">
        <w:rPr>
          <w:lang w:eastAsia="en-US"/>
        </w:rPr>
        <w:t>o których mowa powyżej obciążają Wykonawcę. Czynności, do których zobowiązany jest</w:t>
      </w:r>
      <w:r w:rsidR="00335012">
        <w:rPr>
          <w:lang w:eastAsia="en-US"/>
        </w:rPr>
        <w:t> </w:t>
      </w:r>
      <w:r w:rsidRPr="002F52F8">
        <w:rPr>
          <w:lang w:eastAsia="en-US"/>
        </w:rPr>
        <w:t xml:space="preserve">Wykonawca określa Rozporządzenie Ministra Spraw Wewnętrznych i Administracji </w:t>
      </w:r>
      <w:r w:rsidRPr="002F52F8">
        <w:rPr>
          <w:lang w:eastAsia="en-US"/>
        </w:rPr>
        <w:lastRenderedPageBreak/>
        <w:t>z</w:t>
      </w:r>
      <w:r w:rsidR="00335012">
        <w:rPr>
          <w:lang w:eastAsia="en-US"/>
        </w:rPr>
        <w:t> </w:t>
      </w:r>
      <w:r w:rsidRPr="002F52F8">
        <w:rPr>
          <w:lang w:eastAsia="en-US"/>
        </w:rPr>
        <w:t>dnia 15 kwietnia 1999 r. w sprawie ochrony znaków geodezyjnych, g</w:t>
      </w:r>
      <w:r w:rsidR="00875D2C">
        <w:rPr>
          <w:lang w:eastAsia="en-US"/>
        </w:rPr>
        <w:t>rawimetrycznych i</w:t>
      </w:r>
      <w:r w:rsidR="00335012">
        <w:rPr>
          <w:lang w:eastAsia="en-US"/>
        </w:rPr>
        <w:t> </w:t>
      </w:r>
      <w:r w:rsidR="00875D2C">
        <w:rPr>
          <w:lang w:eastAsia="en-US"/>
        </w:rPr>
        <w:t>magnetycznych,</w:t>
      </w:r>
    </w:p>
    <w:p w:rsidR="001C41BE" w:rsidRPr="009572C0" w:rsidRDefault="0054517E" w:rsidP="00363A83">
      <w:pPr>
        <w:numPr>
          <w:ilvl w:val="0"/>
          <w:numId w:val="24"/>
        </w:numPr>
        <w:tabs>
          <w:tab w:val="num" w:pos="360"/>
        </w:tabs>
        <w:autoSpaceDE w:val="0"/>
        <w:autoSpaceDN w:val="0"/>
        <w:adjustRightInd w:val="0"/>
        <w:jc w:val="both"/>
        <w:rPr>
          <w:color w:val="00B050"/>
        </w:rPr>
      </w:pPr>
      <w:r w:rsidRPr="009572C0">
        <w:rPr>
          <w:lang w:eastAsia="en-US"/>
        </w:rPr>
        <w:t>w</w:t>
      </w:r>
      <w:r w:rsidR="001C41BE" w:rsidRPr="009572C0">
        <w:rPr>
          <w:lang w:eastAsia="en-US"/>
        </w:rPr>
        <w:t>ykonawca przed przystąpieniem do robót jest zobowiązany do umieszczenia w obrębie placu budowy tablic informacyjnych przedstawiających m.in. informację o prowadzonych robotach oraz terminie ich prowadzenia.</w:t>
      </w:r>
    </w:p>
    <w:p w:rsidR="001C41BE" w:rsidRPr="002F52F8" w:rsidRDefault="001C41BE" w:rsidP="0054517E">
      <w:pPr>
        <w:ind w:left="644"/>
        <w:jc w:val="both"/>
      </w:pPr>
      <w:r w:rsidRPr="002F52F8">
        <w:t xml:space="preserve">Wykonawca zobowiązany jest do umieszczenia 2 tablic informacyjnych </w:t>
      </w:r>
      <w:r w:rsidRPr="0054517E">
        <w:t xml:space="preserve">o wymiarach 70x100 cm plus kartka papieru A4 na jednym słupku (po jednej </w:t>
      </w:r>
      <w:r w:rsidRPr="002F52F8">
        <w:t>na początku i końcu prowadzenia inwestycji, kartka ma być wymienna, zalaminowana),</w:t>
      </w:r>
      <w:r w:rsidR="0054517E">
        <w:t xml:space="preserve"> </w:t>
      </w:r>
      <w:r w:rsidRPr="002F52F8">
        <w:t>zgodnie z</w:t>
      </w:r>
      <w:r w:rsidR="00335012">
        <w:t> </w:t>
      </w:r>
      <w:r w:rsidRPr="002F52F8">
        <w:t xml:space="preserve">„Wytycznymi dla Wykonawców” (dostępnymi na stronie internetowej  </w:t>
      </w:r>
      <w:hyperlink r:id="rId10" w:history="1">
        <w:r w:rsidRPr="002F52F8">
          <w:rPr>
            <w:color w:val="0000FF"/>
            <w:u w:val="single"/>
          </w:rPr>
          <w:t>www.zdm.poznan.pl</w:t>
        </w:r>
      </w:hyperlink>
      <w:r w:rsidRPr="002F52F8">
        <w:t>, (zakładka: „Zamówienia publiczne”, dalej: „Wytyczne dla</w:t>
      </w:r>
      <w:r w:rsidR="00335012">
        <w:t> </w:t>
      </w:r>
      <w:r w:rsidRPr="002F52F8">
        <w:t>Wykonawców” – „Tablice informacyjne</w:t>
      </w:r>
      <w:r w:rsidR="00CD6BFB">
        <w:t xml:space="preserve"> </w:t>
      </w:r>
      <w:r w:rsidRPr="002F52F8">
        <w:t xml:space="preserve">o inwestycjach, remontach i utrudnieniach” </w:t>
      </w:r>
      <w:hyperlink r:id="rId11" w:history="1">
        <w:r w:rsidRPr="002F52F8">
          <w:rPr>
            <w:color w:val="0000FF"/>
            <w:u w:val="single"/>
          </w:rPr>
          <w:t>https://www.zdm.poznan.pl/pl/tablice-informacyjne-o-inwestycjach-remontach-i-utrudnieniach</w:t>
        </w:r>
      </w:hyperlink>
      <w:r w:rsidRPr="002F52F8">
        <w:t>).</w:t>
      </w:r>
    </w:p>
    <w:p w:rsidR="001C41BE" w:rsidRPr="002F52F8" w:rsidRDefault="001C41BE" w:rsidP="0054517E">
      <w:pPr>
        <w:adjustRightInd w:val="0"/>
        <w:ind w:left="644"/>
        <w:jc w:val="both"/>
      </w:pPr>
      <w:r w:rsidRPr="002F52F8">
        <w:t>Tablice należy mocować do podłoża w taki sposób, aby nie niszczyć chodników, jezdni oraz zagospodarowanych terenów zieleni. Jeżeli nie ma możliwości zamo</w:t>
      </w:r>
      <w:r w:rsidR="00875D2C">
        <w:t xml:space="preserve">cowania słupka w pasie drogowym </w:t>
      </w:r>
      <w:r w:rsidRPr="002F52F8">
        <w:t>w miejscu nieutwardzonym to tablice na słupkach należy ustawić na</w:t>
      </w:r>
      <w:r w:rsidR="00335012">
        <w:t> </w:t>
      </w:r>
      <w:r w:rsidRPr="002F52F8">
        <w:t xml:space="preserve">konstrukcjach przenośnych niezwiązanych z gruntem. </w:t>
      </w:r>
    </w:p>
    <w:p w:rsidR="001C41BE" w:rsidRPr="002F52F8" w:rsidRDefault="001C41BE" w:rsidP="0054517E">
      <w:pPr>
        <w:adjustRightInd w:val="0"/>
        <w:ind w:left="644"/>
        <w:jc w:val="both"/>
      </w:pPr>
      <w:r w:rsidRPr="002F52F8">
        <w:t>Tablice mogą być zabierane po zakończeniu prac w danym dniu, jeżeli ich pozostawienie może stanowić zagrożenie dla bezpieczeństwa ruchu drogowego.</w:t>
      </w:r>
    </w:p>
    <w:p w:rsidR="001C41BE" w:rsidRPr="002F52F8" w:rsidRDefault="001C41BE" w:rsidP="0054517E">
      <w:pPr>
        <w:ind w:left="644"/>
        <w:jc w:val="both"/>
      </w:pPr>
      <w:r w:rsidRPr="002F52F8">
        <w:t xml:space="preserve">Lokalizacja tablic informacyjnych musi być uzgodniona i zatwierdzona pisemnie przez Wydział Realizacji Inwestycji ZDM oraz Inspektora Nadzoru Inwestorskiego. </w:t>
      </w:r>
    </w:p>
    <w:p w:rsidR="001C41BE" w:rsidRPr="002F52F8" w:rsidRDefault="001C41BE" w:rsidP="0054517E">
      <w:pPr>
        <w:ind w:left="644"/>
        <w:jc w:val="both"/>
      </w:pPr>
      <w:r w:rsidRPr="002F52F8">
        <w:t>Koszt wytworzenia, montażu i utrzymania tablic informacyjnyc</w:t>
      </w:r>
      <w:r w:rsidR="008F0380">
        <w:t xml:space="preserve">h nie podlega odrębnej zapłacie </w:t>
      </w:r>
      <w:r w:rsidRPr="002F52F8">
        <w:t>i przyjmuje się, że jest zawarty w cenie kontraktowej.</w:t>
      </w:r>
    </w:p>
    <w:p w:rsidR="001C41BE" w:rsidRPr="002F52F8" w:rsidRDefault="001C41BE" w:rsidP="0079415F">
      <w:pPr>
        <w:adjustRightInd w:val="0"/>
        <w:ind w:left="644"/>
        <w:jc w:val="both"/>
      </w:pPr>
      <w:r w:rsidRPr="002F52F8">
        <w:t xml:space="preserve">Wzory tablic – w formie otwartych plików są dostępne na stronie internetowej </w:t>
      </w:r>
      <w:hyperlink r:id="rId12" w:history="1">
        <w:r w:rsidRPr="002F52F8">
          <w:rPr>
            <w:color w:val="0000FF"/>
            <w:u w:val="single"/>
          </w:rPr>
          <w:t>www.zdm.poznan.pl</w:t>
        </w:r>
      </w:hyperlink>
      <w:r w:rsidRPr="002F52F8">
        <w:t>, (zakładka: „Zamówienia publiczne”, dalej: „Wytyczne dla</w:t>
      </w:r>
      <w:r w:rsidR="00335012">
        <w:t> </w:t>
      </w:r>
      <w:r w:rsidRPr="002F52F8">
        <w:t>Wykon</w:t>
      </w:r>
      <w:r w:rsidR="00146E92" w:rsidRPr="002F52F8">
        <w:t>awców”, „Tablice informacyjne o </w:t>
      </w:r>
      <w:r w:rsidRPr="002F52F8">
        <w:t xml:space="preserve">inwestycjach, remontach i utrudnieniach” </w:t>
      </w:r>
      <w:hyperlink r:id="rId13" w:history="1">
        <w:r w:rsidRPr="002F52F8">
          <w:rPr>
            <w:color w:val="0000FF"/>
            <w:u w:val="single"/>
          </w:rPr>
          <w:t>https://www.zdm.poznan.pl/pl/tablice-informacyjne-o-inwestycjach-remontach-i-utrudnieniach</w:t>
        </w:r>
      </w:hyperlink>
      <w:r w:rsidRPr="002F52F8">
        <w:t>).</w:t>
      </w:r>
    </w:p>
    <w:p w:rsidR="001C41BE" w:rsidRPr="002F52F8" w:rsidRDefault="001C41BE" w:rsidP="00363A83">
      <w:pPr>
        <w:numPr>
          <w:ilvl w:val="0"/>
          <w:numId w:val="24"/>
        </w:numPr>
        <w:tabs>
          <w:tab w:val="num" w:pos="360"/>
        </w:tabs>
        <w:jc w:val="both"/>
      </w:pPr>
      <w:r w:rsidRPr="002F52F8">
        <w:t>Wykonawca zobowiązany jest do powiadomienia właścicieli posesji sąsiadujących z</w:t>
      </w:r>
      <w:r w:rsidR="00335012">
        <w:t> </w:t>
      </w:r>
      <w:r w:rsidRPr="002F52F8">
        <w:t>terenem budowy</w:t>
      </w:r>
      <w:r w:rsidR="00146E92" w:rsidRPr="002F52F8">
        <w:t xml:space="preserve"> w </w:t>
      </w:r>
      <w:r w:rsidRPr="002F52F8">
        <w:t>postaci ulotek z informacją  o terminie prowadzenia prac co</w:t>
      </w:r>
      <w:r w:rsidR="00335012">
        <w:t> </w:t>
      </w:r>
      <w:r w:rsidRPr="002F52F8">
        <w:t>najmniej na 7 dni przed ich rozpoczęciem oraz informowania mieszkańców ze</w:t>
      </w:r>
      <w:r w:rsidR="00335012">
        <w:t> </w:t>
      </w:r>
      <w:r w:rsidRPr="002F52F8">
        <w:t>stosownym wyprzedzeniem o każdej zmianie</w:t>
      </w:r>
      <w:r w:rsidR="00146E92" w:rsidRPr="002F52F8">
        <w:t xml:space="preserve"> mającej wpływ na korzystanie z </w:t>
      </w:r>
      <w:r w:rsidRPr="002F52F8">
        <w:t xml:space="preserve">nieruchomości. </w:t>
      </w:r>
    </w:p>
    <w:p w:rsidR="001C41BE" w:rsidRPr="002F52F8" w:rsidRDefault="001C41BE" w:rsidP="00363A83">
      <w:pPr>
        <w:widowControl w:val="0"/>
        <w:numPr>
          <w:ilvl w:val="0"/>
          <w:numId w:val="24"/>
        </w:numPr>
        <w:shd w:val="clear" w:color="auto" w:fill="FFFFFF"/>
        <w:tabs>
          <w:tab w:val="num" w:pos="360"/>
        </w:tabs>
        <w:suppressAutoHyphens/>
        <w:contextualSpacing/>
        <w:jc w:val="both"/>
        <w:rPr>
          <w:lang w:eastAsia="en-US"/>
        </w:rPr>
      </w:pPr>
      <w:r w:rsidRPr="002F52F8">
        <w:rPr>
          <w:lang w:eastAsia="en-US"/>
        </w:rPr>
        <w:t>Wykonawca 2 dni przed przystąpieniem do robót budowlanych zobligowany jest do</w:t>
      </w:r>
      <w:r w:rsidR="00335012">
        <w:rPr>
          <w:lang w:eastAsia="en-US"/>
        </w:rPr>
        <w:t> </w:t>
      </w:r>
      <w:r w:rsidRPr="002F52F8">
        <w:rPr>
          <w:lang w:eastAsia="en-US"/>
        </w:rPr>
        <w:t xml:space="preserve">sporządzenia dokumentacji zdjęciowej (z różnych pozycji aparatem z datownikiem </w:t>
      </w:r>
      <w:r w:rsidRPr="009572C0">
        <w:rPr>
          <w:lang w:eastAsia="en-US"/>
        </w:rPr>
        <w:t>i</w:t>
      </w:r>
      <w:r w:rsidR="00335012" w:rsidRPr="009572C0">
        <w:rPr>
          <w:lang w:eastAsia="en-US"/>
        </w:rPr>
        <w:t> </w:t>
      </w:r>
      <w:proofErr w:type="spellStart"/>
      <w:r w:rsidRPr="009572C0">
        <w:rPr>
          <w:lang w:eastAsia="en-US"/>
        </w:rPr>
        <w:t>geotagowaniem</w:t>
      </w:r>
      <w:proofErr w:type="spellEnd"/>
      <w:r w:rsidRPr="009572C0">
        <w:rPr>
          <w:lang w:eastAsia="en-US"/>
        </w:rPr>
        <w:t>)</w:t>
      </w:r>
      <w:r w:rsidRPr="002F52F8">
        <w:rPr>
          <w:lang w:eastAsia="en-US"/>
        </w:rPr>
        <w:t xml:space="preserve"> celem zobrazowania stanu istniejącego przed rozpoczęciem robót. Na</w:t>
      </w:r>
      <w:r w:rsidR="00335012">
        <w:rPr>
          <w:lang w:eastAsia="en-US"/>
        </w:rPr>
        <w:t> </w:t>
      </w:r>
      <w:r w:rsidRPr="002F52F8">
        <w:rPr>
          <w:lang w:eastAsia="en-US"/>
        </w:rPr>
        <w:t xml:space="preserve">zdjęciach powinien być również widoczny teren przyległy do placu budowy. Wykonawca zobowiązany jest do przekazania sporządzonej dokumentacji zdjęciowej Zamawiającemu. </w:t>
      </w:r>
    </w:p>
    <w:p w:rsidR="001C41BE" w:rsidRPr="002F52F8" w:rsidRDefault="001C41BE" w:rsidP="00363A83">
      <w:pPr>
        <w:widowControl w:val="0"/>
        <w:numPr>
          <w:ilvl w:val="0"/>
          <w:numId w:val="24"/>
        </w:numPr>
        <w:shd w:val="clear" w:color="auto" w:fill="FFFFFF"/>
        <w:tabs>
          <w:tab w:val="num" w:pos="360"/>
        </w:tabs>
        <w:suppressAutoHyphens/>
        <w:contextualSpacing/>
        <w:jc w:val="both"/>
        <w:rPr>
          <w:lang w:eastAsia="en-US"/>
        </w:rPr>
      </w:pPr>
      <w:r w:rsidRPr="002F52F8">
        <w:rPr>
          <w:lang w:eastAsia="en-US"/>
        </w:rPr>
        <w:t>Wykonawca zobowiązany jest do powiadomienia gestoró</w:t>
      </w:r>
      <w:r w:rsidR="00146E92" w:rsidRPr="002F52F8">
        <w:rPr>
          <w:lang w:eastAsia="en-US"/>
        </w:rPr>
        <w:t>w sieci oraz innych podmiotów o </w:t>
      </w:r>
      <w:r w:rsidRPr="002F52F8">
        <w:rPr>
          <w:lang w:eastAsia="en-US"/>
        </w:rPr>
        <w:t>planowanym terminie rozpoczęcia robót, zgodnie z terminami wskazanymi w</w:t>
      </w:r>
      <w:r w:rsidR="00335012">
        <w:rPr>
          <w:lang w:eastAsia="en-US"/>
        </w:rPr>
        <w:t> </w:t>
      </w:r>
      <w:r w:rsidRPr="002F52F8">
        <w:rPr>
          <w:lang w:eastAsia="en-US"/>
        </w:rPr>
        <w:t>uzgodnieniach zawartych w dokumentacji projektowej.</w:t>
      </w:r>
    </w:p>
    <w:p w:rsidR="001C41BE" w:rsidRPr="002F52F8" w:rsidRDefault="001C41BE" w:rsidP="00363A83">
      <w:pPr>
        <w:numPr>
          <w:ilvl w:val="0"/>
          <w:numId w:val="24"/>
        </w:numPr>
        <w:tabs>
          <w:tab w:val="num" w:pos="360"/>
        </w:tabs>
        <w:spacing w:line="259" w:lineRule="auto"/>
        <w:contextualSpacing/>
        <w:jc w:val="both"/>
        <w:rPr>
          <w:lang w:eastAsia="en-US"/>
        </w:rPr>
      </w:pPr>
      <w:r w:rsidRPr="009572C0">
        <w:rPr>
          <w:lang w:eastAsia="en-US"/>
        </w:rPr>
        <w:t xml:space="preserve">Kierownik </w:t>
      </w:r>
      <w:r w:rsidR="00CD6BFB">
        <w:rPr>
          <w:lang w:eastAsia="en-US"/>
        </w:rPr>
        <w:t>robót elektrycznych</w:t>
      </w:r>
      <w:r w:rsidR="00CD6BFB" w:rsidRPr="002F52F8">
        <w:rPr>
          <w:lang w:eastAsia="en-US"/>
        </w:rPr>
        <w:t xml:space="preserve"> </w:t>
      </w:r>
      <w:r w:rsidRPr="002F52F8">
        <w:rPr>
          <w:lang w:eastAsia="en-US"/>
        </w:rPr>
        <w:t>winien przedłożyć oświadczenie o przeszkoleniu w zakresie ochrony zieleni dla wszystkich branż w zakresie sposobu prowadzenia prac w obrębie istniejącego drzewostanu,</w:t>
      </w:r>
    </w:p>
    <w:p w:rsidR="0054517E" w:rsidRPr="00014D6E" w:rsidRDefault="001C41BE" w:rsidP="00363A83">
      <w:pPr>
        <w:pStyle w:val="Akapitzlist"/>
        <w:numPr>
          <w:ilvl w:val="0"/>
          <w:numId w:val="24"/>
        </w:numPr>
        <w:tabs>
          <w:tab w:val="num" w:pos="360"/>
        </w:tabs>
        <w:spacing w:after="0"/>
        <w:jc w:val="both"/>
        <w:rPr>
          <w:rFonts w:ascii="Times New Roman" w:hAnsi="Times New Roman"/>
          <w:sz w:val="24"/>
          <w:szCs w:val="24"/>
        </w:rPr>
      </w:pPr>
      <w:r w:rsidRPr="002F52F8">
        <w:rPr>
          <w:rFonts w:ascii="Times New Roman" w:hAnsi="Times New Roman"/>
          <w:sz w:val="24"/>
          <w:szCs w:val="24"/>
        </w:rPr>
        <w:t xml:space="preserve">Drzewa należy zabezpieczyć przed uszkodzeniami mechanicznymi, poprzez wygrodzenie terenu np. drewnianym opłotowaniem, oszalowaniem pni. Dopuszczalne jest związanie/podwiązanie gałęzi drzewa celem zabezpieczenia ich przed złamaniem w czasie prowadzenia prac . Wzdłuż istniejących drzew należy wykonać ogrodzenie ochronne  </w:t>
      </w:r>
      <w:r w:rsidRPr="002F52F8">
        <w:rPr>
          <w:rFonts w:ascii="Times New Roman" w:hAnsi="Times New Roman"/>
          <w:sz w:val="24"/>
          <w:szCs w:val="24"/>
        </w:rPr>
        <w:lastRenderedPageBreak/>
        <w:t>poprzez wygrodzenie strefy och</w:t>
      </w:r>
      <w:r w:rsidR="00146E92" w:rsidRPr="002F52F8">
        <w:rPr>
          <w:rFonts w:ascii="Times New Roman" w:hAnsi="Times New Roman"/>
          <w:sz w:val="24"/>
          <w:szCs w:val="24"/>
        </w:rPr>
        <w:t>ronnej zgodnie z „wytycznymi do</w:t>
      </w:r>
      <w:r w:rsidR="00146E92" w:rsidRPr="002F52F8">
        <w:rPr>
          <w:rFonts w:ascii="Times New Roman" w:hAnsi="Times New Roman"/>
          <w:sz w:val="24"/>
          <w:szCs w:val="24"/>
          <w:lang w:val="pl-PL"/>
        </w:rPr>
        <w:t> </w:t>
      </w:r>
      <w:r w:rsidRPr="002F52F8">
        <w:rPr>
          <w:rFonts w:ascii="Times New Roman" w:hAnsi="Times New Roman"/>
          <w:sz w:val="24"/>
          <w:szCs w:val="24"/>
        </w:rPr>
        <w:t xml:space="preserve">projektowania, ochrony oraz pielęgnacji zieleni przyulicznej” znajdującymi się na stronie </w:t>
      </w:r>
      <w:hyperlink r:id="rId14" w:history="1">
        <w:r w:rsidRPr="002F52F8">
          <w:rPr>
            <w:rStyle w:val="Hipercze"/>
            <w:rFonts w:ascii="Times New Roman" w:hAnsi="Times New Roman"/>
            <w:sz w:val="24"/>
            <w:szCs w:val="24"/>
          </w:rPr>
          <w:t>www.zdm.poznan.pl/pl/wytyczne-zdm-do-projektowania</w:t>
        </w:r>
      </w:hyperlink>
      <w:r w:rsidR="00963944" w:rsidRPr="002F52F8">
        <w:rPr>
          <w:rFonts w:ascii="Times New Roman" w:hAnsi="Times New Roman"/>
          <w:sz w:val="24"/>
          <w:szCs w:val="24"/>
          <w:lang w:val="pl-PL"/>
        </w:rPr>
        <w:t xml:space="preserve"> </w:t>
      </w:r>
      <w:r w:rsidRPr="002F52F8">
        <w:rPr>
          <w:rFonts w:ascii="Times New Roman" w:hAnsi="Times New Roman"/>
          <w:sz w:val="24"/>
          <w:szCs w:val="24"/>
        </w:rPr>
        <w:t>w dokumencie „Wytyczne do</w:t>
      </w:r>
      <w:r w:rsidR="00335012">
        <w:rPr>
          <w:rFonts w:ascii="Times New Roman" w:hAnsi="Times New Roman"/>
          <w:sz w:val="24"/>
          <w:szCs w:val="24"/>
          <w:lang w:val="pl-PL"/>
        </w:rPr>
        <w:t> </w:t>
      </w:r>
      <w:r w:rsidRPr="002F52F8">
        <w:rPr>
          <w:rFonts w:ascii="Times New Roman" w:hAnsi="Times New Roman"/>
          <w:sz w:val="24"/>
          <w:szCs w:val="24"/>
        </w:rPr>
        <w:t>projektowania, ochrony oraz pielęgnacji zieleni przyulicznej”. – powyższe prace Wykonawca winien skalkulować w przedłożonej ofercie.</w:t>
      </w:r>
    </w:p>
    <w:p w:rsidR="0054517E" w:rsidRDefault="0054517E" w:rsidP="00363A83">
      <w:pPr>
        <w:numPr>
          <w:ilvl w:val="0"/>
          <w:numId w:val="24"/>
        </w:numPr>
        <w:suppressAutoHyphens/>
        <w:jc w:val="both"/>
      </w:pPr>
      <w:r w:rsidRPr="002F52F8">
        <w:t>Wszelkie dane i informacje uzyskane przez Wykonawcę w związku z wykonywaniem niniejszej umowy na temat stanu, organizacji i interesów Zamawiającego nie zostaną ujawnione, udostępnione lub upublicznione ani w części ani w całości bez pisemnej zgody Zamawiającego.</w:t>
      </w:r>
    </w:p>
    <w:p w:rsidR="008A23CD" w:rsidRPr="00337CC2" w:rsidRDefault="008A23CD" w:rsidP="00337CC2">
      <w:pPr>
        <w:pStyle w:val="Akapitzlist"/>
        <w:numPr>
          <w:ilvl w:val="0"/>
          <w:numId w:val="24"/>
        </w:numPr>
        <w:jc w:val="both"/>
        <w:rPr>
          <w:rFonts w:ascii="Times New Roman" w:eastAsia="Times New Roman" w:hAnsi="Times New Roman"/>
          <w:sz w:val="24"/>
          <w:szCs w:val="24"/>
          <w:lang w:val="pl-PL" w:eastAsia="pl-PL"/>
        </w:rPr>
      </w:pPr>
      <w:r w:rsidRPr="008A23CD">
        <w:rPr>
          <w:rFonts w:ascii="Times New Roman" w:eastAsia="Times New Roman" w:hAnsi="Times New Roman"/>
          <w:sz w:val="24"/>
          <w:szCs w:val="24"/>
          <w:lang w:val="pl-PL" w:eastAsia="pl-PL"/>
        </w:rPr>
        <w:t xml:space="preserve">Wykonawca zobowiązany jest otrzymać dopuszczenie do prac (w formie pisemnej pod rygorem nieważności), polegających na podłączeniu obwodu oświetlenia w istniejące zasilanie oświetlenia drogowego, przed przystąpieniem do ich wykonania. Dopuszczenie do prac uzyskuje się od Zamawiającego- Wydział Utrzymania Infrastruktury Drogowej zdm@zdm.poznan.pl oraz Wydział Realizacji Inwestycji, po przesłaniu wniosku na adres iri@zdm.poznan.pl. Podjęcie prac bez dopuszczenia do </w:t>
      </w:r>
      <w:proofErr w:type="spellStart"/>
      <w:r w:rsidRPr="008A23CD">
        <w:rPr>
          <w:rFonts w:ascii="Times New Roman" w:eastAsia="Times New Roman" w:hAnsi="Times New Roman"/>
          <w:sz w:val="24"/>
          <w:szCs w:val="24"/>
          <w:lang w:val="pl-PL" w:eastAsia="pl-PL"/>
        </w:rPr>
        <w:t>ww</w:t>
      </w:r>
      <w:proofErr w:type="spellEnd"/>
      <w:r w:rsidRPr="008A23CD">
        <w:rPr>
          <w:rFonts w:ascii="Times New Roman" w:eastAsia="Times New Roman" w:hAnsi="Times New Roman"/>
          <w:sz w:val="24"/>
          <w:szCs w:val="24"/>
          <w:lang w:val="pl-PL" w:eastAsia="pl-PL"/>
        </w:rPr>
        <w:t xml:space="preserve"> pracach może skutkować zagrożeniem życia, zdrowia i mienia.</w:t>
      </w:r>
    </w:p>
    <w:p w:rsidR="00BF4311" w:rsidRPr="002F52F8" w:rsidRDefault="00BF4311" w:rsidP="00BF4311"/>
    <w:p w:rsidR="00BF4311" w:rsidRPr="002F52F8" w:rsidRDefault="00BF4311" w:rsidP="00BF4311">
      <w:pPr>
        <w:jc w:val="center"/>
        <w:rPr>
          <w:b/>
        </w:rPr>
      </w:pPr>
      <w:r w:rsidRPr="002F52F8">
        <w:rPr>
          <w:b/>
        </w:rPr>
        <w:t>§ 2</w:t>
      </w:r>
    </w:p>
    <w:p w:rsidR="002C2B0F" w:rsidRPr="002F52F8" w:rsidRDefault="00BF4311" w:rsidP="00014D6E">
      <w:pPr>
        <w:jc w:val="center"/>
        <w:rPr>
          <w:b/>
        </w:rPr>
      </w:pPr>
      <w:r w:rsidRPr="002F52F8">
        <w:rPr>
          <w:b/>
        </w:rPr>
        <w:t>Termin realizacji umowy</w:t>
      </w:r>
    </w:p>
    <w:p w:rsidR="00430DD9" w:rsidRPr="002F52F8" w:rsidRDefault="00430DD9" w:rsidP="00363A83">
      <w:pPr>
        <w:numPr>
          <w:ilvl w:val="0"/>
          <w:numId w:val="2"/>
        </w:numPr>
        <w:tabs>
          <w:tab w:val="left" w:pos="360"/>
        </w:tabs>
        <w:suppressAutoHyphens/>
        <w:ind w:left="360" w:hanging="218"/>
        <w:jc w:val="both"/>
      </w:pPr>
      <w:r w:rsidRPr="002F52F8">
        <w:t>Wykonawca zobowiązuje się zrealizować przedmiot umowy w terminie:</w:t>
      </w:r>
    </w:p>
    <w:p w:rsidR="00AF1790" w:rsidRPr="00DD2820" w:rsidRDefault="00AF1790" w:rsidP="00363A83">
      <w:pPr>
        <w:pStyle w:val="Akapitzlist"/>
        <w:numPr>
          <w:ilvl w:val="0"/>
          <w:numId w:val="3"/>
        </w:numPr>
        <w:spacing w:after="0" w:line="256" w:lineRule="auto"/>
        <w:jc w:val="both"/>
        <w:rPr>
          <w:rFonts w:ascii="Times New Roman" w:hAnsi="Times New Roman"/>
          <w:sz w:val="24"/>
          <w:szCs w:val="24"/>
        </w:rPr>
      </w:pPr>
      <w:r w:rsidRPr="00DD2820">
        <w:rPr>
          <w:rFonts w:ascii="Times New Roman" w:hAnsi="Times New Roman"/>
          <w:sz w:val="24"/>
          <w:szCs w:val="24"/>
        </w:rPr>
        <w:t>rozpoczęcie przedmiotu Umowy –</w:t>
      </w:r>
      <w:r w:rsidR="00625C7E" w:rsidRPr="00DD2820">
        <w:rPr>
          <w:rFonts w:ascii="Times New Roman" w:hAnsi="Times New Roman"/>
          <w:sz w:val="24"/>
          <w:szCs w:val="24"/>
          <w:lang w:val="pl-PL"/>
        </w:rPr>
        <w:t xml:space="preserve"> </w:t>
      </w:r>
      <w:r w:rsidR="008A23CD">
        <w:rPr>
          <w:rFonts w:ascii="Times New Roman" w:hAnsi="Times New Roman"/>
          <w:sz w:val="24"/>
          <w:szCs w:val="24"/>
          <w:lang w:val="pl-PL"/>
        </w:rPr>
        <w:t xml:space="preserve">……………..tj. </w:t>
      </w:r>
      <w:r w:rsidRPr="00DD2820">
        <w:rPr>
          <w:rFonts w:ascii="Times New Roman" w:hAnsi="Times New Roman"/>
          <w:sz w:val="24"/>
          <w:szCs w:val="24"/>
        </w:rPr>
        <w:t>z dniem podpisania umowy,</w:t>
      </w:r>
    </w:p>
    <w:p w:rsidR="00DD2820" w:rsidRPr="005C449E" w:rsidRDefault="001C41BE" w:rsidP="001A35CC">
      <w:pPr>
        <w:pStyle w:val="Akapitzlist1"/>
        <w:numPr>
          <w:ilvl w:val="0"/>
          <w:numId w:val="3"/>
        </w:numPr>
        <w:suppressAutoHyphens w:val="0"/>
        <w:spacing w:after="0" w:line="240" w:lineRule="auto"/>
        <w:contextualSpacing/>
        <w:jc w:val="both"/>
        <w:outlineLvl w:val="0"/>
        <w:rPr>
          <w:rFonts w:ascii="Times New Roman" w:hAnsi="Times New Roman"/>
          <w:sz w:val="24"/>
          <w:szCs w:val="24"/>
        </w:rPr>
      </w:pPr>
      <w:r w:rsidRPr="00DD2820">
        <w:rPr>
          <w:rFonts w:ascii="Times New Roman" w:hAnsi="Times New Roman"/>
          <w:sz w:val="24"/>
          <w:szCs w:val="24"/>
        </w:rPr>
        <w:t>zako</w:t>
      </w:r>
      <w:r w:rsidR="00D75243" w:rsidRPr="00DD2820">
        <w:rPr>
          <w:rFonts w:ascii="Times New Roman" w:hAnsi="Times New Roman"/>
          <w:sz w:val="24"/>
          <w:szCs w:val="24"/>
        </w:rPr>
        <w:t>ńczenie robót budowlanych</w:t>
      </w:r>
      <w:r w:rsidR="009572C0" w:rsidRPr="00DD2820">
        <w:rPr>
          <w:rFonts w:ascii="Times New Roman" w:hAnsi="Times New Roman"/>
          <w:sz w:val="24"/>
          <w:szCs w:val="24"/>
        </w:rPr>
        <w:t>:</w:t>
      </w:r>
      <w:r w:rsidR="005C449E">
        <w:rPr>
          <w:rFonts w:ascii="Times New Roman" w:hAnsi="Times New Roman"/>
          <w:sz w:val="24"/>
          <w:szCs w:val="24"/>
        </w:rPr>
        <w:t xml:space="preserve"> </w:t>
      </w:r>
      <w:r w:rsidR="008A23CD">
        <w:rPr>
          <w:rFonts w:ascii="Times New Roman" w:hAnsi="Times New Roman"/>
          <w:sz w:val="24"/>
          <w:szCs w:val="24"/>
        </w:rPr>
        <w:t>9</w:t>
      </w:r>
      <w:r w:rsidR="009C076A" w:rsidRPr="005C449E">
        <w:rPr>
          <w:rFonts w:ascii="Times New Roman" w:hAnsi="Times New Roman"/>
          <w:sz w:val="24"/>
          <w:szCs w:val="24"/>
        </w:rPr>
        <w:t>0</w:t>
      </w:r>
      <w:r w:rsidRPr="005C449E">
        <w:rPr>
          <w:rFonts w:ascii="Times New Roman" w:hAnsi="Times New Roman"/>
          <w:sz w:val="24"/>
          <w:szCs w:val="24"/>
        </w:rPr>
        <w:t xml:space="preserve"> dni kalendarzowych od dnia podpisania umowy, tj. do dnia</w:t>
      </w:r>
      <w:r w:rsidR="00DD2820" w:rsidRPr="005C449E">
        <w:rPr>
          <w:rFonts w:ascii="Times New Roman" w:hAnsi="Times New Roman"/>
          <w:sz w:val="24"/>
          <w:szCs w:val="24"/>
        </w:rPr>
        <w:t xml:space="preserve"> …</w:t>
      </w:r>
    </w:p>
    <w:p w:rsidR="007A219B" w:rsidRPr="00DD2820" w:rsidRDefault="001C41BE" w:rsidP="00363A83">
      <w:pPr>
        <w:pStyle w:val="Akapitzlist1"/>
        <w:numPr>
          <w:ilvl w:val="0"/>
          <w:numId w:val="3"/>
        </w:numPr>
        <w:suppressAutoHyphens w:val="0"/>
        <w:spacing w:after="0" w:line="240" w:lineRule="auto"/>
        <w:contextualSpacing/>
        <w:jc w:val="both"/>
        <w:outlineLvl w:val="0"/>
        <w:rPr>
          <w:rFonts w:ascii="Times New Roman" w:hAnsi="Times New Roman"/>
          <w:sz w:val="24"/>
          <w:szCs w:val="24"/>
          <w:u w:val="single"/>
        </w:rPr>
      </w:pPr>
      <w:r w:rsidRPr="00DD2820">
        <w:rPr>
          <w:rFonts w:ascii="Times New Roman" w:hAnsi="Times New Roman"/>
          <w:sz w:val="24"/>
          <w:szCs w:val="24"/>
        </w:rPr>
        <w:t>zak</w:t>
      </w:r>
      <w:r w:rsidR="00C3689A" w:rsidRPr="00DD2820">
        <w:rPr>
          <w:rFonts w:ascii="Times New Roman" w:hAnsi="Times New Roman"/>
          <w:sz w:val="24"/>
          <w:szCs w:val="24"/>
        </w:rPr>
        <w:t xml:space="preserve">ończenie przedmiotu umowy – </w:t>
      </w:r>
      <w:r w:rsidR="00D75243" w:rsidRPr="00DD2820">
        <w:rPr>
          <w:rFonts w:ascii="Times New Roman" w:hAnsi="Times New Roman"/>
          <w:sz w:val="24"/>
          <w:szCs w:val="24"/>
        </w:rPr>
        <w:t xml:space="preserve"> </w:t>
      </w:r>
      <w:r w:rsidR="008A23CD">
        <w:rPr>
          <w:rFonts w:ascii="Times New Roman" w:hAnsi="Times New Roman"/>
          <w:sz w:val="24"/>
          <w:szCs w:val="24"/>
        </w:rPr>
        <w:t>12</w:t>
      </w:r>
      <w:r w:rsidR="009C076A" w:rsidRPr="00DD2820">
        <w:rPr>
          <w:rFonts w:ascii="Times New Roman" w:hAnsi="Times New Roman"/>
          <w:sz w:val="24"/>
          <w:szCs w:val="24"/>
        </w:rPr>
        <w:t xml:space="preserve">0 </w:t>
      </w:r>
      <w:r w:rsidRPr="00DD2820">
        <w:rPr>
          <w:rFonts w:ascii="Times New Roman" w:hAnsi="Times New Roman"/>
          <w:sz w:val="24"/>
          <w:szCs w:val="24"/>
        </w:rPr>
        <w:t>dni kalendarzowych od dnia podpisania umowy,</w:t>
      </w:r>
      <w:r w:rsidR="002C646D">
        <w:rPr>
          <w:rFonts w:ascii="Times New Roman" w:hAnsi="Times New Roman"/>
          <w:sz w:val="24"/>
          <w:szCs w:val="24"/>
        </w:rPr>
        <w:br/>
      </w:r>
      <w:r w:rsidRPr="00DD2820">
        <w:rPr>
          <w:rFonts w:ascii="Times New Roman" w:hAnsi="Times New Roman"/>
          <w:sz w:val="24"/>
          <w:szCs w:val="24"/>
        </w:rPr>
        <w:t xml:space="preserve"> tj. do dnia……  </w:t>
      </w:r>
    </w:p>
    <w:p w:rsidR="00625C7E" w:rsidRDefault="00625C7E" w:rsidP="00363A83">
      <w:pPr>
        <w:numPr>
          <w:ilvl w:val="0"/>
          <w:numId w:val="2"/>
        </w:numPr>
        <w:tabs>
          <w:tab w:val="left" w:pos="360"/>
        </w:tabs>
        <w:suppressAutoHyphens/>
        <w:ind w:left="360" w:hanging="218"/>
        <w:jc w:val="both"/>
        <w:rPr>
          <w:bCs/>
        </w:rPr>
      </w:pPr>
      <w:r>
        <w:rPr>
          <w:bCs/>
        </w:rPr>
        <w:t>J</w:t>
      </w:r>
      <w:r w:rsidRPr="002F52F8">
        <w:rPr>
          <w:bCs/>
        </w:rPr>
        <w:t xml:space="preserve">eżeli ostatni dzień </w:t>
      </w:r>
      <w:r>
        <w:rPr>
          <w:bCs/>
        </w:rPr>
        <w:t xml:space="preserve">terminu, o którym mowa w ust.1 pkt b) i c) </w:t>
      </w:r>
      <w:r w:rsidRPr="002F52F8">
        <w:rPr>
          <w:bCs/>
        </w:rPr>
        <w:t>przypada w sobotę, niedzielę lub inny dzień ustawowo wolny od pracy - zakończenie robót budo</w:t>
      </w:r>
      <w:r>
        <w:rPr>
          <w:bCs/>
        </w:rPr>
        <w:t>wlanych lub przedmiotu umowy upływa dnia następnego.</w:t>
      </w:r>
    </w:p>
    <w:p w:rsidR="008A23CD" w:rsidRPr="008A23CD" w:rsidRDefault="008A23CD" w:rsidP="008A23CD">
      <w:pPr>
        <w:numPr>
          <w:ilvl w:val="0"/>
          <w:numId w:val="2"/>
        </w:numPr>
        <w:tabs>
          <w:tab w:val="clear" w:pos="502"/>
          <w:tab w:val="left" w:pos="426"/>
          <w:tab w:val="num" w:pos="567"/>
        </w:tabs>
        <w:suppressAutoHyphens/>
        <w:jc w:val="both"/>
        <w:rPr>
          <w:bCs/>
        </w:rPr>
      </w:pPr>
      <w:r w:rsidRPr="008A23CD">
        <w:rPr>
          <w:bCs/>
        </w:rPr>
        <w:t>Istnieje możliwość wstrzymania robót w okresie zimowym trwającym od 16.12.2024r.</w:t>
      </w:r>
      <w:r>
        <w:rPr>
          <w:bCs/>
        </w:rPr>
        <w:br/>
      </w:r>
      <w:r w:rsidRPr="008A23CD">
        <w:rPr>
          <w:bCs/>
        </w:rPr>
        <w:t xml:space="preserve">do 28.02.2025r. </w:t>
      </w:r>
    </w:p>
    <w:p w:rsidR="008A23CD" w:rsidRPr="00625C7E" w:rsidRDefault="008A23CD" w:rsidP="008A23CD">
      <w:pPr>
        <w:tabs>
          <w:tab w:val="left" w:pos="360"/>
        </w:tabs>
        <w:suppressAutoHyphens/>
        <w:ind w:left="502"/>
        <w:jc w:val="both"/>
        <w:rPr>
          <w:bCs/>
        </w:rPr>
      </w:pPr>
      <w:r w:rsidRPr="008A23CD">
        <w:rPr>
          <w:bCs/>
        </w:rPr>
        <w:t>Aby wydłużyć termin o ilość dni, dla których roboty zostały wstrzymane należy zwrócić się do Zamawiającego pisemnie oraz udokumentować powyższe wpisem do dziennika budowy potwierdzonym przez Inspektora Nadzoru. Zamawiający przygotuje zbiorczy aneks wydłużający termin robót za okres wstrzymanych robót za okres zimowy</w:t>
      </w:r>
    </w:p>
    <w:p w:rsidR="00430DD9" w:rsidRPr="002F52F8" w:rsidRDefault="00430DD9" w:rsidP="00363A83">
      <w:pPr>
        <w:numPr>
          <w:ilvl w:val="0"/>
          <w:numId w:val="2"/>
        </w:numPr>
        <w:tabs>
          <w:tab w:val="left" w:pos="360"/>
        </w:tabs>
        <w:suppressAutoHyphens/>
        <w:ind w:left="360" w:hanging="218"/>
        <w:jc w:val="both"/>
        <w:rPr>
          <w:bCs/>
        </w:rPr>
      </w:pPr>
      <w:r w:rsidRPr="002F52F8">
        <w:t xml:space="preserve">Przystąpienie do robót budowlanych poprzedzone jest przekazaniem Wykonawcy placu budowy przez </w:t>
      </w:r>
      <w:r w:rsidR="00327790">
        <w:t>Zamawiającego</w:t>
      </w:r>
      <w:r w:rsidR="009C076A">
        <w:t xml:space="preserve"> przy jednoczesnym udziale Inspektora Nadzoru </w:t>
      </w:r>
      <w:r w:rsidR="005C449E">
        <w:t>branży elektr</w:t>
      </w:r>
      <w:r w:rsidR="00785C3C">
        <w:t>ycznej</w:t>
      </w:r>
      <w:r w:rsidRPr="002F52F8">
        <w:t xml:space="preserve">. </w:t>
      </w:r>
    </w:p>
    <w:p w:rsidR="00430DD9" w:rsidRPr="002F52F8" w:rsidRDefault="00430DD9" w:rsidP="00363A83">
      <w:pPr>
        <w:numPr>
          <w:ilvl w:val="0"/>
          <w:numId w:val="2"/>
        </w:numPr>
        <w:tabs>
          <w:tab w:val="left" w:pos="360"/>
        </w:tabs>
        <w:suppressAutoHyphens/>
        <w:ind w:left="360" w:hanging="218"/>
        <w:jc w:val="both"/>
        <w:rPr>
          <w:bCs/>
        </w:rPr>
      </w:pPr>
      <w:r w:rsidRPr="002F52F8">
        <w:rPr>
          <w:bCs/>
        </w:rPr>
        <w:t>Warunkiem przekazania placu budowy jest przygotowanie przez Wykonawcę i dostarczenie inspektorowi nadzoru, najpóźniej na 3 dni kalendarzowe przed planowanym przekazan</w:t>
      </w:r>
      <w:r w:rsidR="00146E92" w:rsidRPr="002F52F8">
        <w:rPr>
          <w:bCs/>
        </w:rPr>
        <w:t>iem, następujących dokumentów w </w:t>
      </w:r>
      <w:r w:rsidRPr="002F52F8">
        <w:rPr>
          <w:bCs/>
        </w:rPr>
        <w:t>celu akceptacji przez niego:</w:t>
      </w:r>
    </w:p>
    <w:p w:rsidR="00430DD9" w:rsidRPr="00DD2820" w:rsidRDefault="00430DD9" w:rsidP="00363A83">
      <w:pPr>
        <w:numPr>
          <w:ilvl w:val="0"/>
          <w:numId w:val="25"/>
        </w:numPr>
        <w:tabs>
          <w:tab w:val="left" w:pos="360"/>
        </w:tabs>
        <w:suppressAutoHyphens/>
        <w:jc w:val="both"/>
        <w:rPr>
          <w:bCs/>
        </w:rPr>
      </w:pPr>
      <w:r w:rsidRPr="00DD2820">
        <w:rPr>
          <w:bCs/>
        </w:rPr>
        <w:t xml:space="preserve">harmonogramu rzeczowo-finansowego przedmiotu Umowy, </w:t>
      </w:r>
    </w:p>
    <w:p w:rsidR="00430DD9" w:rsidRPr="00DD2820" w:rsidRDefault="00430DD9" w:rsidP="00363A83">
      <w:pPr>
        <w:numPr>
          <w:ilvl w:val="0"/>
          <w:numId w:val="25"/>
        </w:numPr>
        <w:tabs>
          <w:tab w:val="left" w:pos="360"/>
        </w:tabs>
        <w:suppressAutoHyphens/>
        <w:jc w:val="both"/>
        <w:rPr>
          <w:bCs/>
        </w:rPr>
      </w:pPr>
      <w:r w:rsidRPr="00DD2820">
        <w:rPr>
          <w:bCs/>
        </w:rPr>
        <w:t>programu zapewnienia jakości,</w:t>
      </w:r>
    </w:p>
    <w:p w:rsidR="005C449E" w:rsidRDefault="00430DD9" w:rsidP="00363A83">
      <w:pPr>
        <w:numPr>
          <w:ilvl w:val="0"/>
          <w:numId w:val="25"/>
        </w:numPr>
        <w:tabs>
          <w:tab w:val="left" w:pos="360"/>
        </w:tabs>
        <w:suppressAutoHyphens/>
        <w:jc w:val="both"/>
        <w:rPr>
          <w:bCs/>
        </w:rPr>
      </w:pPr>
      <w:r w:rsidRPr="00DD2820">
        <w:rPr>
          <w:bCs/>
        </w:rPr>
        <w:t>planu bezpieczeństwa i ochrony zdrowia</w:t>
      </w:r>
      <w:r w:rsidR="009C076A">
        <w:rPr>
          <w:bCs/>
        </w:rPr>
        <w:t xml:space="preserve"> </w:t>
      </w:r>
    </w:p>
    <w:p w:rsidR="00430DD9" w:rsidRPr="009C076A" w:rsidRDefault="00430DD9" w:rsidP="001A35CC">
      <w:pPr>
        <w:tabs>
          <w:tab w:val="left" w:pos="360"/>
        </w:tabs>
        <w:suppressAutoHyphens/>
        <w:ind w:left="360"/>
        <w:jc w:val="both"/>
        <w:rPr>
          <w:bCs/>
        </w:rPr>
      </w:pPr>
      <w:r w:rsidRPr="009C076A">
        <w:rPr>
          <w:bCs/>
        </w:rPr>
        <w:t>oraz w celach informacyjnych dokumentu zarządcy drogi uprawniającego do zajęcia pasa drogowego.</w:t>
      </w:r>
    </w:p>
    <w:p w:rsidR="005C449E" w:rsidRDefault="00430DD9" w:rsidP="00363A83">
      <w:pPr>
        <w:numPr>
          <w:ilvl w:val="0"/>
          <w:numId w:val="2"/>
        </w:numPr>
        <w:tabs>
          <w:tab w:val="left" w:pos="360"/>
        </w:tabs>
        <w:suppressAutoHyphens/>
        <w:ind w:left="360" w:hanging="218"/>
        <w:jc w:val="both"/>
      </w:pPr>
      <w:r w:rsidRPr="00DD2820">
        <w:lastRenderedPageBreak/>
        <w:t>W trakcie realizacji przedmiotu Umowy Wykonawca zobowiązany jest dostarczać inspektorowi nadzoru,</w:t>
      </w:r>
      <w:r w:rsidR="00146E92" w:rsidRPr="00DD2820">
        <w:t xml:space="preserve"> w </w:t>
      </w:r>
      <w:r w:rsidRPr="00DD2820">
        <w:t>terminie 3 dni od jego wezwania, zaktualizowany w zależności od</w:t>
      </w:r>
      <w:r w:rsidR="00335012" w:rsidRPr="00DD2820">
        <w:t> </w:t>
      </w:r>
      <w:r w:rsidRPr="00DD2820">
        <w:t>bież</w:t>
      </w:r>
      <w:r w:rsidR="00146E92" w:rsidRPr="00DD2820">
        <w:t>ącego postępu robót, dokument o </w:t>
      </w:r>
      <w:r w:rsidR="00DB6C7A" w:rsidRPr="00DD2820">
        <w:t xml:space="preserve">którym mowa w pkt. </w:t>
      </w:r>
      <w:r w:rsidR="00A2221D">
        <w:t>5</w:t>
      </w:r>
      <w:r w:rsidRPr="00DD2820">
        <w:t xml:space="preserve"> lit. a).</w:t>
      </w:r>
    </w:p>
    <w:p w:rsidR="00430DD9" w:rsidRPr="002F52F8" w:rsidRDefault="005C449E" w:rsidP="00363A83">
      <w:pPr>
        <w:numPr>
          <w:ilvl w:val="0"/>
          <w:numId w:val="2"/>
        </w:numPr>
        <w:tabs>
          <w:tab w:val="left" w:pos="360"/>
        </w:tabs>
        <w:suppressAutoHyphens/>
        <w:ind w:left="360" w:hanging="218"/>
        <w:jc w:val="both"/>
      </w:pPr>
      <w:r w:rsidRPr="00DD2820" w:rsidDel="005C449E">
        <w:t xml:space="preserve"> </w:t>
      </w:r>
      <w:r w:rsidR="00430DD9" w:rsidRPr="002F52F8">
        <w:t>Za zakończenie przedmiotu Umowy strony uznają datę zgłoszenia przez Wykonawcę gotowości do odbioru końcowego obejmującego wszelkie czynności, których wykonanie w</w:t>
      </w:r>
      <w:r w:rsidR="00335012">
        <w:t> </w:t>
      </w:r>
      <w:r w:rsidR="00430DD9" w:rsidRPr="002F52F8">
        <w:t>ramach niniejszej Umowy ciąży na Wykonawcy, a w szczególności:</w:t>
      </w:r>
    </w:p>
    <w:p w:rsidR="00430DD9" w:rsidRPr="002F52F8" w:rsidRDefault="00430DD9" w:rsidP="00363A83">
      <w:pPr>
        <w:numPr>
          <w:ilvl w:val="1"/>
          <w:numId w:val="2"/>
        </w:numPr>
        <w:tabs>
          <w:tab w:val="clear" w:pos="1222"/>
          <w:tab w:val="left" w:pos="360"/>
          <w:tab w:val="num" w:pos="709"/>
        </w:tabs>
        <w:suppressAutoHyphens/>
        <w:ind w:left="709" w:hanging="283"/>
        <w:jc w:val="both"/>
      </w:pPr>
      <w:r w:rsidRPr="002F52F8">
        <w:t>wykonanie robót budowlanych oraz usług i innych czynności związanych z realizacją przedmiotu Umowy,</w:t>
      </w:r>
    </w:p>
    <w:p w:rsidR="00430DD9" w:rsidRPr="002F52F8" w:rsidRDefault="00430DD9" w:rsidP="00363A83">
      <w:pPr>
        <w:numPr>
          <w:ilvl w:val="1"/>
          <w:numId w:val="2"/>
        </w:numPr>
        <w:tabs>
          <w:tab w:val="clear" w:pos="1222"/>
          <w:tab w:val="left" w:pos="360"/>
          <w:tab w:val="num" w:pos="709"/>
        </w:tabs>
        <w:suppressAutoHyphens/>
        <w:ind w:left="709" w:hanging="283"/>
        <w:jc w:val="both"/>
      </w:pPr>
      <w:r w:rsidRPr="002F52F8">
        <w:t>wykonanie geodezyjnej inwentaryzacji powykonawczej oraz dokumentacji powykonawczej robót budowlanych,</w:t>
      </w:r>
      <w:r w:rsidR="007524EE" w:rsidRPr="002F52F8">
        <w:t xml:space="preserve"> której kompletność potwierdzona zostanie przez osobę nadzorującą ze strony Zamawiającego (dokumentacja do weryfikacji kompletności i poprawności powinna być przekazana osobie nadzorującej z ramienia Zamawiającego  na co najmniej 14 dni przed terminem zakończenia przedmiotu Umowy),</w:t>
      </w:r>
    </w:p>
    <w:p w:rsidR="008F0380" w:rsidRDefault="00430DD9" w:rsidP="00363A83">
      <w:pPr>
        <w:numPr>
          <w:ilvl w:val="1"/>
          <w:numId w:val="2"/>
        </w:numPr>
        <w:tabs>
          <w:tab w:val="clear" w:pos="1222"/>
          <w:tab w:val="left" w:pos="360"/>
          <w:tab w:val="num" w:pos="709"/>
        </w:tabs>
        <w:suppressAutoHyphens/>
        <w:ind w:left="709" w:hanging="283"/>
        <w:jc w:val="both"/>
      </w:pPr>
      <w:r w:rsidRPr="002F52F8">
        <w:t xml:space="preserve">przedstawienie i uzyskanie od Zamawiającego akceptacji ostatecznego obmiaru wykonanych robót budowlanych i ich ostatecznych kosztów, w formie wycenionego przez Wykonawcę przedmiaru robót–oferta uwzględniającego ilości ostatecznie wykonanych robót, potwierdzone przez </w:t>
      </w:r>
      <w:r w:rsidR="00327790">
        <w:t>Zamawiającego/</w:t>
      </w:r>
      <w:r w:rsidRPr="002F52F8">
        <w:t xml:space="preserve">inspektora nadzoru. Dokument ten musi być sporządzony przez kierownika budowy, opatrzony podpisami osób upoważnionych do reprezentowania Wykonawcy i </w:t>
      </w:r>
      <w:r w:rsidR="00327790">
        <w:t>Zamawiającego/</w:t>
      </w:r>
      <w:r w:rsidRPr="002F52F8">
        <w:t xml:space="preserve">inspektora nadzoru oraz być złożony Zamawiającemu na co najmniej 3 dni robocze przed terminem zakończenia przedmiotu Umowy, określonym w punkcie 1 niniejszego paragrafu. Na tak przygotowanym dokumencie zostanie złożony podpis osoby reprezentującej Zamawiającego. </w:t>
      </w:r>
    </w:p>
    <w:p w:rsidR="007524EE" w:rsidRPr="002F52F8" w:rsidRDefault="007524EE" w:rsidP="00363A83">
      <w:pPr>
        <w:numPr>
          <w:ilvl w:val="1"/>
          <w:numId w:val="2"/>
        </w:numPr>
        <w:tabs>
          <w:tab w:val="clear" w:pos="1222"/>
          <w:tab w:val="left" w:pos="360"/>
          <w:tab w:val="num" w:pos="709"/>
        </w:tabs>
        <w:suppressAutoHyphens/>
        <w:ind w:left="709" w:hanging="283"/>
        <w:jc w:val="both"/>
      </w:pPr>
      <w:r w:rsidRPr="002F52F8">
        <w:t>naprawa wszelkich szkód wyrządzonych Zamawiającemu lub osobom trzecim, powstałych w związku z realizacją przedmiotu umowy.</w:t>
      </w:r>
    </w:p>
    <w:p w:rsidR="007524EE" w:rsidRPr="002F52F8" w:rsidRDefault="007524EE" w:rsidP="00363A83">
      <w:pPr>
        <w:numPr>
          <w:ilvl w:val="1"/>
          <w:numId w:val="2"/>
        </w:numPr>
        <w:tabs>
          <w:tab w:val="clear" w:pos="1222"/>
          <w:tab w:val="left" w:pos="360"/>
          <w:tab w:val="num" w:pos="709"/>
        </w:tabs>
        <w:suppressAutoHyphens/>
        <w:ind w:left="709" w:hanging="283"/>
        <w:jc w:val="both"/>
      </w:pPr>
      <w:r w:rsidRPr="002F52F8">
        <w:t>przywrócenie do stanu pierwotnego placu budowy, a także nieruchomości osób trzecich, jeżeli zostały naruszone przez Wykonawcę w trakcie realizacji przedmiotu Umowy.</w:t>
      </w:r>
    </w:p>
    <w:p w:rsidR="00CD0576" w:rsidRPr="002F52F8" w:rsidRDefault="00CD0576" w:rsidP="00BF4311"/>
    <w:p w:rsidR="00BF4311" w:rsidRPr="002F52F8" w:rsidRDefault="00BF4311" w:rsidP="00BF4311">
      <w:pPr>
        <w:jc w:val="center"/>
        <w:rPr>
          <w:b/>
        </w:rPr>
      </w:pPr>
      <w:r w:rsidRPr="002F52F8">
        <w:rPr>
          <w:b/>
        </w:rPr>
        <w:t>§ 3</w:t>
      </w:r>
    </w:p>
    <w:p w:rsidR="00BF4311" w:rsidRPr="00625C7E" w:rsidRDefault="00BF4311" w:rsidP="00625C7E">
      <w:pPr>
        <w:jc w:val="center"/>
        <w:rPr>
          <w:b/>
        </w:rPr>
      </w:pPr>
      <w:r w:rsidRPr="002F52F8">
        <w:rPr>
          <w:b/>
        </w:rPr>
        <w:t>Wynagrodzenie</w:t>
      </w:r>
    </w:p>
    <w:p w:rsidR="00625C7E" w:rsidRDefault="003D3F0D" w:rsidP="00A2221D">
      <w:pPr>
        <w:numPr>
          <w:ilvl w:val="0"/>
          <w:numId w:val="4"/>
        </w:numPr>
        <w:tabs>
          <w:tab w:val="left" w:pos="426"/>
        </w:tabs>
        <w:suppressAutoHyphens/>
        <w:jc w:val="both"/>
      </w:pPr>
      <w:r w:rsidRPr="002F52F8">
        <w:t xml:space="preserve">Strony niniejszym ustalają, że z tytułu wykonania przedmiotu niniejszej umowy Wykonawca otrzyma wynagrodzenie kosztorysowe w </w:t>
      </w:r>
      <w:r w:rsidR="007524EE" w:rsidRPr="002F52F8">
        <w:t xml:space="preserve">maksymalnej </w:t>
      </w:r>
      <w:r w:rsidRPr="002F52F8">
        <w:t xml:space="preserve">wysokości </w:t>
      </w:r>
      <w:r w:rsidR="005C449E">
        <w:t>…………….</w:t>
      </w:r>
      <w:r w:rsidRPr="002F52F8">
        <w:t xml:space="preserve"> </w:t>
      </w:r>
      <w:r w:rsidR="0002337F" w:rsidRPr="002F52F8">
        <w:t xml:space="preserve">(słownie: </w:t>
      </w:r>
      <w:r w:rsidR="005C449E">
        <w:t>………………………</w:t>
      </w:r>
      <w:r w:rsidR="00EB7B08">
        <w:t>00</w:t>
      </w:r>
      <w:r w:rsidRPr="002F52F8">
        <w:t>/100 złotych)</w:t>
      </w:r>
      <w:r w:rsidR="0002337F" w:rsidRPr="002F52F8">
        <w:rPr>
          <w:color w:val="000000"/>
        </w:rPr>
        <w:t xml:space="preserve"> </w:t>
      </w:r>
      <w:r w:rsidRPr="002F52F8">
        <w:rPr>
          <w:color w:val="000000"/>
        </w:rPr>
        <w:t xml:space="preserve">w tym podatek VAT wysokości </w:t>
      </w:r>
      <w:r w:rsidR="00EB7B08">
        <w:rPr>
          <w:color w:val="000000"/>
        </w:rPr>
        <w:t>…</w:t>
      </w:r>
      <w:r w:rsidR="005C449E">
        <w:rPr>
          <w:color w:val="000000"/>
        </w:rPr>
        <w:t>……</w:t>
      </w:r>
      <w:r w:rsidRPr="002F52F8">
        <w:rPr>
          <w:color w:val="000000"/>
        </w:rPr>
        <w:t>zł według stawki 23%.</w:t>
      </w:r>
    </w:p>
    <w:p w:rsidR="00625C7E" w:rsidRDefault="003D3F0D" w:rsidP="00363A83">
      <w:pPr>
        <w:numPr>
          <w:ilvl w:val="0"/>
          <w:numId w:val="4"/>
        </w:numPr>
        <w:tabs>
          <w:tab w:val="left" w:pos="426"/>
        </w:tabs>
        <w:suppressAutoHyphens/>
        <w:jc w:val="both"/>
      </w:pPr>
      <w:r w:rsidRPr="002F52F8">
        <w:t>Wykonawca oświadcza, że wynagrodzenie umowne obejmuje wszelkie niezbędne koszty dla wykonania przedmiotu umowy i oddania go do użytkowania.</w:t>
      </w:r>
    </w:p>
    <w:p w:rsidR="00625C7E" w:rsidRDefault="003D3F0D" w:rsidP="00363A83">
      <w:pPr>
        <w:numPr>
          <w:ilvl w:val="0"/>
          <w:numId w:val="4"/>
        </w:numPr>
        <w:tabs>
          <w:tab w:val="left" w:pos="426"/>
        </w:tabs>
        <w:suppressAutoHyphens/>
        <w:jc w:val="both"/>
      </w:pPr>
      <w:r w:rsidRPr="002F52F8">
        <w:t>Zamawiający zastrzega sobie prawo do zrealizowania przedmiotu umowy w niepełnym zakresie, ewentualna decyzja dotycząca niepełnego zrealizowania przedmiotu zamówienia zostanie przekazana Wykonawcy w terminie nie późniejszym niż 14 dni od dnia podpisania umowy. W takim przypadku wynagrodzenie Wykonawcy ustalone zostanie w oparciu o</w:t>
      </w:r>
      <w:r w:rsidR="00335012">
        <w:t> </w:t>
      </w:r>
      <w:r w:rsidRPr="002F52F8">
        <w:t xml:space="preserve">faktycznie zrealizowany zakres prac oraz ceny wskazane w </w:t>
      </w:r>
      <w:r w:rsidR="00AF7728">
        <w:t>…………………………….</w:t>
      </w:r>
      <w:r w:rsidRPr="002F52F8">
        <w:t>.</w:t>
      </w:r>
    </w:p>
    <w:p w:rsidR="00625C7E" w:rsidRDefault="003D3F0D" w:rsidP="00363A83">
      <w:pPr>
        <w:numPr>
          <w:ilvl w:val="0"/>
          <w:numId w:val="4"/>
        </w:numPr>
        <w:tabs>
          <w:tab w:val="left" w:pos="426"/>
        </w:tabs>
        <w:suppressAutoHyphens/>
        <w:jc w:val="both"/>
      </w:pPr>
      <w:r w:rsidRPr="002F52F8">
        <w:t>Ostateczne wynagrodzenie Wykonawcy, stanowić będzie suma iloczynu os</w:t>
      </w:r>
      <w:r w:rsidR="00146E92" w:rsidRPr="002F52F8">
        <w:t>tatecznie wykonanych i </w:t>
      </w:r>
      <w:r w:rsidRPr="002F52F8">
        <w:t>zaakceptowanych przez Zamawiającego ilości robót budowlanych oraz ich cen jednostkowych określonych w wycenionym przez Wykonawcę przedmiarze robót – ofer</w:t>
      </w:r>
      <w:r w:rsidR="00BF3FD3">
        <w:t>ta, któr</w:t>
      </w:r>
      <w:r w:rsidR="006E2DDD">
        <w:t>a</w:t>
      </w:r>
      <w:r w:rsidR="00BF3FD3">
        <w:t xml:space="preserve"> stanowi Załącznik nr 2</w:t>
      </w:r>
      <w:r w:rsidRPr="002F52F8">
        <w:t xml:space="preserve"> do niniejszej Umowy.</w:t>
      </w:r>
    </w:p>
    <w:p w:rsidR="00625C7E" w:rsidRDefault="00050509" w:rsidP="00363A83">
      <w:pPr>
        <w:numPr>
          <w:ilvl w:val="0"/>
          <w:numId w:val="4"/>
        </w:numPr>
        <w:tabs>
          <w:tab w:val="left" w:pos="426"/>
        </w:tabs>
        <w:suppressAutoHyphens/>
        <w:jc w:val="both"/>
      </w:pPr>
      <w:r w:rsidRPr="00625C7E">
        <w:rPr>
          <w:color w:val="000000"/>
        </w:rPr>
        <w:t>Rozliczenie za przedmiot umowy nastąpi na podstawie faktur częściowych</w:t>
      </w:r>
      <w:r w:rsidR="006B0C92" w:rsidRPr="00625C7E">
        <w:rPr>
          <w:color w:val="000000"/>
        </w:rPr>
        <w:t xml:space="preserve"> </w:t>
      </w:r>
      <w:r w:rsidRPr="00625C7E">
        <w:rPr>
          <w:color w:val="000000"/>
        </w:rPr>
        <w:t>wystawionych przez Wykonawcę na podstawie odbiorów częściowych oraz faktury końcowej wystawionej po dokonaniu odbioru końcowego.</w:t>
      </w:r>
      <w:r w:rsidR="00C3689A">
        <w:rPr>
          <w:color w:val="000000"/>
        </w:rPr>
        <w:t xml:space="preserve"> </w:t>
      </w:r>
    </w:p>
    <w:p w:rsidR="00625C7E" w:rsidRDefault="00050509" w:rsidP="00363A83">
      <w:pPr>
        <w:numPr>
          <w:ilvl w:val="0"/>
          <w:numId w:val="4"/>
        </w:numPr>
        <w:tabs>
          <w:tab w:val="left" w:pos="426"/>
        </w:tabs>
        <w:suppressAutoHyphens/>
        <w:jc w:val="both"/>
      </w:pPr>
      <w:r w:rsidRPr="002F52F8">
        <w:t>Wynagrodzenie Wykonawcy rozliczane będzie na podstawie prawidłowo wystawionych przez Wykonawcę faktur częściowych i będzie obejmować kwoty</w:t>
      </w:r>
      <w:r w:rsidR="00BD7335">
        <w:t xml:space="preserve"> </w:t>
      </w:r>
      <w:r w:rsidR="00BD7335" w:rsidRPr="002F52F8">
        <w:t xml:space="preserve">wykonanych </w:t>
      </w:r>
      <w:r w:rsidR="00BD7335" w:rsidRPr="002F52F8">
        <w:lastRenderedPageBreak/>
        <w:t>i zaakceptowanych przez Zamawiającego ilości robót budowlanych</w:t>
      </w:r>
      <w:r w:rsidRPr="002F52F8">
        <w:t xml:space="preserve"> zawarte w dołączonym do faktur zatwierdzonym</w:t>
      </w:r>
      <w:r w:rsidR="00C3689A">
        <w:t xml:space="preserve"> przez Zamawiającego z</w:t>
      </w:r>
      <w:r w:rsidRPr="002F52F8">
        <w:t>estawieniu. Faktury częściowe wystawiane będą po wykonaniu i odebraniu przez Zamawiającego</w:t>
      </w:r>
      <w:r w:rsidR="00C3689A">
        <w:t xml:space="preserve"> wykonanych robót</w:t>
      </w:r>
      <w:r w:rsidR="005D7EE3">
        <w:t>.</w:t>
      </w:r>
    </w:p>
    <w:p w:rsidR="00625C7E" w:rsidRDefault="00050509" w:rsidP="00363A83">
      <w:pPr>
        <w:numPr>
          <w:ilvl w:val="0"/>
          <w:numId w:val="4"/>
        </w:numPr>
        <w:tabs>
          <w:tab w:val="left" w:pos="426"/>
        </w:tabs>
        <w:suppressAutoHyphens/>
        <w:jc w:val="both"/>
      </w:pPr>
      <w:r w:rsidRPr="00625C7E">
        <w:rPr>
          <w:color w:val="000000"/>
        </w:rPr>
        <w:t xml:space="preserve">Suma faktur częściowych nie może przekroczyć </w:t>
      </w:r>
      <w:r w:rsidR="00A2221D">
        <w:rPr>
          <w:color w:val="000000"/>
        </w:rPr>
        <w:t>8</w:t>
      </w:r>
      <w:r w:rsidRPr="00625C7E">
        <w:rPr>
          <w:color w:val="000000"/>
        </w:rPr>
        <w:t xml:space="preserve">0% wartości wynagrodzenia określonego </w:t>
      </w:r>
      <w:r w:rsidR="002C646D">
        <w:rPr>
          <w:color w:val="000000"/>
        </w:rPr>
        <w:br/>
      </w:r>
      <w:r w:rsidRPr="00625C7E">
        <w:rPr>
          <w:color w:val="000000"/>
        </w:rPr>
        <w:t>w § 3 ust. 1 niniejszej Umowy i dla danej pozycji przedmiaru robót – oferta. Po</w:t>
      </w:r>
      <w:r w:rsidR="00335012">
        <w:rPr>
          <w:color w:val="000000"/>
        </w:rPr>
        <w:t> </w:t>
      </w:r>
      <w:r w:rsidRPr="00625C7E">
        <w:rPr>
          <w:color w:val="000000"/>
        </w:rPr>
        <w:t xml:space="preserve">przekroczeniu kwoty </w:t>
      </w:r>
      <w:r w:rsidR="00A2221D">
        <w:rPr>
          <w:color w:val="000000"/>
        </w:rPr>
        <w:t>2</w:t>
      </w:r>
      <w:r w:rsidRPr="00625C7E">
        <w:rPr>
          <w:color w:val="000000"/>
        </w:rPr>
        <w:t xml:space="preserve">0% wartości wynagrodzenia wskazanego w § 3 ust. 1 Umowy </w:t>
      </w:r>
      <w:r w:rsidR="00C3689A">
        <w:rPr>
          <w:color w:val="000000"/>
        </w:rPr>
        <w:t>z</w:t>
      </w:r>
      <w:r w:rsidRPr="00625C7E">
        <w:rPr>
          <w:color w:val="000000"/>
        </w:rPr>
        <w:t>estawienia będą sporządzane jak dotychczas, ale będą posiadały wyłącznie charakter informacyjny co do procesu zaawansowania prac, a rozliczenie prac nastąpi w oparciu o</w:t>
      </w:r>
      <w:r w:rsidR="00335012">
        <w:rPr>
          <w:color w:val="000000"/>
        </w:rPr>
        <w:t> </w:t>
      </w:r>
      <w:r w:rsidRPr="00625C7E">
        <w:rPr>
          <w:color w:val="000000"/>
        </w:rPr>
        <w:t xml:space="preserve">fakturę końcową przy uwzględnieniu tych </w:t>
      </w:r>
      <w:r w:rsidR="00C3689A">
        <w:rPr>
          <w:color w:val="000000"/>
        </w:rPr>
        <w:t>z</w:t>
      </w:r>
      <w:r w:rsidRPr="00625C7E">
        <w:rPr>
          <w:color w:val="000000"/>
        </w:rPr>
        <w:t>estawień</w:t>
      </w:r>
      <w:r w:rsidR="006B0C92" w:rsidRPr="00625C7E">
        <w:rPr>
          <w:color w:val="000000"/>
        </w:rPr>
        <w:t>.</w:t>
      </w:r>
    </w:p>
    <w:p w:rsidR="00625C7E" w:rsidRDefault="00050509" w:rsidP="00363A83">
      <w:pPr>
        <w:numPr>
          <w:ilvl w:val="0"/>
          <w:numId w:val="4"/>
        </w:numPr>
        <w:tabs>
          <w:tab w:val="left" w:pos="426"/>
        </w:tabs>
        <w:suppressAutoHyphens/>
        <w:jc w:val="both"/>
      </w:pPr>
      <w:r w:rsidRPr="00625C7E">
        <w:rPr>
          <w:color w:val="000000"/>
        </w:rPr>
        <w:t>Celem umożliwienia dokonania, z tytułu przeprowadzonego odbioru częściowego, płatności przez Zamawiającego, Wykonawca ma obowiązek załączenia do faktury częściowej</w:t>
      </w:r>
      <w:r w:rsidR="00D57383" w:rsidRPr="00625C7E">
        <w:rPr>
          <w:color w:val="000000"/>
        </w:rPr>
        <w:t xml:space="preserve"> </w:t>
      </w:r>
      <w:r w:rsidRPr="00625C7E">
        <w:rPr>
          <w:color w:val="000000"/>
        </w:rPr>
        <w:t>protokołu odbioru częściowego bez uwag istotnych</w:t>
      </w:r>
      <w:r w:rsidR="006B0C92" w:rsidRPr="00625C7E">
        <w:rPr>
          <w:color w:val="000000"/>
        </w:rPr>
        <w:t>.</w:t>
      </w:r>
    </w:p>
    <w:p w:rsidR="00625C7E" w:rsidRDefault="00050509" w:rsidP="00363A83">
      <w:pPr>
        <w:numPr>
          <w:ilvl w:val="0"/>
          <w:numId w:val="4"/>
        </w:numPr>
        <w:tabs>
          <w:tab w:val="left" w:pos="426"/>
        </w:tabs>
        <w:suppressAutoHyphens/>
        <w:jc w:val="both"/>
      </w:pPr>
      <w:r w:rsidRPr="00625C7E">
        <w:rPr>
          <w:color w:val="000000"/>
        </w:rPr>
        <w:t xml:space="preserve">Podstawą wystawienia faktury końcowej jest skuteczne przeprowadzenie odbioru końcowego. </w:t>
      </w:r>
    </w:p>
    <w:p w:rsidR="00625C7E" w:rsidRDefault="00050509" w:rsidP="00363A83">
      <w:pPr>
        <w:numPr>
          <w:ilvl w:val="0"/>
          <w:numId w:val="4"/>
        </w:numPr>
        <w:tabs>
          <w:tab w:val="left" w:pos="426"/>
        </w:tabs>
        <w:suppressAutoHyphens/>
        <w:jc w:val="both"/>
      </w:pPr>
      <w:r w:rsidRPr="00625C7E">
        <w:rPr>
          <w:color w:val="000000"/>
        </w:rPr>
        <w:t>Celem umożliwienia, dokonania z tytułu przeprowadzonego odbioru końcowego, płatności przez Zamawiającego, Wykonawca ma obowiązek</w:t>
      </w:r>
      <w:r w:rsidR="00D57383" w:rsidRPr="00625C7E">
        <w:rPr>
          <w:color w:val="000000"/>
        </w:rPr>
        <w:t xml:space="preserve"> załączenia do faktury końcowej </w:t>
      </w:r>
      <w:r w:rsidRPr="00625C7E">
        <w:rPr>
          <w:color w:val="000000"/>
        </w:rPr>
        <w:t>protokołu odbioru końcowego bez uwag</w:t>
      </w:r>
      <w:r w:rsidR="00D57383" w:rsidRPr="00625C7E">
        <w:rPr>
          <w:color w:val="000000"/>
        </w:rPr>
        <w:t>.</w:t>
      </w:r>
    </w:p>
    <w:p w:rsidR="00625C7E" w:rsidRDefault="00BF4311" w:rsidP="00363A83">
      <w:pPr>
        <w:numPr>
          <w:ilvl w:val="0"/>
          <w:numId w:val="4"/>
        </w:numPr>
        <w:tabs>
          <w:tab w:val="left" w:pos="426"/>
        </w:tabs>
        <w:suppressAutoHyphens/>
        <w:jc w:val="both"/>
      </w:pPr>
      <w:r w:rsidRPr="002F52F8">
        <w:t xml:space="preserve">Wypłata wynagrodzenia nastąpi w terminie do </w:t>
      </w:r>
      <w:r w:rsidR="00A2221D">
        <w:t>30</w:t>
      </w:r>
      <w:r w:rsidRPr="002F52F8">
        <w:t xml:space="preserve"> dni od</w:t>
      </w:r>
      <w:r w:rsidR="00D07A5C" w:rsidRPr="002F52F8">
        <w:t xml:space="preserve"> dnia</w:t>
      </w:r>
      <w:r w:rsidRPr="002F52F8">
        <w:t xml:space="preserve"> otrzymania</w:t>
      </w:r>
      <w:r w:rsidR="00D07A5C" w:rsidRPr="002F52F8">
        <w:t xml:space="preserve"> przez Zamawiającego</w:t>
      </w:r>
      <w:r w:rsidR="002A363D" w:rsidRPr="002F52F8">
        <w:t xml:space="preserve"> prawidłowo wystawionej</w:t>
      </w:r>
      <w:r w:rsidRPr="002F52F8">
        <w:t xml:space="preserve"> faktury</w:t>
      </w:r>
      <w:r w:rsidR="00D07A5C" w:rsidRPr="002F52F8">
        <w:t xml:space="preserve"> przez </w:t>
      </w:r>
      <w:r w:rsidRPr="002F52F8">
        <w:t> </w:t>
      </w:r>
      <w:r w:rsidR="00D07A5C" w:rsidRPr="002F52F8">
        <w:t>Wykonawcę i potwierdzonej</w:t>
      </w:r>
      <w:r w:rsidRPr="002F52F8">
        <w:t xml:space="preserve"> przez Zamawiającego</w:t>
      </w:r>
      <w:r w:rsidRPr="002F52F8">
        <w:rPr>
          <w:rStyle w:val="Odwoanieprzypisudolnego"/>
        </w:rPr>
        <w:t xml:space="preserve"> </w:t>
      </w:r>
      <w:r w:rsidR="00D07A5C" w:rsidRPr="002F52F8">
        <w:t xml:space="preserve">w zakresie </w:t>
      </w:r>
      <w:r w:rsidRPr="002F52F8">
        <w:t>terminowego i prawidło</w:t>
      </w:r>
      <w:r w:rsidR="00F812E9" w:rsidRPr="002F52F8">
        <w:t xml:space="preserve">wego wykonania </w:t>
      </w:r>
      <w:r w:rsidR="00D07A5C" w:rsidRPr="002F52F8">
        <w:t>przedmiotu</w:t>
      </w:r>
      <w:r w:rsidRPr="002F52F8">
        <w:t xml:space="preserve"> niniejszej umowy.</w:t>
      </w:r>
      <w:r w:rsidR="00D07A5C" w:rsidRPr="002F52F8">
        <w:t xml:space="preserve"> Dniem zapłaty ustala się dzień obciążenia r</w:t>
      </w:r>
      <w:r w:rsidR="002A363D" w:rsidRPr="002F52F8">
        <w:t>achunku bankowego Zamawiającego.</w:t>
      </w:r>
    </w:p>
    <w:p w:rsidR="00F03965" w:rsidRPr="00625C7E" w:rsidRDefault="00C656CB" w:rsidP="00363A83">
      <w:pPr>
        <w:numPr>
          <w:ilvl w:val="0"/>
          <w:numId w:val="4"/>
        </w:numPr>
        <w:tabs>
          <w:tab w:val="left" w:pos="426"/>
        </w:tabs>
        <w:suppressAutoHyphens/>
        <w:jc w:val="both"/>
      </w:pPr>
      <w:r w:rsidRPr="002F52F8">
        <w:t>Wystawiane przez Wykonawcę faktury VAT wskazywać powinny nastę</w:t>
      </w:r>
      <w:r w:rsidR="00625C7E">
        <w:t>pujące oznaczenie Zamawiającego:</w:t>
      </w:r>
    </w:p>
    <w:p w:rsidR="00F03965" w:rsidRPr="002F52F8" w:rsidRDefault="00F03965" w:rsidP="00C656CB">
      <w:pPr>
        <w:pStyle w:val="Bezodstpw"/>
        <w:ind w:left="1416" w:firstLine="708"/>
        <w:jc w:val="both"/>
        <w:rPr>
          <w:rFonts w:ascii="Times New Roman" w:hAnsi="Times New Roman"/>
          <w:sz w:val="24"/>
          <w:szCs w:val="24"/>
        </w:rPr>
      </w:pPr>
    </w:p>
    <w:p w:rsidR="00C656CB" w:rsidRPr="002F52F8" w:rsidRDefault="00C656CB" w:rsidP="00080B69">
      <w:pPr>
        <w:pStyle w:val="Bezodstpw"/>
        <w:ind w:left="2832" w:firstLine="708"/>
        <w:rPr>
          <w:rFonts w:ascii="Times New Roman" w:hAnsi="Times New Roman"/>
          <w:sz w:val="24"/>
          <w:szCs w:val="24"/>
        </w:rPr>
      </w:pPr>
      <w:r w:rsidRPr="002F52F8">
        <w:rPr>
          <w:rFonts w:ascii="Times New Roman" w:hAnsi="Times New Roman"/>
          <w:sz w:val="24"/>
          <w:szCs w:val="24"/>
        </w:rPr>
        <w:t>Miasto Poznań</w:t>
      </w:r>
    </w:p>
    <w:p w:rsidR="00C656CB" w:rsidRPr="002F52F8" w:rsidRDefault="00C656CB" w:rsidP="00080B69">
      <w:pPr>
        <w:pStyle w:val="Bezodstpw"/>
        <w:ind w:left="2832" w:firstLine="708"/>
        <w:rPr>
          <w:rFonts w:ascii="Times New Roman" w:hAnsi="Times New Roman"/>
          <w:sz w:val="24"/>
          <w:szCs w:val="24"/>
        </w:rPr>
      </w:pPr>
      <w:r w:rsidRPr="002F52F8">
        <w:rPr>
          <w:rFonts w:ascii="Times New Roman" w:hAnsi="Times New Roman"/>
          <w:sz w:val="24"/>
          <w:szCs w:val="24"/>
        </w:rPr>
        <w:t>Zarząd Dróg Miejskich</w:t>
      </w:r>
    </w:p>
    <w:p w:rsidR="00C656CB" w:rsidRPr="002F52F8" w:rsidRDefault="00D850EF" w:rsidP="00080B69">
      <w:pPr>
        <w:pStyle w:val="Bezodstpw"/>
        <w:ind w:left="2832" w:firstLine="708"/>
        <w:rPr>
          <w:rFonts w:ascii="Times New Roman" w:hAnsi="Times New Roman"/>
          <w:sz w:val="24"/>
          <w:szCs w:val="24"/>
        </w:rPr>
      </w:pPr>
      <w:r w:rsidRPr="002F52F8">
        <w:rPr>
          <w:rFonts w:ascii="Times New Roman" w:hAnsi="Times New Roman"/>
          <w:sz w:val="24"/>
          <w:szCs w:val="24"/>
        </w:rPr>
        <w:t>ul. Wilczak 17</w:t>
      </w:r>
    </w:p>
    <w:p w:rsidR="00C656CB" w:rsidRPr="002F52F8" w:rsidRDefault="00C656CB" w:rsidP="00080B69">
      <w:pPr>
        <w:pStyle w:val="Bezodstpw"/>
        <w:ind w:left="2832" w:firstLine="708"/>
        <w:rPr>
          <w:rFonts w:ascii="Times New Roman" w:hAnsi="Times New Roman"/>
          <w:sz w:val="24"/>
          <w:szCs w:val="24"/>
        </w:rPr>
      </w:pPr>
      <w:r w:rsidRPr="002F52F8">
        <w:rPr>
          <w:rFonts w:ascii="Times New Roman" w:hAnsi="Times New Roman"/>
          <w:sz w:val="24"/>
          <w:szCs w:val="24"/>
        </w:rPr>
        <w:t>61-623 Poznań</w:t>
      </w:r>
    </w:p>
    <w:p w:rsidR="00F03965" w:rsidRDefault="00C656CB" w:rsidP="00625C7E">
      <w:pPr>
        <w:ind w:left="2832" w:firstLine="708"/>
      </w:pPr>
      <w:r w:rsidRPr="002F52F8">
        <w:t>NIP 209-00-01-440</w:t>
      </w:r>
    </w:p>
    <w:p w:rsidR="005D7EE3" w:rsidRPr="002F52F8" w:rsidRDefault="005D7EE3" w:rsidP="00625C7E">
      <w:pPr>
        <w:ind w:left="2832" w:firstLine="708"/>
      </w:pPr>
    </w:p>
    <w:p w:rsidR="00B55E5C" w:rsidRPr="002F52F8" w:rsidRDefault="00B55E5C" w:rsidP="00363A83">
      <w:pPr>
        <w:numPr>
          <w:ilvl w:val="0"/>
          <w:numId w:val="4"/>
        </w:numPr>
        <w:tabs>
          <w:tab w:val="left" w:pos="360"/>
          <w:tab w:val="left" w:pos="426"/>
        </w:tabs>
        <w:suppressAutoHyphens/>
        <w:ind w:hanging="218"/>
        <w:jc w:val="both"/>
      </w:pPr>
      <w:r w:rsidRPr="002F52F8">
        <w:t>W przypadku wystawienia faktury elektronicznej, musi ona zostać przesłana za</w:t>
      </w:r>
      <w:r w:rsidR="000B4B83" w:rsidRPr="002F52F8">
        <w:t> </w:t>
      </w:r>
      <w:r w:rsidRPr="002F52F8">
        <w:t>pośrednictwem Platformy Elektronicznego Fakturowania, zgodnie z przepisami z ustawy z</w:t>
      </w:r>
      <w:r w:rsidR="000B4B83" w:rsidRPr="002F52F8">
        <w:t> </w:t>
      </w:r>
      <w:r w:rsidRPr="002F52F8">
        <w:t>dnia 9 listopada 2018 r. o elektronicznym fakturowaniu w zamówieniach publicznych, koncesjach na roboty budowlane lub usługi oraz partnerstwie publiczno-prywatnym oraz zawierać następujące dane:</w:t>
      </w:r>
    </w:p>
    <w:p w:rsidR="00B55E5C" w:rsidRPr="002F52F8" w:rsidRDefault="00B55E5C" w:rsidP="003D3F0D">
      <w:pPr>
        <w:overflowPunct w:val="0"/>
        <w:autoSpaceDE w:val="0"/>
        <w:autoSpaceDN w:val="0"/>
        <w:adjustRightInd w:val="0"/>
        <w:spacing w:line="276" w:lineRule="auto"/>
        <w:jc w:val="center"/>
        <w:textAlignment w:val="baseline"/>
      </w:pPr>
      <w:r w:rsidRPr="00F727E2">
        <w:rPr>
          <w:b/>
        </w:rPr>
        <w:t>NABYWCA</w:t>
      </w:r>
      <w:r w:rsidRPr="002F52F8">
        <w:t>:</w:t>
      </w:r>
    </w:p>
    <w:p w:rsidR="00B55E5C" w:rsidRPr="002F52F8" w:rsidRDefault="00B55E5C" w:rsidP="003D3F0D">
      <w:pPr>
        <w:overflowPunct w:val="0"/>
        <w:autoSpaceDE w:val="0"/>
        <w:autoSpaceDN w:val="0"/>
        <w:adjustRightInd w:val="0"/>
        <w:spacing w:line="276" w:lineRule="auto"/>
        <w:jc w:val="center"/>
        <w:textAlignment w:val="baseline"/>
      </w:pPr>
      <w:r w:rsidRPr="002F52F8">
        <w:t>Miasto Poznań</w:t>
      </w:r>
    </w:p>
    <w:p w:rsidR="00B55E5C" w:rsidRPr="002F52F8" w:rsidRDefault="00B55E5C" w:rsidP="003D3F0D">
      <w:pPr>
        <w:overflowPunct w:val="0"/>
        <w:autoSpaceDE w:val="0"/>
        <w:autoSpaceDN w:val="0"/>
        <w:adjustRightInd w:val="0"/>
        <w:spacing w:line="276" w:lineRule="auto"/>
        <w:jc w:val="center"/>
        <w:textAlignment w:val="baseline"/>
      </w:pPr>
      <w:r w:rsidRPr="002F52F8">
        <w:t>pl. Kolegiacki 17</w:t>
      </w:r>
    </w:p>
    <w:p w:rsidR="00B55E5C" w:rsidRPr="002F52F8" w:rsidRDefault="00B55E5C" w:rsidP="003D3F0D">
      <w:pPr>
        <w:overflowPunct w:val="0"/>
        <w:autoSpaceDE w:val="0"/>
        <w:autoSpaceDN w:val="0"/>
        <w:adjustRightInd w:val="0"/>
        <w:spacing w:line="276" w:lineRule="auto"/>
        <w:jc w:val="center"/>
        <w:textAlignment w:val="baseline"/>
      </w:pPr>
      <w:r w:rsidRPr="002F52F8">
        <w:t>61-841 Poznań</w:t>
      </w:r>
    </w:p>
    <w:p w:rsidR="00B55E5C" w:rsidRPr="002F52F8" w:rsidRDefault="00B55E5C" w:rsidP="003D3F0D">
      <w:pPr>
        <w:overflowPunct w:val="0"/>
        <w:autoSpaceDE w:val="0"/>
        <w:autoSpaceDN w:val="0"/>
        <w:adjustRightInd w:val="0"/>
        <w:spacing w:line="276" w:lineRule="auto"/>
        <w:jc w:val="center"/>
        <w:textAlignment w:val="baseline"/>
      </w:pPr>
      <w:r w:rsidRPr="002F52F8">
        <w:t>NIP 2090001440</w:t>
      </w:r>
    </w:p>
    <w:p w:rsidR="00B55E5C" w:rsidRPr="002F52F8" w:rsidRDefault="00B55E5C" w:rsidP="003D3F0D">
      <w:pPr>
        <w:overflowPunct w:val="0"/>
        <w:autoSpaceDE w:val="0"/>
        <w:autoSpaceDN w:val="0"/>
        <w:adjustRightInd w:val="0"/>
        <w:spacing w:line="276" w:lineRule="auto"/>
        <w:jc w:val="center"/>
        <w:textAlignment w:val="baseline"/>
      </w:pPr>
    </w:p>
    <w:p w:rsidR="00B55E5C" w:rsidRPr="00F727E2" w:rsidRDefault="00B55E5C" w:rsidP="003D3F0D">
      <w:pPr>
        <w:overflowPunct w:val="0"/>
        <w:autoSpaceDE w:val="0"/>
        <w:autoSpaceDN w:val="0"/>
        <w:adjustRightInd w:val="0"/>
        <w:spacing w:line="276" w:lineRule="auto"/>
        <w:jc w:val="center"/>
        <w:textAlignment w:val="baseline"/>
        <w:rPr>
          <w:b/>
        </w:rPr>
      </w:pPr>
      <w:r w:rsidRPr="00F727E2">
        <w:rPr>
          <w:b/>
        </w:rPr>
        <w:t>ODBIORCA:</w:t>
      </w:r>
    </w:p>
    <w:p w:rsidR="00B55E5C" w:rsidRPr="002F52F8" w:rsidRDefault="00B55E5C" w:rsidP="003D3F0D">
      <w:pPr>
        <w:overflowPunct w:val="0"/>
        <w:autoSpaceDE w:val="0"/>
        <w:autoSpaceDN w:val="0"/>
        <w:adjustRightInd w:val="0"/>
        <w:spacing w:line="276" w:lineRule="auto"/>
        <w:jc w:val="center"/>
        <w:textAlignment w:val="baseline"/>
      </w:pPr>
      <w:r w:rsidRPr="002F52F8">
        <w:t>Zarząd Dróg Miejskich w Poznaniu</w:t>
      </w:r>
    </w:p>
    <w:p w:rsidR="00B55E5C" w:rsidRPr="002F52F8" w:rsidRDefault="00B55E5C" w:rsidP="003D3F0D">
      <w:pPr>
        <w:overflowPunct w:val="0"/>
        <w:autoSpaceDE w:val="0"/>
        <w:autoSpaceDN w:val="0"/>
        <w:adjustRightInd w:val="0"/>
        <w:spacing w:line="276" w:lineRule="auto"/>
        <w:jc w:val="center"/>
        <w:textAlignment w:val="baseline"/>
      </w:pPr>
      <w:r w:rsidRPr="002F52F8">
        <w:t>ul. Wilczak 17</w:t>
      </w:r>
    </w:p>
    <w:p w:rsidR="00B55E5C" w:rsidRPr="002F52F8" w:rsidRDefault="00B55E5C" w:rsidP="003D3F0D">
      <w:pPr>
        <w:overflowPunct w:val="0"/>
        <w:autoSpaceDE w:val="0"/>
        <w:autoSpaceDN w:val="0"/>
        <w:adjustRightInd w:val="0"/>
        <w:spacing w:line="276" w:lineRule="auto"/>
        <w:jc w:val="center"/>
        <w:textAlignment w:val="baseline"/>
      </w:pPr>
      <w:r w:rsidRPr="002F52F8">
        <w:t>61-623 Poznań</w:t>
      </w:r>
    </w:p>
    <w:p w:rsidR="00B55E5C" w:rsidRPr="002F52F8" w:rsidRDefault="00B55E5C" w:rsidP="003D3F0D">
      <w:pPr>
        <w:overflowPunct w:val="0"/>
        <w:autoSpaceDE w:val="0"/>
        <w:autoSpaceDN w:val="0"/>
        <w:adjustRightInd w:val="0"/>
        <w:spacing w:line="276" w:lineRule="auto"/>
        <w:jc w:val="center"/>
        <w:textAlignment w:val="baseline"/>
        <w:rPr>
          <w:b/>
        </w:rPr>
      </w:pPr>
      <w:r w:rsidRPr="002F52F8">
        <w:rPr>
          <w:b/>
        </w:rPr>
        <w:t>GLN: 5907459620368</w:t>
      </w:r>
    </w:p>
    <w:p w:rsidR="009D595A" w:rsidRPr="002F52F8" w:rsidRDefault="009D595A" w:rsidP="009D595A"/>
    <w:p w:rsidR="00034313" w:rsidRDefault="009D595A" w:rsidP="00363A83">
      <w:pPr>
        <w:numPr>
          <w:ilvl w:val="0"/>
          <w:numId w:val="4"/>
        </w:numPr>
        <w:jc w:val="both"/>
      </w:pPr>
      <w:r w:rsidRPr="002F52F8">
        <w:lastRenderedPageBreak/>
        <w:t xml:space="preserve">Fakturę można również w formacie pdf przesłać drogą elektroniczną na adres: </w:t>
      </w:r>
      <w:hyperlink r:id="rId15" w:history="1">
        <w:r w:rsidRPr="002F52F8">
          <w:rPr>
            <w:rStyle w:val="Hipercze"/>
            <w:color w:val="auto"/>
          </w:rPr>
          <w:t>faktury@zdm.poznan.pl</w:t>
        </w:r>
      </w:hyperlink>
      <w:r w:rsidR="00F12CBB" w:rsidRPr="002F52F8">
        <w:t xml:space="preserve">. </w:t>
      </w:r>
      <w:bookmarkStart w:id="0" w:name="_Hlk34206810"/>
      <w:r w:rsidR="00F12CBB" w:rsidRPr="002F52F8">
        <w:t>Przy wysyłce na powyższy adres e-mail w temacie należy wskazać numer  umowy, którego dotyczy faktura.</w:t>
      </w:r>
      <w:bookmarkEnd w:id="0"/>
    </w:p>
    <w:p w:rsidR="00034313" w:rsidRDefault="000B4B83" w:rsidP="00363A83">
      <w:pPr>
        <w:numPr>
          <w:ilvl w:val="0"/>
          <w:numId w:val="4"/>
        </w:numPr>
        <w:jc w:val="both"/>
      </w:pPr>
      <w:r w:rsidRPr="002F52F8">
        <w:t xml:space="preserve">Wykonawca oświadcza, że rachunek rozliczeniowy umieszczony na białej liście podatników VAT - wskazany na fakturze: </w:t>
      </w:r>
    </w:p>
    <w:p w:rsidR="00034313" w:rsidRPr="002F52F8" w:rsidRDefault="00034313" w:rsidP="00034313">
      <w:pPr>
        <w:overflowPunct w:val="0"/>
        <w:autoSpaceDE w:val="0"/>
        <w:autoSpaceDN w:val="0"/>
        <w:adjustRightInd w:val="0"/>
        <w:ind w:firstLine="567"/>
        <w:jc w:val="both"/>
        <w:textAlignment w:val="baseline"/>
      </w:pPr>
      <w:r w:rsidRPr="002F52F8">
        <w:t xml:space="preserve">a) jest prowadzony w walucie polskiej; </w:t>
      </w:r>
    </w:p>
    <w:p w:rsidR="00034313" w:rsidRDefault="00034313" w:rsidP="00034313">
      <w:pPr>
        <w:tabs>
          <w:tab w:val="left" w:pos="567"/>
        </w:tabs>
        <w:overflowPunct w:val="0"/>
        <w:autoSpaceDE w:val="0"/>
        <w:autoSpaceDN w:val="0"/>
        <w:adjustRightInd w:val="0"/>
        <w:ind w:left="567"/>
        <w:jc w:val="both"/>
        <w:textAlignment w:val="baseline"/>
      </w:pPr>
      <w:r w:rsidRPr="002F52F8">
        <w:t xml:space="preserve">b) jest rachunkiem rozliczeniowym, o którym mowa w art. 49 ust. 1 pkt 1 ustawy z dnia 21 sierpnia 1997 r. Prawo bankowe lub jest imiennym rachunkiem w spółdzielczej kasie oszczędnościowo-kredytowej otwartym w związku z prowadzoną działalnością gospodarczą. </w:t>
      </w:r>
    </w:p>
    <w:p w:rsidR="000B4B83" w:rsidRPr="002F52F8" w:rsidRDefault="00034313" w:rsidP="00363A83">
      <w:pPr>
        <w:numPr>
          <w:ilvl w:val="0"/>
          <w:numId w:val="4"/>
        </w:numPr>
        <w:jc w:val="both"/>
      </w:pPr>
      <w:r w:rsidRPr="002F52F8">
        <w:t xml:space="preserve">Jeżeli wskazany przez Wykonawcę numer rachunku nie będzie rachunkiem rozliczeniowym, Zamawiający wstrzyma płatność do czasu wskazania przez Wykonawcę prawidłowego numeru rachunku bankowego, o czym Zamawiający poinformuje Wykonawcę. </w:t>
      </w:r>
    </w:p>
    <w:p w:rsidR="006B0C92" w:rsidRPr="002F52F8" w:rsidRDefault="000B4B83" w:rsidP="00363A83">
      <w:pPr>
        <w:numPr>
          <w:ilvl w:val="0"/>
          <w:numId w:val="4"/>
        </w:numPr>
        <w:tabs>
          <w:tab w:val="left" w:pos="360"/>
          <w:tab w:val="left" w:pos="426"/>
        </w:tabs>
        <w:suppressAutoHyphens/>
        <w:jc w:val="both"/>
      </w:pPr>
      <w:r w:rsidRPr="002F52F8">
        <w:t xml:space="preserve">Zamawiający nie będzie ponosił odpowiedzialności wobec Wykonawcy w przypadku zapłaty należności umownych po terminie, spowodowanej nieposiadaniem lub niewskazaniem </w:t>
      </w:r>
      <w:r w:rsidR="006B0C92" w:rsidRPr="002F52F8">
        <w:t>rachunku rozliczeniowego.</w:t>
      </w:r>
    </w:p>
    <w:p w:rsidR="006B0C92" w:rsidRPr="002F52F8" w:rsidRDefault="000B4B83" w:rsidP="00363A83">
      <w:pPr>
        <w:numPr>
          <w:ilvl w:val="0"/>
          <w:numId w:val="4"/>
        </w:numPr>
        <w:tabs>
          <w:tab w:val="left" w:pos="360"/>
          <w:tab w:val="left" w:pos="426"/>
        </w:tabs>
        <w:suppressAutoHyphens/>
        <w:jc w:val="both"/>
      </w:pPr>
      <w:r w:rsidRPr="002F52F8">
        <w:t xml:space="preserve"> Wykonawca oświadcza, że  Urząd Skarbowy …………</w:t>
      </w:r>
      <w:r w:rsidR="0002337F" w:rsidRPr="002F52F8">
        <w:t>…………….</w:t>
      </w:r>
      <w:r w:rsidRPr="002F52F8">
        <w:t xml:space="preserve">…. jest właściwy dla niego. </w:t>
      </w:r>
      <w:bookmarkStart w:id="1" w:name="_Hlk34294109"/>
    </w:p>
    <w:p w:rsidR="006B0C92" w:rsidRPr="002F52F8" w:rsidRDefault="000B4B83" w:rsidP="00363A83">
      <w:pPr>
        <w:numPr>
          <w:ilvl w:val="0"/>
          <w:numId w:val="4"/>
        </w:numPr>
        <w:tabs>
          <w:tab w:val="left" w:pos="360"/>
          <w:tab w:val="left" w:pos="426"/>
        </w:tabs>
        <w:suppressAutoHyphens/>
        <w:jc w:val="both"/>
      </w:pPr>
      <w:r w:rsidRPr="002F52F8">
        <w:t>W przypadku gdy Wykonawca nie przedłoży faktury korygującej w zakresie prawidłowego numeru rachunku bankowego</w:t>
      </w:r>
      <w:r w:rsidR="008524E0" w:rsidRPr="002F52F8">
        <w:t xml:space="preserve"> to Zamawiający</w:t>
      </w:r>
      <w:r w:rsidRPr="002F52F8">
        <w:t xml:space="preserve"> dokonuje płatności zwykłym  przelewem na</w:t>
      </w:r>
      <w:r w:rsidR="008524E0" w:rsidRPr="002F52F8">
        <w:t> </w:t>
      </w:r>
      <w:r w:rsidRPr="002F52F8">
        <w:t>wskazany przez Wykonawcę na fakturze rachunek bankowy i zawiadamia o tym naczelnika urzędu skarbow</w:t>
      </w:r>
      <w:r w:rsidR="00146E92" w:rsidRPr="002F52F8">
        <w:t>ego właściwego dla Wykonawcy, w </w:t>
      </w:r>
      <w:r w:rsidRPr="002F52F8">
        <w:t>ustawowym terminie.</w:t>
      </w:r>
      <w:bookmarkStart w:id="2" w:name="_Hlk34370098"/>
      <w:bookmarkEnd w:id="1"/>
    </w:p>
    <w:p w:rsidR="00AB6B5E" w:rsidRPr="002F52F8" w:rsidRDefault="00AB6B5E" w:rsidP="00363A83">
      <w:pPr>
        <w:numPr>
          <w:ilvl w:val="0"/>
          <w:numId w:val="4"/>
        </w:numPr>
        <w:tabs>
          <w:tab w:val="left" w:pos="360"/>
          <w:tab w:val="left" w:pos="426"/>
        </w:tabs>
        <w:suppressAutoHyphens/>
        <w:jc w:val="both"/>
      </w:pPr>
      <w:r w:rsidRPr="002F52F8">
        <w:t>Jeżeli w tra</w:t>
      </w:r>
      <w:r w:rsidR="00237438" w:rsidRPr="002F52F8">
        <w:t xml:space="preserve">kcie realizacji zawartej umowy </w:t>
      </w:r>
      <w:r w:rsidR="009912F0" w:rsidRPr="002F52F8">
        <w:t>Wykonawca</w:t>
      </w:r>
      <w:r w:rsidRPr="002F52F8">
        <w:t xml:space="preserve"> zostanie wykreślony z bazy podatników VAT,</w:t>
      </w:r>
      <w:r w:rsidR="009912F0" w:rsidRPr="002F52F8">
        <w:t xml:space="preserve"> Zamawiający</w:t>
      </w:r>
      <w:r w:rsidRPr="002F52F8">
        <w:t xml:space="preserve"> zastrzega sobie prawo odstąpienia od umowy w terminie 30 dni</w:t>
      </w:r>
      <w:r w:rsidR="00146E92" w:rsidRPr="002F52F8">
        <w:t xml:space="preserve"> od dnia powzięcia wiadomości o </w:t>
      </w:r>
      <w:r w:rsidRPr="002F52F8">
        <w:t>powyższej okoliczności lub zleceni</w:t>
      </w:r>
      <w:r w:rsidR="0002337F" w:rsidRPr="002F52F8">
        <w:t>a realizacji niewykonanych prac</w:t>
      </w:r>
      <w:r w:rsidRPr="002F52F8">
        <w:t xml:space="preserve"> innemu Wykonawcy z jednoczesnym obciążeniem </w:t>
      </w:r>
      <w:r w:rsidR="009912F0" w:rsidRPr="002F52F8">
        <w:t>Wykonawcy</w:t>
      </w:r>
      <w:r w:rsidRPr="002F52F8">
        <w:t xml:space="preserve"> kosztami ich wykonania.</w:t>
      </w:r>
      <w:bookmarkEnd w:id="2"/>
    </w:p>
    <w:p w:rsidR="00C164B1" w:rsidRPr="00DD2820" w:rsidRDefault="00C164B1" w:rsidP="00363A83">
      <w:pPr>
        <w:numPr>
          <w:ilvl w:val="0"/>
          <w:numId w:val="4"/>
        </w:numPr>
        <w:tabs>
          <w:tab w:val="left" w:pos="367"/>
          <w:tab w:val="left" w:pos="426"/>
        </w:tabs>
        <w:suppressAutoHyphens/>
        <w:jc w:val="both"/>
      </w:pPr>
      <w:r w:rsidRPr="0083518B">
        <w:rPr>
          <w:rFonts w:eastAsia="Calibri"/>
        </w:rPr>
        <w:t>Cesja wierzytelności Wykonawcy tytułem wynagrodzenia z niniejszej umowy</w:t>
      </w:r>
      <w:r w:rsidR="00615C49" w:rsidRPr="0083518B">
        <w:rPr>
          <w:rFonts w:eastAsia="Calibri"/>
        </w:rPr>
        <w:t xml:space="preserve"> </w:t>
      </w:r>
      <w:r w:rsidRPr="0083518B">
        <w:rPr>
          <w:rFonts w:eastAsia="Calibri"/>
        </w:rPr>
        <w:t>na rzecz podmiotów trzecich jest możliwa wyłącznie za uprzednią pisemną zgodą Zamawiającego pod rygorem nieważności, po zabezpieczeniu wszystkich za</w:t>
      </w:r>
      <w:r w:rsidR="00615C49" w:rsidRPr="0083518B">
        <w:rPr>
          <w:rFonts w:eastAsia="Calibri"/>
        </w:rPr>
        <w:t>sadnych roszczeń Zamawiającego</w:t>
      </w:r>
      <w:r w:rsidRPr="0083518B">
        <w:rPr>
          <w:rFonts w:eastAsia="Calibri"/>
        </w:rPr>
        <w:t>, jeśli takie wystąpią.</w:t>
      </w:r>
    </w:p>
    <w:p w:rsidR="00DD2820" w:rsidRPr="00F00938" w:rsidRDefault="00DD2820" w:rsidP="00DD2820">
      <w:pPr>
        <w:numPr>
          <w:ilvl w:val="0"/>
          <w:numId w:val="4"/>
        </w:numPr>
        <w:overflowPunct w:val="0"/>
        <w:autoSpaceDE w:val="0"/>
        <w:autoSpaceDN w:val="0"/>
        <w:adjustRightInd w:val="0"/>
        <w:spacing w:line="276" w:lineRule="auto"/>
        <w:jc w:val="both"/>
        <w:textAlignment w:val="baseline"/>
      </w:pPr>
      <w:r w:rsidRPr="00F00938">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F00938">
        <w:t>KSeF</w:t>
      </w:r>
      <w:proofErr w:type="spellEnd"/>
      <w:r w:rsidRPr="00F00938">
        <w:t>”), w miejsce zapisów ust. 1, 3, 4, 5 i 8 stosuje się  poniższe postanowienia.</w:t>
      </w:r>
    </w:p>
    <w:p w:rsidR="00DD2820" w:rsidRPr="00F00938" w:rsidRDefault="00DD2820" w:rsidP="00DD2820">
      <w:pPr>
        <w:numPr>
          <w:ilvl w:val="0"/>
          <w:numId w:val="4"/>
        </w:numPr>
        <w:overflowPunct w:val="0"/>
        <w:autoSpaceDE w:val="0"/>
        <w:autoSpaceDN w:val="0"/>
        <w:adjustRightInd w:val="0"/>
        <w:spacing w:line="276" w:lineRule="auto"/>
        <w:jc w:val="both"/>
        <w:textAlignment w:val="baseline"/>
      </w:pPr>
      <w:r w:rsidRPr="00F00938">
        <w:t xml:space="preserve">Faktura ustrukturyzowana w postaci elektronicznej wystawiona przy użyciu </w:t>
      </w:r>
      <w:proofErr w:type="spellStart"/>
      <w:r w:rsidRPr="00F00938">
        <w:t>KSeF</w:t>
      </w:r>
      <w:proofErr w:type="spellEnd"/>
      <w:r w:rsidRPr="00F00938">
        <w:t xml:space="preserve"> musi zawierać następujące dane zamawiającego w strukturze logicznej XSD (</w:t>
      </w:r>
      <w:proofErr w:type="spellStart"/>
      <w:r w:rsidRPr="00F00938">
        <w:t>schema</w:t>
      </w:r>
      <w:proofErr w:type="spellEnd"/>
      <w:r w:rsidRPr="00F00938">
        <w:t xml:space="preserve"> FA-2):</w:t>
      </w:r>
    </w:p>
    <w:p w:rsidR="00CD6BFB" w:rsidRDefault="00DD2820" w:rsidP="00DD2820">
      <w:pPr>
        <w:spacing w:line="276" w:lineRule="auto"/>
        <w:ind w:left="426"/>
      </w:pPr>
      <w:r w:rsidRPr="00F00938">
        <w:t xml:space="preserve">- Podmiot 2 jako Zamawiający: </w:t>
      </w:r>
    </w:p>
    <w:p w:rsidR="00DD2820" w:rsidRPr="00F00938" w:rsidRDefault="00DD2820" w:rsidP="00A2221D">
      <w:pPr>
        <w:spacing w:line="276" w:lineRule="auto"/>
        <w:ind w:left="426"/>
        <w:jc w:val="center"/>
      </w:pPr>
      <w:r w:rsidRPr="00F00938">
        <w:t>Miasto Poznań</w:t>
      </w:r>
    </w:p>
    <w:p w:rsidR="00DD2820" w:rsidRPr="00F00938" w:rsidRDefault="00DD2820" w:rsidP="00A2221D">
      <w:pPr>
        <w:spacing w:line="276" w:lineRule="auto"/>
        <w:jc w:val="center"/>
      </w:pPr>
      <w:r w:rsidRPr="00F00938">
        <w:t>plac Kolegiacki 17</w:t>
      </w:r>
    </w:p>
    <w:p w:rsidR="00DD2820" w:rsidRPr="00F00938" w:rsidRDefault="00DD2820" w:rsidP="00A2221D">
      <w:pPr>
        <w:spacing w:line="276" w:lineRule="auto"/>
        <w:jc w:val="center"/>
      </w:pPr>
      <w:r w:rsidRPr="00F00938">
        <w:t>61-841 Poznań</w:t>
      </w:r>
    </w:p>
    <w:p w:rsidR="00DD2820" w:rsidRPr="00F00938" w:rsidRDefault="00DD2820" w:rsidP="00A2221D">
      <w:pPr>
        <w:spacing w:line="276" w:lineRule="auto"/>
        <w:jc w:val="center"/>
      </w:pPr>
      <w:r w:rsidRPr="00F00938">
        <w:t>NIP: 2090001440</w:t>
      </w:r>
    </w:p>
    <w:p w:rsidR="00DD2820" w:rsidRDefault="00DD2820" w:rsidP="00DD2820">
      <w:pPr>
        <w:spacing w:line="276" w:lineRule="auto"/>
      </w:pPr>
    </w:p>
    <w:p w:rsidR="00A2221D" w:rsidRDefault="00A2221D" w:rsidP="00DD2820">
      <w:pPr>
        <w:spacing w:line="276" w:lineRule="auto"/>
      </w:pPr>
    </w:p>
    <w:p w:rsidR="00A2221D" w:rsidRDefault="00A2221D" w:rsidP="00DD2820">
      <w:pPr>
        <w:spacing w:line="276" w:lineRule="auto"/>
      </w:pPr>
    </w:p>
    <w:p w:rsidR="00A2221D" w:rsidRPr="00F00938" w:rsidRDefault="00A2221D" w:rsidP="00DD2820">
      <w:pPr>
        <w:spacing w:line="276" w:lineRule="auto"/>
      </w:pPr>
    </w:p>
    <w:p w:rsidR="00CD6BFB" w:rsidRDefault="00DD2820" w:rsidP="00DD2820">
      <w:pPr>
        <w:spacing w:line="276" w:lineRule="auto"/>
        <w:ind w:left="426"/>
      </w:pPr>
      <w:r w:rsidRPr="00F00938">
        <w:t xml:space="preserve">- Podmiot 3 jako Odbiorca:   </w:t>
      </w:r>
    </w:p>
    <w:p w:rsidR="00DD2820" w:rsidRPr="00F00938" w:rsidRDefault="00DD2820" w:rsidP="001A35CC">
      <w:pPr>
        <w:spacing w:line="276" w:lineRule="auto"/>
        <w:ind w:left="426"/>
        <w:jc w:val="center"/>
      </w:pPr>
      <w:r w:rsidRPr="00F00938">
        <w:t>Zarząd Dróg Miejskich</w:t>
      </w:r>
    </w:p>
    <w:p w:rsidR="00CD6BFB" w:rsidRDefault="00DD2820" w:rsidP="00CD6BFB">
      <w:pPr>
        <w:spacing w:line="276" w:lineRule="auto"/>
        <w:jc w:val="center"/>
      </w:pPr>
      <w:r w:rsidRPr="00F00938">
        <w:t>ul. Wilczak 17</w:t>
      </w:r>
      <w:r w:rsidR="00CD6BFB">
        <w:t xml:space="preserve"> </w:t>
      </w:r>
    </w:p>
    <w:p w:rsidR="00DD2820" w:rsidRPr="00F00938" w:rsidRDefault="00DD2820" w:rsidP="001A35CC">
      <w:pPr>
        <w:spacing w:line="276" w:lineRule="auto"/>
        <w:jc w:val="center"/>
      </w:pPr>
      <w:r w:rsidRPr="00F00938">
        <w:t>61-623 Poznań</w:t>
      </w:r>
    </w:p>
    <w:p w:rsidR="00DD2820" w:rsidRPr="00F00938" w:rsidRDefault="00DD2820" w:rsidP="00DD2820">
      <w:pPr>
        <w:spacing w:line="276" w:lineRule="auto"/>
      </w:pPr>
      <w:r w:rsidRPr="00F00938">
        <w:tab/>
      </w:r>
      <w:r w:rsidRPr="00F00938">
        <w:tab/>
      </w:r>
    </w:p>
    <w:p w:rsidR="00DD2820" w:rsidRPr="00F00938" w:rsidRDefault="00DD2820" w:rsidP="00DD2820">
      <w:pPr>
        <w:numPr>
          <w:ilvl w:val="0"/>
          <w:numId w:val="4"/>
        </w:numPr>
        <w:spacing w:line="276" w:lineRule="auto"/>
        <w:jc w:val="both"/>
      </w:pPr>
      <w:r w:rsidRPr="00F00938">
        <w:t xml:space="preserve">Zamawiający nie wyraża zgody na otrzymywanie wizualizacji faktury ustrukturyzowanej drogą mailową, skanem, faxem lub innym komunikatorem za wyjątkiem niedostępności lub awarii </w:t>
      </w:r>
      <w:proofErr w:type="spellStart"/>
      <w:r w:rsidRPr="00F00938">
        <w:t>KSeF</w:t>
      </w:r>
      <w:proofErr w:type="spellEnd"/>
      <w:r w:rsidRPr="00F00938">
        <w:t xml:space="preserve">, zgodnie z art. 106 </w:t>
      </w:r>
      <w:proofErr w:type="spellStart"/>
      <w:r w:rsidRPr="00F00938">
        <w:t>ne</w:t>
      </w:r>
      <w:proofErr w:type="spellEnd"/>
      <w:r w:rsidRPr="00F00938">
        <w:t xml:space="preserve"> ust. 1 i 4 ustawy o podatku od towarów i usług oraz </w:t>
      </w:r>
      <w:r w:rsidR="002C646D">
        <w:br/>
      </w:r>
      <w:r w:rsidRPr="00F00938">
        <w:t>w przypadku wskazanym w ust. poniżej.</w:t>
      </w:r>
    </w:p>
    <w:p w:rsidR="00DD2820" w:rsidRPr="00F00938" w:rsidRDefault="00DD2820" w:rsidP="00DD2820">
      <w:pPr>
        <w:numPr>
          <w:ilvl w:val="0"/>
          <w:numId w:val="4"/>
        </w:numPr>
        <w:spacing w:line="276" w:lineRule="auto"/>
        <w:jc w:val="both"/>
      </w:pPr>
      <w:r w:rsidRPr="00F00938">
        <w:t xml:space="preserve">W sytuacji wymienionej w ust. powyżej wizualizację faktury ustrukturyzowanej wraz </w:t>
      </w:r>
      <w:r w:rsidR="002C646D">
        <w:br/>
      </w:r>
      <w:r w:rsidRPr="00F00938">
        <w:t xml:space="preserve">z kodem QR oraz numerem identyfikacyjnym </w:t>
      </w:r>
      <w:proofErr w:type="spellStart"/>
      <w:r w:rsidRPr="00F00938">
        <w:t>KSeF</w:t>
      </w:r>
      <w:proofErr w:type="spellEnd"/>
      <w:r w:rsidRPr="00F00938">
        <w:t xml:space="preserve"> należy przesłać na adres mailowy: faktury@zdm.poznan.pl niezwłocznie, jednakże nie później niż 3 dni po ustaniu niedostępności lub usunięciu awarii </w:t>
      </w:r>
      <w:proofErr w:type="spellStart"/>
      <w:r w:rsidRPr="00F00938">
        <w:t>KSeF</w:t>
      </w:r>
      <w:proofErr w:type="spellEnd"/>
      <w:r>
        <w:t>.</w:t>
      </w:r>
    </w:p>
    <w:p w:rsidR="00DD2820" w:rsidRPr="00F00938" w:rsidRDefault="00DD2820" w:rsidP="00DD2820">
      <w:pPr>
        <w:numPr>
          <w:ilvl w:val="0"/>
          <w:numId w:val="4"/>
        </w:numPr>
        <w:spacing w:line="276" w:lineRule="auto"/>
        <w:jc w:val="both"/>
      </w:pPr>
      <w:r w:rsidRPr="00F00938">
        <w:t xml:space="preserve">Wymagane umową wszelkie załączniki do faktury ustrukturyzowanej należy przesłać </w:t>
      </w:r>
      <w:r w:rsidR="002C646D">
        <w:br/>
      </w:r>
      <w:r w:rsidRPr="00F00938">
        <w:t xml:space="preserve">w dacie wpływu faktury do </w:t>
      </w:r>
      <w:proofErr w:type="spellStart"/>
      <w:r w:rsidRPr="00F00938">
        <w:t>KSeF</w:t>
      </w:r>
      <w:proofErr w:type="spellEnd"/>
      <w:r w:rsidRPr="00F00938">
        <w:t xml:space="preserve"> i nadania numeru identyfikacyjnego </w:t>
      </w:r>
      <w:proofErr w:type="spellStart"/>
      <w:r w:rsidRPr="00F00938">
        <w:t>KSeF</w:t>
      </w:r>
      <w:proofErr w:type="spellEnd"/>
      <w:r w:rsidRPr="00F00938">
        <w:t xml:space="preserve"> na adres mailowy iri@zdm.poznan.pl wraz z wizualizacją faktury ustrukturyzowanej posiadającej kod QR. </w:t>
      </w:r>
    </w:p>
    <w:p w:rsidR="00DD2820" w:rsidRPr="00F00938" w:rsidRDefault="00DD2820" w:rsidP="00DD2820">
      <w:pPr>
        <w:numPr>
          <w:ilvl w:val="0"/>
          <w:numId w:val="4"/>
        </w:numPr>
        <w:spacing w:line="276" w:lineRule="auto"/>
        <w:jc w:val="both"/>
      </w:pPr>
      <w:r w:rsidRPr="00F00938">
        <w:t xml:space="preserve">Faktury będą płatne przelewem w terminie do 21 dni kalendarzowych licząc od dnia następnego po dacie wystawienia faktury ustrukturyzowanej w systemie </w:t>
      </w:r>
      <w:proofErr w:type="spellStart"/>
      <w:r w:rsidRPr="00F00938">
        <w:t>KSeF</w:t>
      </w:r>
      <w:proofErr w:type="spellEnd"/>
      <w:r w:rsidRPr="00F00938">
        <w:t xml:space="preserve"> na rachunek bankowy</w:t>
      </w:r>
      <w:r>
        <w:t xml:space="preserve"> …</w:t>
      </w:r>
      <w:r w:rsidR="00A2221D">
        <w:t>………………………………………….</w:t>
      </w:r>
      <w:r>
        <w:t>.</w:t>
      </w:r>
      <w:r w:rsidRPr="00F00938">
        <w:t>, który znajduje się w prowadzonym przez Szefa Krajowej Administracji Skarbowej w wykazie podatników VAT (tzw. białej liście podatników VAT).</w:t>
      </w:r>
    </w:p>
    <w:p w:rsidR="00DD2820" w:rsidRPr="00F00938" w:rsidRDefault="00DD2820" w:rsidP="00DD2820">
      <w:pPr>
        <w:numPr>
          <w:ilvl w:val="0"/>
          <w:numId w:val="4"/>
        </w:numPr>
        <w:spacing w:line="276" w:lineRule="auto"/>
        <w:jc w:val="both"/>
      </w:pPr>
      <w:r w:rsidRPr="00F00938">
        <w:t>Zamawiający dokona zapłaty wynagrodzenia należnego Wykonawcy mechanizmem podzielonej płatności w sytuacji przewidzianych zapisami ustawy o podatku od towarów i usług.</w:t>
      </w:r>
    </w:p>
    <w:p w:rsidR="000B4B83" w:rsidRPr="002F52F8" w:rsidRDefault="000B4B83" w:rsidP="00A2221D">
      <w:pPr>
        <w:tabs>
          <w:tab w:val="left" w:pos="360"/>
          <w:tab w:val="left" w:pos="426"/>
        </w:tabs>
        <w:suppressAutoHyphens/>
        <w:overflowPunct w:val="0"/>
        <w:autoSpaceDE w:val="0"/>
        <w:autoSpaceDN w:val="0"/>
        <w:adjustRightInd w:val="0"/>
        <w:spacing w:line="276" w:lineRule="auto"/>
        <w:jc w:val="both"/>
        <w:textAlignment w:val="baseline"/>
        <w:rPr>
          <w:b/>
        </w:rPr>
      </w:pPr>
    </w:p>
    <w:p w:rsidR="00BF4311" w:rsidRPr="002F52F8" w:rsidRDefault="00BF4311" w:rsidP="00BF4311">
      <w:pPr>
        <w:jc w:val="center"/>
        <w:rPr>
          <w:b/>
        </w:rPr>
      </w:pPr>
      <w:r w:rsidRPr="002F52F8">
        <w:rPr>
          <w:b/>
        </w:rPr>
        <w:t>§ 4</w:t>
      </w:r>
    </w:p>
    <w:p w:rsidR="00BF4311" w:rsidRPr="00C3689A" w:rsidRDefault="00BF4311" w:rsidP="00C3689A">
      <w:pPr>
        <w:jc w:val="center"/>
        <w:rPr>
          <w:b/>
        </w:rPr>
      </w:pPr>
      <w:r w:rsidRPr="002F52F8">
        <w:rPr>
          <w:b/>
        </w:rPr>
        <w:t>Zasady współpracy</w:t>
      </w:r>
    </w:p>
    <w:p w:rsidR="009271C8" w:rsidRPr="002F52F8" w:rsidRDefault="009271C8" w:rsidP="00363A83">
      <w:pPr>
        <w:numPr>
          <w:ilvl w:val="0"/>
          <w:numId w:val="5"/>
        </w:numPr>
        <w:tabs>
          <w:tab w:val="left" w:pos="360"/>
        </w:tabs>
        <w:suppressAutoHyphens/>
        <w:ind w:left="360" w:hanging="218"/>
        <w:jc w:val="both"/>
      </w:pPr>
      <w:r w:rsidRPr="002F52F8">
        <w:t>Strony niniejszej umowy zobowiązują się do pełnej i opartej na wzajemnym zaufaniu współpracy w ramach realizowanej umowy.</w:t>
      </w:r>
    </w:p>
    <w:p w:rsidR="009271C8" w:rsidRPr="002F52F8" w:rsidRDefault="009271C8" w:rsidP="00363A83">
      <w:pPr>
        <w:numPr>
          <w:ilvl w:val="0"/>
          <w:numId w:val="5"/>
        </w:numPr>
        <w:tabs>
          <w:tab w:val="left" w:pos="360"/>
        </w:tabs>
        <w:suppressAutoHyphens/>
        <w:ind w:left="360" w:hanging="218"/>
        <w:jc w:val="both"/>
      </w:pPr>
      <w:r w:rsidRPr="002F52F8">
        <w:t>Wykonawca zobowiązuje się do realizacji przedmiotu niniejszej umowy z</w:t>
      </w:r>
      <w:r w:rsidR="0083518B">
        <w:t xml:space="preserve"> należytą starannością, zgodnie </w:t>
      </w:r>
      <w:r w:rsidRPr="002F52F8">
        <w:t xml:space="preserve">z obowiązującymi przepisami prawa oraz sztuką budowlaną. </w:t>
      </w:r>
    </w:p>
    <w:p w:rsidR="009271C8" w:rsidRPr="002F52F8" w:rsidRDefault="009271C8" w:rsidP="00363A83">
      <w:pPr>
        <w:numPr>
          <w:ilvl w:val="0"/>
          <w:numId w:val="5"/>
        </w:numPr>
        <w:tabs>
          <w:tab w:val="left" w:pos="360"/>
        </w:tabs>
        <w:suppressAutoHyphens/>
        <w:ind w:left="360" w:hanging="218"/>
        <w:jc w:val="both"/>
      </w:pPr>
      <w:r w:rsidRPr="002F52F8">
        <w:t>Wykonawca zapewnia, że posiada wiedzę, doświadczenie oraz środki niezbędne do realizacji przedmiotu niniejszej umowy.</w:t>
      </w:r>
    </w:p>
    <w:p w:rsidR="009271C8" w:rsidRPr="002F52F8" w:rsidRDefault="009271C8" w:rsidP="00363A83">
      <w:pPr>
        <w:numPr>
          <w:ilvl w:val="0"/>
          <w:numId w:val="5"/>
        </w:numPr>
        <w:tabs>
          <w:tab w:val="left" w:pos="360"/>
        </w:tabs>
        <w:suppressAutoHyphens/>
        <w:ind w:left="360" w:hanging="218"/>
        <w:jc w:val="both"/>
        <w:rPr>
          <w:color w:val="000000"/>
        </w:rPr>
      </w:pPr>
      <w:r w:rsidRPr="002F52F8">
        <w:t>Zamawiający zobowiązuje się do udostępniania Wykonawcy wszelkich informacji i danych niezbędnych do zrealizowania przedmiotu niniejszej umowy.</w:t>
      </w:r>
    </w:p>
    <w:p w:rsidR="009271C8" w:rsidRPr="002F52F8" w:rsidRDefault="009271C8" w:rsidP="00363A83">
      <w:pPr>
        <w:numPr>
          <w:ilvl w:val="0"/>
          <w:numId w:val="5"/>
        </w:numPr>
        <w:tabs>
          <w:tab w:val="left" w:pos="360"/>
        </w:tabs>
        <w:suppressAutoHyphens/>
        <w:ind w:left="360" w:hanging="218"/>
        <w:jc w:val="both"/>
      </w:pPr>
      <w:r w:rsidRPr="002F52F8">
        <w:rPr>
          <w:color w:val="000000"/>
        </w:rPr>
        <w:t xml:space="preserve">Umieszczenie przez Wykonawcę, w trakcie realizacji inwestycji reklam w pasie drogowym wymaga uzyskania przez niego w myśl art. 40 ust. 1 ustawy o drogach publicznych zezwolenia od Zarządu Dróg Miejskich, w drodze decyzji administracyjnej. Z tytułu naruszenia niniejszego wymogu zarządca drogi uprawniony jest do naliczenia kary pieniężnej w trybie art. 40 ust. 12 niniejszego aktu prawnego. </w:t>
      </w:r>
    </w:p>
    <w:p w:rsidR="007524EE" w:rsidRPr="002F52F8" w:rsidRDefault="007524EE" w:rsidP="00363A83">
      <w:pPr>
        <w:numPr>
          <w:ilvl w:val="0"/>
          <w:numId w:val="2"/>
        </w:numPr>
        <w:tabs>
          <w:tab w:val="left" w:pos="360"/>
        </w:tabs>
        <w:suppressAutoHyphens/>
        <w:ind w:left="360" w:hanging="218"/>
        <w:jc w:val="both"/>
      </w:pPr>
      <w:r w:rsidRPr="002F52F8">
        <w:t xml:space="preserve">Obowiązki inspektora nadzoru inwestorskiego </w:t>
      </w:r>
      <w:r w:rsidR="00A2221D">
        <w:t xml:space="preserve">ze strony Zarządu Dróg Miejskich </w:t>
      </w:r>
      <w:r w:rsidRPr="002F52F8">
        <w:t>pełnić będzie:</w:t>
      </w:r>
    </w:p>
    <w:p w:rsidR="007524EE" w:rsidRPr="002F52F8" w:rsidRDefault="007524EE" w:rsidP="001A35CC">
      <w:pPr>
        <w:numPr>
          <w:ilvl w:val="1"/>
          <w:numId w:val="2"/>
        </w:numPr>
        <w:rPr>
          <w:color w:val="000000"/>
        </w:rPr>
      </w:pPr>
      <w:r w:rsidRPr="002F52F8">
        <w:rPr>
          <w:color w:val="000000"/>
        </w:rPr>
        <w:lastRenderedPageBreak/>
        <w:t xml:space="preserve">branża </w:t>
      </w:r>
      <w:r w:rsidR="00DD2820">
        <w:rPr>
          <w:color w:val="000000"/>
        </w:rPr>
        <w:t>elektryczna</w:t>
      </w:r>
      <w:r w:rsidRPr="002F52F8">
        <w:rPr>
          <w:color w:val="000000"/>
        </w:rPr>
        <w:t xml:space="preserve"> – p. ……………….….….………….….……</w:t>
      </w:r>
      <w:r w:rsidR="00337CC2">
        <w:rPr>
          <w:color w:val="000000"/>
        </w:rPr>
        <w:t>………………</w:t>
      </w:r>
      <w:r w:rsidR="00DD2820">
        <w:rPr>
          <w:color w:val="000000"/>
        </w:rPr>
        <w:br/>
      </w:r>
      <w:r w:rsidRPr="002F52F8">
        <w:rPr>
          <w:color w:val="000000"/>
        </w:rPr>
        <w:t>telefon ………….. ……………………e-mail…………………………………</w:t>
      </w:r>
      <w:r w:rsidR="00337CC2">
        <w:rPr>
          <w:color w:val="000000"/>
        </w:rPr>
        <w:t>.</w:t>
      </w:r>
    </w:p>
    <w:p w:rsidR="007524EE" w:rsidRPr="002F52F8" w:rsidRDefault="007524EE" w:rsidP="00363A83">
      <w:pPr>
        <w:numPr>
          <w:ilvl w:val="0"/>
          <w:numId w:val="2"/>
        </w:numPr>
        <w:tabs>
          <w:tab w:val="left" w:pos="360"/>
        </w:tabs>
        <w:suppressAutoHyphens/>
        <w:ind w:left="360" w:hanging="218"/>
        <w:jc w:val="both"/>
      </w:pPr>
      <w:r w:rsidRPr="002F52F8">
        <w:t>Przedstawicielem Wykonawcy na budowie będzie:</w:t>
      </w:r>
    </w:p>
    <w:p w:rsidR="007524EE" w:rsidRPr="00034313" w:rsidRDefault="007524EE" w:rsidP="001A35CC">
      <w:pPr>
        <w:numPr>
          <w:ilvl w:val="0"/>
          <w:numId w:val="14"/>
        </w:numPr>
        <w:rPr>
          <w:color w:val="000000"/>
        </w:rPr>
      </w:pPr>
      <w:r w:rsidRPr="000E709B">
        <w:rPr>
          <w:color w:val="000000"/>
        </w:rPr>
        <w:t>kierownik robót elektrycznych  - p. ……………….….….………….….……</w:t>
      </w:r>
      <w:r w:rsidR="00337CC2">
        <w:rPr>
          <w:color w:val="000000"/>
        </w:rPr>
        <w:t>…</w:t>
      </w:r>
      <w:r w:rsidRPr="002F52F8">
        <w:rPr>
          <w:color w:val="000000"/>
        </w:rPr>
        <w:br/>
        <w:t>telefon ………….. ……………………e-mail…………………………………</w:t>
      </w:r>
    </w:p>
    <w:p w:rsidR="00337CC2" w:rsidRDefault="007524EE" w:rsidP="00363A83">
      <w:pPr>
        <w:numPr>
          <w:ilvl w:val="0"/>
          <w:numId w:val="2"/>
        </w:numPr>
        <w:tabs>
          <w:tab w:val="left" w:pos="360"/>
        </w:tabs>
        <w:suppressAutoHyphens/>
        <w:ind w:left="360" w:hanging="218"/>
        <w:jc w:val="both"/>
      </w:pPr>
      <w:r w:rsidRPr="002F52F8">
        <w:t xml:space="preserve">Uprawnienia i obowiązki  inspektora nadzoru jak i kierownika budowy reguluje ustawa </w:t>
      </w:r>
    </w:p>
    <w:p w:rsidR="007524EE" w:rsidRPr="002F52F8" w:rsidRDefault="007524EE" w:rsidP="00337CC2">
      <w:pPr>
        <w:tabs>
          <w:tab w:val="left" w:pos="360"/>
        </w:tabs>
        <w:suppressAutoHyphens/>
        <w:ind w:left="360"/>
        <w:jc w:val="both"/>
      </w:pPr>
      <w:r w:rsidRPr="002F52F8">
        <w:t>– Prawo budowlane.</w:t>
      </w:r>
    </w:p>
    <w:p w:rsidR="00B7371E" w:rsidRPr="002F52F8" w:rsidRDefault="00B7371E" w:rsidP="00A2221D"/>
    <w:p w:rsidR="00B7371E" w:rsidRPr="002F52F8" w:rsidRDefault="00B7371E" w:rsidP="00B7371E">
      <w:pPr>
        <w:jc w:val="center"/>
        <w:rPr>
          <w:b/>
        </w:rPr>
      </w:pPr>
      <w:r w:rsidRPr="002F52F8">
        <w:rPr>
          <w:b/>
          <w:position w:val="-10"/>
        </w:rPr>
        <w:object w:dxaOrig="180" w:dyaOrig="340" w14:anchorId="70618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16" o:title=""/>
          </v:shape>
          <o:OLEObject Type="Embed" ProgID="Equation.3" ShapeID="_x0000_i1025" DrawAspect="Content" ObjectID="_1794737168" r:id="rId17"/>
        </w:object>
      </w:r>
      <w:r w:rsidRPr="002F52F8">
        <w:rPr>
          <w:b/>
        </w:rPr>
        <w:t>§ 5</w:t>
      </w:r>
    </w:p>
    <w:p w:rsidR="00B7371E" w:rsidRPr="000E709B" w:rsidRDefault="003800AD" w:rsidP="00034313">
      <w:pPr>
        <w:jc w:val="center"/>
        <w:rPr>
          <w:b/>
        </w:rPr>
      </w:pPr>
      <w:r w:rsidRPr="000E709B">
        <w:rPr>
          <w:b/>
        </w:rPr>
        <w:t>Odpowiedzialność Wykonawcy</w:t>
      </w:r>
    </w:p>
    <w:p w:rsidR="00434328" w:rsidRDefault="009271C8" w:rsidP="00363A83">
      <w:pPr>
        <w:numPr>
          <w:ilvl w:val="0"/>
          <w:numId w:val="6"/>
        </w:numPr>
        <w:suppressAutoHyphens/>
        <w:ind w:hanging="218"/>
        <w:jc w:val="both"/>
      </w:pPr>
      <w:r w:rsidRPr="000E709B">
        <w:t>Wykonawca może powierzyć wykonanie zobowiązań wynikających</w:t>
      </w:r>
      <w:r w:rsidRPr="002F52F8">
        <w:t xml:space="preserve"> z niniejszej umowy innemu podmiotowi/osobie tylko za uprzednią pisemną zgodą Zamawiającego.</w:t>
      </w:r>
    </w:p>
    <w:p w:rsidR="00434328" w:rsidRPr="00434328" w:rsidRDefault="009271C8" w:rsidP="00363A83">
      <w:pPr>
        <w:numPr>
          <w:ilvl w:val="0"/>
          <w:numId w:val="6"/>
        </w:numPr>
        <w:suppressAutoHyphens/>
        <w:ind w:hanging="218"/>
        <w:jc w:val="both"/>
      </w:pPr>
      <w:r w:rsidRPr="002F52F8">
        <w:t>Wykonawca odpowiada za działania i zaniechania innych podmiotów/osób, za pomocą których realizuje przedmiot umowy jak za własne działania i zaniechania.</w:t>
      </w:r>
      <w:r w:rsidR="00434328" w:rsidRPr="00434328">
        <w:t xml:space="preserve"> </w:t>
      </w:r>
      <w:r w:rsidR="00434328" w:rsidRPr="00470413">
        <w:t>Wykonawca</w:t>
      </w:r>
      <w:r w:rsidR="00434328" w:rsidRPr="00470413">
        <w:rPr>
          <w:rStyle w:val="Odwoanieprzypisudolnego"/>
        </w:rPr>
        <w:t xml:space="preserve"> </w:t>
      </w:r>
      <w:r w:rsidR="00434328" w:rsidRPr="00470413">
        <w:t>może powierzyć wykonanie zobowiązań wynikających z niniejszej umowy innej osobie tylko za</w:t>
      </w:r>
      <w:r w:rsidR="00335012">
        <w:t> </w:t>
      </w:r>
      <w:r w:rsidR="00434328" w:rsidRPr="00470413">
        <w:t xml:space="preserve">uprzednią pisemną </w:t>
      </w:r>
      <w:r w:rsidR="00434328">
        <w:t xml:space="preserve">pod rygorem nieważności </w:t>
      </w:r>
      <w:r w:rsidR="00434328" w:rsidRPr="00470413">
        <w:t>zgodą Zamawiającego.</w:t>
      </w:r>
      <w:r w:rsidR="00434328">
        <w:t xml:space="preserve"> Do wniosku Wykonawca zobowiązany jest dołączyć projekt umowy z podwykonawcą do której Zamawiający ma prawo zgłosić uwagi a Wykonawca zobowiązany jest je uwzględnić.</w:t>
      </w:r>
    </w:p>
    <w:p w:rsidR="00B05B34" w:rsidRPr="002F52F8" w:rsidRDefault="00B05B34" w:rsidP="002C2B0F">
      <w:pPr>
        <w:rPr>
          <w:b/>
        </w:rPr>
      </w:pPr>
    </w:p>
    <w:p w:rsidR="007F2799" w:rsidRPr="002F52F8" w:rsidRDefault="007F2799" w:rsidP="007F2799">
      <w:pPr>
        <w:jc w:val="center"/>
        <w:rPr>
          <w:b/>
        </w:rPr>
      </w:pPr>
      <w:r w:rsidRPr="002F52F8">
        <w:rPr>
          <w:b/>
        </w:rPr>
        <w:t xml:space="preserve">§ </w:t>
      </w:r>
      <w:r w:rsidR="00021E76" w:rsidRPr="002F52F8">
        <w:rPr>
          <w:b/>
        </w:rPr>
        <w:t>6</w:t>
      </w:r>
    </w:p>
    <w:p w:rsidR="00702D3D" w:rsidRPr="00034313" w:rsidRDefault="00702D3D" w:rsidP="00034313">
      <w:pPr>
        <w:jc w:val="center"/>
        <w:rPr>
          <w:b/>
        </w:rPr>
      </w:pPr>
      <w:r w:rsidRPr="002F52F8">
        <w:rPr>
          <w:b/>
        </w:rPr>
        <w:t>Odbiór przedmiotu umowy</w:t>
      </w:r>
    </w:p>
    <w:p w:rsidR="00E50359" w:rsidRDefault="00E50359" w:rsidP="00363A83">
      <w:pPr>
        <w:pStyle w:val="Tekstpodstawowy31"/>
        <w:numPr>
          <w:ilvl w:val="0"/>
          <w:numId w:val="7"/>
        </w:numPr>
        <w:ind w:hanging="218"/>
        <w:rPr>
          <w:rFonts w:ascii="Times New Roman" w:hAnsi="Times New Roman"/>
        </w:rPr>
      </w:pPr>
      <w:r w:rsidRPr="002F52F8">
        <w:rPr>
          <w:rFonts w:ascii="Times New Roman" w:hAnsi="Times New Roman"/>
        </w:rPr>
        <w:t>Wykonawca zobowiązany jest do wbudowania materiałów posiadających atesty i deklaracje zgodności spełniające wymagania ustawy z dnia 16 kwietnia 2004 r. o wyrobach budowlanych oraz rozporządzenia Ministra Inwestycji i Rozwoju z dnia 13 czerwca 2019 r. w sprawie kontroli wyrobów budowlanych wprowadzonych do obrotu lub udostępnianych na rynku krajowym.</w:t>
      </w:r>
    </w:p>
    <w:p w:rsidR="009271C8" w:rsidRPr="002F52F8" w:rsidRDefault="009271C8" w:rsidP="00363A83">
      <w:pPr>
        <w:pStyle w:val="Tekstpodstawowy31"/>
        <w:numPr>
          <w:ilvl w:val="0"/>
          <w:numId w:val="7"/>
        </w:numPr>
        <w:ind w:hanging="218"/>
        <w:rPr>
          <w:rFonts w:ascii="Times New Roman" w:hAnsi="Times New Roman"/>
        </w:rPr>
      </w:pPr>
      <w:r w:rsidRPr="002F52F8">
        <w:rPr>
          <w:rFonts w:ascii="Times New Roman" w:hAnsi="Times New Roman"/>
        </w:rPr>
        <w:t>Wykonawca zobowiązany jest do każdorazowego przedstawiania</w:t>
      </w:r>
      <w:r w:rsidR="00A2221D">
        <w:rPr>
          <w:rFonts w:ascii="Times New Roman" w:hAnsi="Times New Roman"/>
        </w:rPr>
        <w:t xml:space="preserve"> </w:t>
      </w:r>
      <w:r w:rsidRPr="002F52F8">
        <w:rPr>
          <w:rFonts w:ascii="Times New Roman" w:hAnsi="Times New Roman"/>
        </w:rPr>
        <w:t>inspektorowi nadzoru, dokumentów potwierdzających w myśl ustawy z</w:t>
      </w:r>
      <w:r w:rsidR="00335012">
        <w:rPr>
          <w:rFonts w:ascii="Times New Roman" w:hAnsi="Times New Roman"/>
        </w:rPr>
        <w:t> </w:t>
      </w:r>
      <w:r w:rsidRPr="002F52F8">
        <w:rPr>
          <w:rFonts w:ascii="Times New Roman" w:hAnsi="Times New Roman"/>
        </w:rPr>
        <w:t>dnia 16 kwietnia 2004 r. o wyrobach budowlanych możliwość stosowania danego materiału przy wykonaniu robót budowlanych. Wbudowanie materiałów może nastąpić tylko po</w:t>
      </w:r>
      <w:r w:rsidR="00335012">
        <w:rPr>
          <w:rFonts w:ascii="Times New Roman" w:hAnsi="Times New Roman"/>
        </w:rPr>
        <w:t> </w:t>
      </w:r>
      <w:r w:rsidRPr="002F52F8">
        <w:rPr>
          <w:rFonts w:ascii="Times New Roman" w:hAnsi="Times New Roman"/>
        </w:rPr>
        <w:t>akceptacji przez inspektora nadzoru, potwierdzonej jego podpisem na</w:t>
      </w:r>
      <w:r w:rsidR="00335012">
        <w:rPr>
          <w:rFonts w:ascii="Times New Roman" w:hAnsi="Times New Roman"/>
        </w:rPr>
        <w:t> </w:t>
      </w:r>
      <w:r w:rsidRPr="002F52F8">
        <w:rPr>
          <w:rFonts w:ascii="Times New Roman" w:hAnsi="Times New Roman"/>
        </w:rPr>
        <w:t xml:space="preserve">ww. dokumentach oraz wpisem </w:t>
      </w:r>
      <w:r w:rsidRPr="000E709B">
        <w:rPr>
          <w:rFonts w:ascii="Times New Roman" w:hAnsi="Times New Roman"/>
        </w:rPr>
        <w:t>do Dziennika budowy.</w:t>
      </w:r>
    </w:p>
    <w:p w:rsidR="009271C8" w:rsidRPr="002F52F8" w:rsidRDefault="009271C8" w:rsidP="00363A83">
      <w:pPr>
        <w:numPr>
          <w:ilvl w:val="0"/>
          <w:numId w:val="7"/>
        </w:numPr>
        <w:suppressAutoHyphens/>
        <w:ind w:hanging="218"/>
        <w:jc w:val="both"/>
      </w:pPr>
      <w:r w:rsidRPr="002F52F8">
        <w:t>Decyzja inspektora nadzoru co do akceptacji materiału lub odmawiająca jego akceptacji nastąpi w ciągu 5 dni roboczych od daty przedstawienia mu dokumentów, o</w:t>
      </w:r>
      <w:r w:rsidR="00335012">
        <w:t> </w:t>
      </w:r>
      <w:r w:rsidRPr="002F52F8">
        <w:t xml:space="preserve">których mowa w pkt </w:t>
      </w:r>
      <w:r w:rsidR="00D82B16" w:rsidRPr="002F52F8">
        <w:t>2.</w:t>
      </w:r>
      <w:r w:rsidRPr="002F52F8">
        <w:t xml:space="preserve"> </w:t>
      </w:r>
    </w:p>
    <w:p w:rsidR="009271C8" w:rsidRPr="002F52F8" w:rsidRDefault="009271C8" w:rsidP="00363A83">
      <w:pPr>
        <w:numPr>
          <w:ilvl w:val="0"/>
          <w:numId w:val="7"/>
        </w:numPr>
        <w:suppressAutoHyphens/>
        <w:ind w:hanging="218"/>
        <w:jc w:val="both"/>
      </w:pPr>
      <w:r w:rsidRPr="002F52F8">
        <w:t xml:space="preserve">Odbiory częściowe robót oraz odbiory robót zanikających lub ulegających zakryciu zostaną przeprowadzone przez  inspektora nadzoru, po zgłoszeniu przez Wykonawcę wpisem do </w:t>
      </w:r>
      <w:r w:rsidRPr="000E709B">
        <w:t>Dziennika budowy.</w:t>
      </w:r>
      <w:r w:rsidRPr="002F52F8">
        <w:t xml:space="preserve">  </w:t>
      </w:r>
    </w:p>
    <w:p w:rsidR="009271C8" w:rsidRPr="002F52F8" w:rsidRDefault="009271C8" w:rsidP="00C357D8">
      <w:pPr>
        <w:numPr>
          <w:ilvl w:val="0"/>
          <w:numId w:val="7"/>
        </w:numPr>
        <w:suppressAutoHyphens/>
        <w:ind w:hanging="218"/>
        <w:jc w:val="both"/>
      </w:pPr>
      <w:r w:rsidRPr="002F52F8">
        <w:t>Wykonawca będzie informował inspektora nadzoru</w:t>
      </w:r>
      <w:r w:rsidR="00C20DDF">
        <w:t xml:space="preserve"> inwestorskiego branży elektrycznej</w:t>
      </w:r>
      <w:r w:rsidRPr="002F52F8">
        <w:t xml:space="preserve"> o konieczności odbioru robót zanikających lub ulegających zakryciu, wpisem do Dziennika budowy na nie mniej niż 3 dni przed terminem ich zakrycia. Jeżeli Wykonawca nie poinformuje o tym fakcie </w:t>
      </w:r>
      <w:r w:rsidR="00327790">
        <w:t>Zamawiającego/</w:t>
      </w:r>
      <w:r w:rsidRPr="002F52F8">
        <w:t xml:space="preserve">inspektora nadzoru lub zrobi to przekraczając podany termin, zobowiązany jest na żądanie </w:t>
      </w:r>
      <w:r w:rsidR="00327790">
        <w:t>Zamawiającego/</w:t>
      </w:r>
      <w:r w:rsidRPr="002F52F8">
        <w:t>inspektora nadzoru, odkryć roboty, a następnie przywrócić stan poprzedni na własny koszt i odpowiedzialność. Postanowienie to ma odpowiednie zastosowanie, gdy z treści dokumentacji projektowej wynika obowiązek poinformowania o</w:t>
      </w:r>
      <w:r w:rsidR="00335012">
        <w:t> </w:t>
      </w:r>
      <w:r w:rsidRPr="002F52F8">
        <w:t>takim fakcie osób trzecich.</w:t>
      </w:r>
    </w:p>
    <w:p w:rsidR="00234281" w:rsidRPr="002F52F8" w:rsidRDefault="00234281" w:rsidP="001A35CC">
      <w:pPr>
        <w:numPr>
          <w:ilvl w:val="0"/>
          <w:numId w:val="7"/>
        </w:numPr>
        <w:ind w:hanging="218"/>
        <w:jc w:val="both"/>
      </w:pPr>
      <w:r w:rsidRPr="002F52F8">
        <w:t xml:space="preserve">Z uwagi na </w:t>
      </w:r>
      <w:r w:rsidR="006B0C92" w:rsidRPr="002F52F8">
        <w:t>częściowe</w:t>
      </w:r>
      <w:r w:rsidRPr="002F52F8">
        <w:t xml:space="preserve"> rozliczanie wykonania przedmiotu Umowy stwierdzanie zakresu wykonania przedmiotu Umowy następować będzie w oparciu o zestawienie ilości i wartości wykonanych robót sporządzonych przez Wykonawcę (dalej jako: „Zestawienie”). Zes</w:t>
      </w:r>
      <w:r w:rsidR="00146E92" w:rsidRPr="002F52F8">
        <w:t xml:space="preserve">tawienie </w:t>
      </w:r>
      <w:r w:rsidR="00146E92" w:rsidRPr="002F52F8">
        <w:lastRenderedPageBreak/>
        <w:t>winno być sprawdzone i </w:t>
      </w:r>
      <w:r w:rsidRPr="002F52F8">
        <w:t xml:space="preserve">zaakceptowane przez odpowiednich </w:t>
      </w:r>
      <w:r w:rsidR="003F45F4">
        <w:t xml:space="preserve">branżowych inspektorów nadzoru </w:t>
      </w:r>
      <w:r w:rsidRPr="002F52F8">
        <w:t>i zatwierdzone na piśmie pod rygorem nieważności przez Zamawiającego. Roboty winny</w:t>
      </w:r>
      <w:r w:rsidR="003F45F4">
        <w:t xml:space="preserve"> zostać wykonane poprawnie</w:t>
      </w:r>
      <w:r w:rsidRPr="002F52F8">
        <w:t>.</w:t>
      </w:r>
    </w:p>
    <w:p w:rsidR="009271C8" w:rsidRPr="002F52F8" w:rsidRDefault="009271C8" w:rsidP="00C357D8">
      <w:pPr>
        <w:numPr>
          <w:ilvl w:val="0"/>
          <w:numId w:val="7"/>
        </w:numPr>
        <w:suppressAutoHyphens/>
        <w:ind w:hanging="218"/>
        <w:jc w:val="both"/>
      </w:pPr>
      <w:r w:rsidRPr="002F52F8">
        <w:t xml:space="preserve">Jeżeli, zdaniem </w:t>
      </w:r>
      <w:r w:rsidR="00327790">
        <w:t>Zamawiającego/</w:t>
      </w:r>
      <w:r w:rsidRPr="002F52F8">
        <w:t xml:space="preserve">inspektora nadzoru, dla oceny prawidłowości wykonania zgłoszonych robót konieczne będą dodatkowe badania sprawdzające, Zamawiający zleci ich przeprowadzenie </w:t>
      </w:r>
      <w:r w:rsidR="003F45F4">
        <w:t xml:space="preserve">niezależnej placówce badawczej. </w:t>
      </w:r>
      <w:r w:rsidRPr="002F52F8">
        <w:t>W przypadku, gdy wyniki badań nie</w:t>
      </w:r>
      <w:r w:rsidR="00335012">
        <w:t> </w:t>
      </w:r>
      <w:r w:rsidRPr="002F52F8">
        <w:t>potwierdzą należytego wykonania robót budowlanych, Zamawiający kosztami badań dodatkowych obciąży Wykonawcę.</w:t>
      </w:r>
    </w:p>
    <w:p w:rsidR="00034313" w:rsidRDefault="00234281" w:rsidP="00034313">
      <w:pPr>
        <w:numPr>
          <w:ilvl w:val="0"/>
          <w:numId w:val="7"/>
        </w:numPr>
        <w:ind w:hanging="218"/>
        <w:jc w:val="both"/>
      </w:pPr>
      <w:r w:rsidRPr="002F52F8">
        <w:t xml:space="preserve">Z czynności częściowego odbioru przedmiotu Umowy przedstawiciele stron na budowie, sporządzą protokół zawierający wszelkie ustalenia dokonane w toku odbioru. Skuteczne dokonanie odbioru częściowego przez </w:t>
      </w:r>
      <w:r w:rsidRPr="002F52F8">
        <w:rPr>
          <w:bCs/>
        </w:rPr>
        <w:t>inspektora nadzoru i</w:t>
      </w:r>
      <w:r w:rsidR="00335012">
        <w:rPr>
          <w:bCs/>
        </w:rPr>
        <w:t> </w:t>
      </w:r>
      <w:r w:rsidRPr="002F52F8">
        <w:rPr>
          <w:bCs/>
        </w:rPr>
        <w:t xml:space="preserve">zatwierdzenie </w:t>
      </w:r>
      <w:r w:rsidR="00A2221D">
        <w:rPr>
          <w:bCs/>
        </w:rPr>
        <w:t xml:space="preserve">przez </w:t>
      </w:r>
      <w:r w:rsidR="00327790">
        <w:rPr>
          <w:bCs/>
        </w:rPr>
        <w:t>Zamawiającego</w:t>
      </w:r>
      <w:r w:rsidRPr="002F52F8">
        <w:rPr>
          <w:bCs/>
        </w:rPr>
        <w:t xml:space="preserve"> protokołu </w:t>
      </w:r>
      <w:r w:rsidRPr="002F52F8">
        <w:t>jest podstawą do rozliczeń międz</w:t>
      </w:r>
      <w:r w:rsidR="00D032B8" w:rsidRPr="002F52F8">
        <w:t xml:space="preserve">y stronami </w:t>
      </w:r>
      <w:r w:rsidRPr="002F52F8">
        <w:t>i wystawienia faktury. Wykonawca ma obowiązek załączenia częściowego protokołu odbioru do faktury obejmującej należność za wykonanie danej części Umowy.</w:t>
      </w:r>
    </w:p>
    <w:p w:rsidR="009271C8" w:rsidRPr="002F52F8" w:rsidRDefault="009271C8" w:rsidP="00363A83">
      <w:pPr>
        <w:numPr>
          <w:ilvl w:val="0"/>
          <w:numId w:val="7"/>
        </w:numPr>
        <w:ind w:hanging="218"/>
        <w:jc w:val="both"/>
      </w:pPr>
      <w:r w:rsidRPr="002F52F8">
        <w:t>Warunkiem zgłoszenia do odbioru końcowego jest przekazanie Zamawiającemu niżej wymienionych dokumentów:</w:t>
      </w:r>
    </w:p>
    <w:p w:rsidR="009271C8" w:rsidRPr="000E709B" w:rsidRDefault="009271C8" w:rsidP="00363A83">
      <w:pPr>
        <w:numPr>
          <w:ilvl w:val="1"/>
          <w:numId w:val="8"/>
        </w:numPr>
        <w:tabs>
          <w:tab w:val="left" w:pos="709"/>
        </w:tabs>
        <w:suppressAutoHyphens/>
        <w:ind w:left="709" w:hanging="283"/>
        <w:jc w:val="both"/>
      </w:pPr>
      <w:r w:rsidRPr="000E709B">
        <w:t xml:space="preserve">Dziennik budowy, </w:t>
      </w:r>
    </w:p>
    <w:p w:rsidR="009271C8" w:rsidRPr="002F52F8" w:rsidRDefault="009271C8" w:rsidP="00363A83">
      <w:pPr>
        <w:numPr>
          <w:ilvl w:val="1"/>
          <w:numId w:val="8"/>
        </w:numPr>
        <w:tabs>
          <w:tab w:val="left" w:pos="709"/>
        </w:tabs>
        <w:suppressAutoHyphens/>
        <w:ind w:left="709" w:hanging="283"/>
        <w:jc w:val="both"/>
      </w:pPr>
      <w:r w:rsidRPr="002F52F8">
        <w:t>Protokół przekazania placu budowy – 1 egz.,</w:t>
      </w:r>
    </w:p>
    <w:p w:rsidR="009271C8" w:rsidRPr="000E709B" w:rsidRDefault="009271C8" w:rsidP="00363A83">
      <w:pPr>
        <w:numPr>
          <w:ilvl w:val="1"/>
          <w:numId w:val="8"/>
        </w:numPr>
        <w:tabs>
          <w:tab w:val="left" w:pos="709"/>
        </w:tabs>
        <w:suppressAutoHyphens/>
        <w:ind w:left="709" w:hanging="283"/>
        <w:jc w:val="both"/>
      </w:pPr>
      <w:r w:rsidRPr="000E709B">
        <w:t xml:space="preserve">Protokół stanu państwowych znaków geodezyjnych – </w:t>
      </w:r>
      <w:r w:rsidR="005345CB">
        <w:t>1</w:t>
      </w:r>
      <w:r w:rsidRPr="000E709B">
        <w:t xml:space="preserve"> egz.</w:t>
      </w:r>
    </w:p>
    <w:p w:rsidR="00ED1257" w:rsidRPr="002F52F8" w:rsidRDefault="00ED1257" w:rsidP="00363A83">
      <w:pPr>
        <w:numPr>
          <w:ilvl w:val="1"/>
          <w:numId w:val="8"/>
        </w:numPr>
        <w:tabs>
          <w:tab w:val="num" w:pos="851"/>
        </w:tabs>
        <w:jc w:val="both"/>
      </w:pPr>
      <w:r w:rsidRPr="002F52F8">
        <w:t>Geodezyjna inwentaryzacja powykonawcza robót wraz z kopią zawiadomienia o</w:t>
      </w:r>
      <w:r w:rsidR="00335012">
        <w:t> </w:t>
      </w:r>
      <w:r w:rsidRPr="002F52F8">
        <w:t>złożeniu w Miejskim Ośrodku Dokumentacji Geodezyjnej i Kartograficznej w</w:t>
      </w:r>
      <w:r w:rsidR="00335012">
        <w:t> </w:t>
      </w:r>
      <w:r w:rsidRPr="002F52F8">
        <w:t>Poznaniu operatu technicznego - 4 egz.</w:t>
      </w:r>
    </w:p>
    <w:p w:rsidR="00ED1257" w:rsidRPr="002F52F8" w:rsidRDefault="00ED1257" w:rsidP="005E4FBB">
      <w:pPr>
        <w:tabs>
          <w:tab w:val="num" w:pos="888"/>
          <w:tab w:val="num" w:pos="993"/>
        </w:tabs>
        <w:ind w:left="851"/>
        <w:jc w:val="both"/>
      </w:pPr>
      <w:r w:rsidRPr="002F52F8">
        <w:t xml:space="preserve">Geodezyjna inwentaryzacja powykonawcza ma być sporządzona na </w:t>
      </w:r>
      <w:r w:rsidR="00146E92" w:rsidRPr="002F52F8">
        <w:t>podkładzie geodezyjnym –mapie i </w:t>
      </w:r>
      <w:r w:rsidRPr="002F52F8">
        <w:t>na szkicach geodezyjnych powykonawczych wraz z wykazem współrzędnych geodezyjnych w postaci elektronicznej, zapisanych na typowych nośnikach informatycznych w formacie pliku *.txt, jako kopia materiału przekazanego do ośrodka geodezyjnego. Na odwrocie szkicu należy zamieścić wykaz współrzędnych. Współrzędne i rzędne należy podawać co najmniej do dwóch miejsc po przecinku.</w:t>
      </w:r>
    </w:p>
    <w:p w:rsidR="00ED1257" w:rsidRPr="002F52F8" w:rsidRDefault="00ED1257" w:rsidP="00363A83">
      <w:pPr>
        <w:numPr>
          <w:ilvl w:val="1"/>
          <w:numId w:val="8"/>
        </w:numPr>
        <w:tabs>
          <w:tab w:val="num" w:pos="851"/>
          <w:tab w:val="num" w:pos="888"/>
          <w:tab w:val="num" w:pos="1248"/>
        </w:tabs>
        <w:ind w:left="851" w:hanging="425"/>
        <w:jc w:val="both"/>
      </w:pPr>
      <w:r w:rsidRPr="002F52F8">
        <w:t>Kopia mapy zasadniczej powstałej w wyniku geodezyjnej inwentaryzacji powykonawczej – 3 egz.</w:t>
      </w:r>
    </w:p>
    <w:p w:rsidR="00ED1257" w:rsidRPr="002F52F8" w:rsidRDefault="00ED1257" w:rsidP="005E4FBB">
      <w:pPr>
        <w:tabs>
          <w:tab w:val="num" w:pos="888"/>
          <w:tab w:val="num" w:pos="1248"/>
        </w:tabs>
        <w:ind w:left="851"/>
        <w:jc w:val="both"/>
      </w:pPr>
      <w:r w:rsidRPr="002F52F8">
        <w:t>Mapa ma być opatrzona klauzulą urzędową przez Miejski Ośr</w:t>
      </w:r>
      <w:r w:rsidR="00146E92" w:rsidRPr="002F52F8">
        <w:t>odek Dokumentacji Geodezyjnej i </w:t>
      </w:r>
      <w:r w:rsidRPr="002F52F8">
        <w:t xml:space="preserve">Kartograficznej w Poznaniu lub zawierać oświadczenie o uzyskaniu pozytywnego wyniku weryfikacji, które składa wykonawca prac geodezyjnych </w:t>
      </w:r>
      <w:r w:rsidRPr="00335012">
        <w:t>pod</w:t>
      </w:r>
      <w:r w:rsidR="00335012">
        <w:t> </w:t>
      </w:r>
      <w:r w:rsidRPr="00335012">
        <w:t>rygorem</w:t>
      </w:r>
      <w:r w:rsidRPr="002F52F8">
        <w:t xml:space="preserve"> odpowiedzialności karnej za składanie fałszywych oświadczeń. </w:t>
      </w:r>
    </w:p>
    <w:p w:rsidR="00ED1257" w:rsidRPr="002F52F8" w:rsidRDefault="00ED1257" w:rsidP="005E4FBB">
      <w:pPr>
        <w:tabs>
          <w:tab w:val="num" w:pos="888"/>
          <w:tab w:val="num" w:pos="1248"/>
        </w:tabs>
        <w:ind w:left="851"/>
        <w:jc w:val="both"/>
      </w:pPr>
      <w:r w:rsidRPr="002F52F8">
        <w:t>Oświadczenie ma zawierać: dane identyfikujące zgłoszenie prac geodezyjnych, w tym nazwę organu Służby Geodezyjnej i Kartograficznej, który otrzymał zgłoszenie prac geodezyjnych, imię i nazwisko oraz numer uprawnień zawodowych kierownika prac geodezyjnych, a także numer oraz datę sporządzenia dokumentu potwierdzającego wynik pozytywnej weryfikacji.</w:t>
      </w:r>
    </w:p>
    <w:p w:rsidR="009271C8" w:rsidRPr="000E709B" w:rsidRDefault="009271C8" w:rsidP="00363A83">
      <w:pPr>
        <w:numPr>
          <w:ilvl w:val="1"/>
          <w:numId w:val="8"/>
        </w:numPr>
        <w:tabs>
          <w:tab w:val="left" w:pos="709"/>
        </w:tabs>
        <w:suppressAutoHyphens/>
        <w:ind w:left="709" w:hanging="283"/>
        <w:jc w:val="both"/>
      </w:pPr>
      <w:r w:rsidRPr="000E709B">
        <w:t>Oświadczenie kierownika budowy kierowane do Zamawiającego, że znaki osnowy geodezyjnej nie zostały zniszczone lub uszkodzone, potwierdzone podpisem geodety obsługującego budowę – 1 egz.,</w:t>
      </w:r>
    </w:p>
    <w:p w:rsidR="009271C8" w:rsidRPr="002F52F8" w:rsidRDefault="009271C8" w:rsidP="00363A83">
      <w:pPr>
        <w:numPr>
          <w:ilvl w:val="1"/>
          <w:numId w:val="8"/>
        </w:numPr>
        <w:tabs>
          <w:tab w:val="left" w:pos="709"/>
        </w:tabs>
        <w:suppressAutoHyphens/>
        <w:ind w:left="709" w:hanging="283"/>
        <w:jc w:val="both"/>
      </w:pPr>
      <w:r w:rsidRPr="002F52F8">
        <w:t>Dokumenty potwierdzające możliwość stosowania danego materiału przy</w:t>
      </w:r>
      <w:r w:rsidR="00ED1257" w:rsidRPr="002F52F8">
        <w:t xml:space="preserve"> wykonaniu robót budowlanych –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 xml:space="preserve">Zbiorcze zestawienie dokumentów  potwierdzających możliwość stosowania danego materiału przy wykonaniu robót budowlanych –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Wyniki pomiarów kontrolnych i badań dokonanych zgodnie z wymogami zawartymi w</w:t>
      </w:r>
      <w:r w:rsidR="00335012">
        <w:t> </w:t>
      </w:r>
      <w:r w:rsidRPr="002F52F8">
        <w:t xml:space="preserve">specyfikacjach technicznych wykonania i odbioru robót budowlanych –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 xml:space="preserve">Zestawienie wykonanych pomiarów –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lastRenderedPageBreak/>
        <w:t xml:space="preserve">Zestawienie wykonanych  badań –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Rozliczenie materiałów z rozbiórek infrastruktury Zamawiającego jak i osób trzecich</w:t>
      </w:r>
      <w:r w:rsidR="002C646D">
        <w:br/>
      </w:r>
      <w:r w:rsidRPr="002F52F8">
        <w:t xml:space="preserve">–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 xml:space="preserve">Dokument potwierdzający przekazanie materiałów z rozbiórki właściwemu odbiorcy </w:t>
      </w:r>
      <w:r w:rsidR="002C646D">
        <w:br/>
      </w:r>
      <w:r w:rsidRPr="002F52F8">
        <w:t xml:space="preserve">–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Dokumentacja powykonawcza – 2 egz.,</w:t>
      </w:r>
    </w:p>
    <w:p w:rsidR="009271C8" w:rsidRPr="002F52F8" w:rsidRDefault="009271C8" w:rsidP="00363A83">
      <w:pPr>
        <w:numPr>
          <w:ilvl w:val="1"/>
          <w:numId w:val="8"/>
        </w:numPr>
        <w:tabs>
          <w:tab w:val="left" w:pos="709"/>
        </w:tabs>
        <w:suppressAutoHyphens/>
        <w:ind w:left="709" w:hanging="283"/>
        <w:jc w:val="both"/>
      </w:pPr>
      <w:r w:rsidRPr="002F52F8">
        <w:t xml:space="preserve">Zbiorcze zestawienia ilości wykonanych robót budowlanych – </w:t>
      </w:r>
      <w:r w:rsidR="005345CB">
        <w:t>1</w:t>
      </w:r>
      <w:r w:rsidRPr="002F52F8">
        <w:t xml:space="preserve"> egz.,</w:t>
      </w:r>
    </w:p>
    <w:p w:rsidR="009271C8" w:rsidRPr="002F52F8" w:rsidRDefault="009271C8" w:rsidP="00363A83">
      <w:pPr>
        <w:numPr>
          <w:ilvl w:val="1"/>
          <w:numId w:val="8"/>
        </w:numPr>
        <w:tabs>
          <w:tab w:val="left" w:pos="709"/>
        </w:tabs>
        <w:suppressAutoHyphens/>
        <w:ind w:left="709" w:hanging="283"/>
        <w:jc w:val="both"/>
      </w:pPr>
      <w:r w:rsidRPr="002F52F8">
        <w:t xml:space="preserve">Zbiorcze zestawienie ostatecznych wartości poszczególnych elementów robót budowlanych, </w:t>
      </w:r>
      <w:r w:rsidR="00234281" w:rsidRPr="002F52F8">
        <w:t>potwierdzone przez inspektorów nadzoru i zatwierdzone przez koordynatora– 3 egz.,</w:t>
      </w:r>
    </w:p>
    <w:p w:rsidR="009271C8" w:rsidRPr="002F52F8" w:rsidRDefault="009271C8" w:rsidP="00363A83">
      <w:pPr>
        <w:numPr>
          <w:ilvl w:val="1"/>
          <w:numId w:val="8"/>
        </w:numPr>
        <w:tabs>
          <w:tab w:val="left" w:pos="709"/>
        </w:tabs>
        <w:suppressAutoHyphens/>
        <w:ind w:left="709" w:hanging="349"/>
        <w:jc w:val="both"/>
      </w:pPr>
      <w:r w:rsidRPr="002F52F8">
        <w:t xml:space="preserve">Protokoły odbiorów eksploatacyjnych instalacji obcych – </w:t>
      </w:r>
      <w:r w:rsidR="005345CB">
        <w:t>1</w:t>
      </w:r>
      <w:r w:rsidRPr="002F52F8">
        <w:t xml:space="preserve"> egz., </w:t>
      </w:r>
    </w:p>
    <w:p w:rsidR="009271C8" w:rsidRPr="002F52F8" w:rsidRDefault="00ED1257" w:rsidP="00363A83">
      <w:pPr>
        <w:numPr>
          <w:ilvl w:val="1"/>
          <w:numId w:val="8"/>
        </w:numPr>
        <w:tabs>
          <w:tab w:val="left" w:pos="709"/>
        </w:tabs>
        <w:suppressAutoHyphens/>
        <w:ind w:left="709" w:hanging="349"/>
        <w:jc w:val="both"/>
      </w:pPr>
      <w:r w:rsidRPr="002F52F8">
        <w:t>D</w:t>
      </w:r>
      <w:r w:rsidR="009271C8" w:rsidRPr="002F52F8">
        <w:t>okumenty potwierdzające, że odpadami gospodarował podmiot upra</w:t>
      </w:r>
      <w:r w:rsidR="00146E92" w:rsidRPr="002F52F8">
        <w:t>wniony do tego na mocy ustawy z </w:t>
      </w:r>
      <w:r w:rsidR="009271C8" w:rsidRPr="002F52F8">
        <w:t>dnia 14 grudnia 2012 r. o odpadach, w tym dotyczące przekazania odpadu biodegradowalnego do Instalacji do odzysku odpadów biodegradowalnych, w tym, zielonych zebranych selektywnie (Biokompostownia) ul. Meteorytowa 3, 61-680 Poznań lub w przypadku przekroczenia limitu zdolności przerobowych, do innej wskazanej w</w:t>
      </w:r>
      <w:r w:rsidR="00335012">
        <w:t> </w:t>
      </w:r>
      <w:r w:rsidR="009271C8" w:rsidRPr="002F52F8">
        <w:t>Planie Gospodarki Odpadami dla Województwa Wielkopolskiego na lata 201</w:t>
      </w:r>
      <w:r w:rsidR="00663428">
        <w:t>9</w:t>
      </w:r>
      <w:r w:rsidR="009271C8" w:rsidRPr="002F52F8">
        <w:t>-202</w:t>
      </w:r>
      <w:r w:rsidR="00663428">
        <w:t>5</w:t>
      </w:r>
      <w:r w:rsidR="009271C8" w:rsidRPr="002F52F8">
        <w:t xml:space="preserve"> wraz z planem inwestycyjnym (Tabela </w:t>
      </w:r>
      <w:r w:rsidR="00663428">
        <w:t>8</w:t>
      </w:r>
      <w:r w:rsidR="009271C8" w:rsidRPr="002F52F8">
        <w:t>.  Instalacje do przetwarzania selektywnie zebranych odpadów zielonych i innych bioodpadów – stan na 31.</w:t>
      </w:r>
      <w:r w:rsidR="00663428">
        <w:t>12</w:t>
      </w:r>
      <w:r w:rsidR="009271C8" w:rsidRPr="002F52F8">
        <w:t>.201</w:t>
      </w:r>
      <w:r w:rsidR="00663428">
        <w:t>8</w:t>
      </w:r>
      <w:r w:rsidR="009271C8" w:rsidRPr="002F52F8">
        <w:t xml:space="preserve"> r.), i</w:t>
      </w:r>
      <w:r w:rsidR="00335012">
        <w:t> </w:t>
      </w:r>
      <w:r w:rsidR="009271C8" w:rsidRPr="002F52F8">
        <w:t xml:space="preserve">obowiązującymi przepisami – </w:t>
      </w:r>
      <w:r w:rsidR="005345CB">
        <w:t>1</w:t>
      </w:r>
      <w:r w:rsidR="009271C8" w:rsidRPr="002F52F8">
        <w:t xml:space="preserve"> egz.,</w:t>
      </w:r>
    </w:p>
    <w:p w:rsidR="009271C8" w:rsidRPr="002F52F8" w:rsidRDefault="009271C8" w:rsidP="00363A83">
      <w:pPr>
        <w:numPr>
          <w:ilvl w:val="1"/>
          <w:numId w:val="8"/>
        </w:numPr>
        <w:tabs>
          <w:tab w:val="left" w:pos="709"/>
        </w:tabs>
        <w:suppressAutoHyphens/>
        <w:ind w:left="709" w:hanging="349"/>
        <w:jc w:val="both"/>
      </w:pPr>
      <w:r w:rsidRPr="002F52F8">
        <w:t xml:space="preserve">Wersja elektroniczna dokumentacji odbiorowej (pliki w formacie pdf. </w:t>
      </w:r>
      <w:r w:rsidR="00146E92" w:rsidRPr="002F52F8">
        <w:t xml:space="preserve">zapisane na płycie CD, DVD) – </w:t>
      </w:r>
      <w:r w:rsidR="005345CB">
        <w:t>1</w:t>
      </w:r>
      <w:r w:rsidR="00146E92" w:rsidRPr="002F52F8">
        <w:t> </w:t>
      </w:r>
      <w:r w:rsidRPr="002F52F8">
        <w:t>egz.</w:t>
      </w:r>
    </w:p>
    <w:p w:rsidR="009271C8" w:rsidRPr="002F52F8" w:rsidRDefault="009271C8" w:rsidP="00363A83">
      <w:pPr>
        <w:numPr>
          <w:ilvl w:val="1"/>
          <w:numId w:val="8"/>
        </w:numPr>
        <w:tabs>
          <w:tab w:val="left" w:pos="709"/>
        </w:tabs>
        <w:suppressAutoHyphens/>
        <w:ind w:left="709" w:hanging="349"/>
        <w:jc w:val="both"/>
      </w:pPr>
      <w:r w:rsidRPr="002F52F8">
        <w:t xml:space="preserve">Inne dokumenty określone w specyfikacjach technicznych wykonania </w:t>
      </w:r>
      <w:r w:rsidR="00146E92" w:rsidRPr="002F52F8">
        <w:t xml:space="preserve">i odbioru robót budowlanych – </w:t>
      </w:r>
      <w:r w:rsidR="005345CB">
        <w:t>1</w:t>
      </w:r>
      <w:r w:rsidR="00146E92" w:rsidRPr="002F52F8">
        <w:t> </w:t>
      </w:r>
      <w:r w:rsidRPr="002F52F8">
        <w:t xml:space="preserve">egz., </w:t>
      </w:r>
    </w:p>
    <w:p w:rsidR="009271C8" w:rsidRPr="002F52F8" w:rsidRDefault="009271C8" w:rsidP="00363A83">
      <w:pPr>
        <w:numPr>
          <w:ilvl w:val="1"/>
          <w:numId w:val="8"/>
        </w:numPr>
        <w:tabs>
          <w:tab w:val="left" w:pos="709"/>
          <w:tab w:val="left" w:pos="851"/>
        </w:tabs>
        <w:suppressAutoHyphens/>
        <w:ind w:left="709" w:hanging="349"/>
        <w:jc w:val="both"/>
      </w:pPr>
      <w:r w:rsidRPr="002F52F8">
        <w:t>Kopia zawiadomienia, o którym mowa w § 5 ust. 1 pkt 3 Rozporządzen</w:t>
      </w:r>
      <w:r w:rsidR="00B10B31">
        <w:t xml:space="preserve">ia Ministra Spraw Wewnętrznych </w:t>
      </w:r>
      <w:r w:rsidRPr="002F52F8">
        <w:t>i Administracji z dnia 15 kwietnia 1999 r. w sprawie ochrony znaków,</w:t>
      </w:r>
      <w:r w:rsidR="00B10B31">
        <w:t xml:space="preserve"> geodezyjnych, grawimetrycznych </w:t>
      </w:r>
      <w:r w:rsidRPr="002F52F8">
        <w:t xml:space="preserve">i magnetycznych lub oświadczenie kierownika budowy kierowane do Zamawiającego, że znaki osnowy geodezyjnej nie zostały zniszczone lub uszkodzone, potwierdzone podpisem </w:t>
      </w:r>
      <w:r w:rsidR="00146E92" w:rsidRPr="002F52F8">
        <w:t xml:space="preserve">geodety obsługującego budowę – </w:t>
      </w:r>
      <w:r w:rsidR="005345CB">
        <w:t>1</w:t>
      </w:r>
      <w:r w:rsidRPr="002F52F8">
        <w:t xml:space="preserve"> egz.,</w:t>
      </w:r>
    </w:p>
    <w:p w:rsidR="009271C8" w:rsidRPr="002F52F8" w:rsidRDefault="009271C8" w:rsidP="00363A83">
      <w:pPr>
        <w:numPr>
          <w:ilvl w:val="1"/>
          <w:numId w:val="8"/>
        </w:numPr>
        <w:tabs>
          <w:tab w:val="left" w:pos="709"/>
          <w:tab w:val="left" w:pos="851"/>
        </w:tabs>
        <w:suppressAutoHyphens/>
        <w:ind w:left="709" w:hanging="349"/>
        <w:jc w:val="both"/>
      </w:pPr>
      <w:r w:rsidRPr="002F52F8">
        <w:t>Dokumentacja fotograficzna budowy obejmująca okres od przekazani</w:t>
      </w:r>
      <w:r w:rsidR="00146E92" w:rsidRPr="002F52F8">
        <w:t>a budowy do</w:t>
      </w:r>
      <w:r w:rsidR="00335012">
        <w:t> </w:t>
      </w:r>
      <w:r w:rsidR="00146E92" w:rsidRPr="002F52F8">
        <w:t>zakończenia robót i </w:t>
      </w:r>
      <w:r w:rsidRPr="002F52F8">
        <w:t>odbioru końcowego, zapisana na płycie (CD, DVD) w formacie JPEG o</w:t>
      </w:r>
      <w:r w:rsidR="00146E92" w:rsidRPr="002F52F8">
        <w:t xml:space="preserve"> rozdzielczości 1280x720px. – </w:t>
      </w:r>
      <w:r w:rsidR="005345CB">
        <w:t>1</w:t>
      </w:r>
      <w:r w:rsidR="00146E92" w:rsidRPr="002F52F8">
        <w:t> </w:t>
      </w:r>
      <w:r w:rsidRPr="002F52F8">
        <w:t xml:space="preserve">egz. </w:t>
      </w:r>
    </w:p>
    <w:p w:rsidR="00B56850" w:rsidRPr="002F52F8" w:rsidRDefault="00B56850" w:rsidP="00363A83">
      <w:pPr>
        <w:numPr>
          <w:ilvl w:val="1"/>
          <w:numId w:val="8"/>
        </w:numPr>
        <w:tabs>
          <w:tab w:val="left" w:pos="709"/>
          <w:tab w:val="left" w:pos="851"/>
        </w:tabs>
        <w:suppressAutoHyphens/>
        <w:ind w:left="709" w:hanging="349"/>
        <w:jc w:val="both"/>
      </w:pPr>
      <w:r w:rsidRPr="002F52F8">
        <w:t>zgłoszenie wprowadzenia Stałej Organizacji Ruchu.</w:t>
      </w:r>
    </w:p>
    <w:p w:rsidR="009271C8" w:rsidRPr="00B849E5" w:rsidRDefault="009271C8" w:rsidP="007D67E2">
      <w:pPr>
        <w:pStyle w:val="Akapitzlist"/>
        <w:numPr>
          <w:ilvl w:val="0"/>
          <w:numId w:val="7"/>
        </w:numPr>
        <w:tabs>
          <w:tab w:val="left" w:pos="851"/>
        </w:tabs>
        <w:suppressAutoHyphens/>
        <w:spacing w:after="0"/>
        <w:jc w:val="both"/>
      </w:pPr>
      <w:r w:rsidRPr="001A35CC">
        <w:rPr>
          <w:rFonts w:ascii="Times New Roman" w:hAnsi="Times New Roman"/>
          <w:sz w:val="24"/>
          <w:szCs w:val="24"/>
        </w:rPr>
        <w:t>Protokół odbioru zatwierdza Dyrektor Zamawiającego w ciągu 5 dni roboczych od daty podpisania protokołu przez  osoby uczestniczące w odbiorze.</w:t>
      </w:r>
    </w:p>
    <w:p w:rsidR="001D28B1" w:rsidRPr="00413992" w:rsidRDefault="00034313" w:rsidP="007D67E2">
      <w:pPr>
        <w:numPr>
          <w:ilvl w:val="0"/>
          <w:numId w:val="7"/>
        </w:numPr>
        <w:tabs>
          <w:tab w:val="left" w:pos="360"/>
        </w:tabs>
        <w:suppressAutoHyphens/>
        <w:jc w:val="both"/>
      </w:pPr>
      <w:r>
        <w:t xml:space="preserve">  </w:t>
      </w:r>
      <w:r w:rsidR="001D28B1" w:rsidRPr="00413992">
        <w:t>O gotowości do odbioru końcowego Wykonawca zobowiązany jest zawiadomić Zamawiającego na piśmie.</w:t>
      </w:r>
    </w:p>
    <w:p w:rsidR="007524EE" w:rsidRPr="002F52F8" w:rsidRDefault="007524EE" w:rsidP="001A35CC">
      <w:pPr>
        <w:numPr>
          <w:ilvl w:val="0"/>
          <w:numId w:val="7"/>
        </w:numPr>
        <w:jc w:val="both"/>
      </w:pPr>
      <w:r w:rsidRPr="002F52F8">
        <w:t xml:space="preserve">Jeżeli w toku czynności odbiorowych (częściowych i końcowych) </w:t>
      </w:r>
      <w:r w:rsidR="00327790">
        <w:t>Zamawiający</w:t>
      </w:r>
      <w:r w:rsidRPr="002F52F8">
        <w:t xml:space="preserve"> stwierdzi, że przedmiot Umowy nie osiągnął gotowości do odbioru, z powodu nie zakończenia przedmiotu Umowy w całości lub w części lub wad istotnych przedmiotu umowy – </w:t>
      </w:r>
      <w:r w:rsidR="00327790">
        <w:t>Zamawiający</w:t>
      </w:r>
      <w:r w:rsidRPr="002F52F8">
        <w:t xml:space="preserve"> odmawia odbioru do czasu zakończenia przedmiotu w </w:t>
      </w:r>
      <w:r w:rsidR="00B10B31" w:rsidRPr="002F52F8">
        <w:t>całości</w:t>
      </w:r>
      <w:r w:rsidRPr="002F52F8">
        <w:t xml:space="preserve"> lub części umowy lub usunięcia wad istotnych i wyznaczy termin ich usunięcia.</w:t>
      </w:r>
    </w:p>
    <w:p w:rsidR="007524EE" w:rsidRPr="002F52F8" w:rsidRDefault="007524EE" w:rsidP="001A35CC">
      <w:pPr>
        <w:numPr>
          <w:ilvl w:val="0"/>
          <w:numId w:val="7"/>
        </w:numPr>
        <w:jc w:val="both"/>
      </w:pPr>
      <w:r w:rsidRPr="002F52F8">
        <w:t xml:space="preserve">Jeżeli w toku czynności odbiorowych </w:t>
      </w:r>
      <w:r w:rsidR="00327790">
        <w:t>Zamawiający</w:t>
      </w:r>
      <w:r w:rsidRPr="002F52F8">
        <w:t xml:space="preserve"> stwierdzi, że przedmiot Umowy zawiera wady nadają się do usunięcia i nie stanowią przeszkody w użytkowaniu przedmiotu zamówienia zgodnie z przeznaczeniem i zachowaniem zasad bezpieczeństwa (wady nieistotne), Zamawiający odbierze przedmiot zamówienia wyznaczając termin ich</w:t>
      </w:r>
      <w:r w:rsidR="00335012">
        <w:t> </w:t>
      </w:r>
      <w:r w:rsidRPr="002F52F8">
        <w:t>usunięcia.</w:t>
      </w:r>
    </w:p>
    <w:p w:rsidR="00FA28CF" w:rsidRDefault="007524EE" w:rsidP="001A35CC">
      <w:pPr>
        <w:numPr>
          <w:ilvl w:val="0"/>
          <w:numId w:val="7"/>
        </w:numPr>
        <w:jc w:val="both"/>
      </w:pPr>
      <w:r w:rsidRPr="002F52F8">
        <w:t>Jeżeli w toku czynności odbiorowych (częściowych i końcowych)</w:t>
      </w:r>
      <w:r w:rsidR="00FA28CF">
        <w:t xml:space="preserve"> Zamawiający stwierdzi, że przedmiot Umowy zawiera wady nie nadające się do usunięcia, Zamawiający może:</w:t>
      </w:r>
    </w:p>
    <w:p w:rsidR="00FA28CF" w:rsidRDefault="00FA28CF" w:rsidP="00363A83">
      <w:pPr>
        <w:numPr>
          <w:ilvl w:val="0"/>
          <w:numId w:val="26"/>
        </w:numPr>
        <w:tabs>
          <w:tab w:val="left" w:pos="851"/>
        </w:tabs>
        <w:jc w:val="both"/>
      </w:pPr>
      <w:r>
        <w:lastRenderedPageBreak/>
        <w:t>obniżyć wynagrodzenie, jeżeli wady nie uniemożliwiają użytkowania przedmiotu odbioru zgodnie z przeznaczeniem,</w:t>
      </w:r>
    </w:p>
    <w:p w:rsidR="00FA28CF" w:rsidRDefault="00FA28CF" w:rsidP="00363A83">
      <w:pPr>
        <w:numPr>
          <w:ilvl w:val="0"/>
          <w:numId w:val="26"/>
        </w:numPr>
        <w:tabs>
          <w:tab w:val="left" w:pos="851"/>
        </w:tabs>
        <w:jc w:val="both"/>
      </w:pPr>
      <w:r>
        <w:t>odstąpić od umowy lub żądać ponownego wykonania przedmiotu zamówienia jeżeli wady uniemożliwiają użytkowanie przedmiotu zamówienia zgodnie z przeznaczeniem lub znacznie utrudniają użytkowanie zgodnie z przeznaczeniem.</w:t>
      </w:r>
    </w:p>
    <w:p w:rsidR="007524EE" w:rsidRPr="002F52F8" w:rsidRDefault="007524EE" w:rsidP="001A35CC">
      <w:pPr>
        <w:numPr>
          <w:ilvl w:val="0"/>
          <w:numId w:val="7"/>
        </w:numPr>
        <w:ind w:left="426" w:hanging="284"/>
        <w:jc w:val="both"/>
      </w:pPr>
      <w:r w:rsidRPr="002F52F8">
        <w:t xml:space="preserve">Do odbioru zgłoszonych wad o których mowa w ust </w:t>
      </w:r>
      <w:r w:rsidR="007D67E2">
        <w:t>12 i 13</w:t>
      </w:r>
      <w:r w:rsidRPr="002F52F8">
        <w:t>- procedurę odbioru o której mowa w niniejszym paragrafie stosuje się odpowiednio.</w:t>
      </w:r>
    </w:p>
    <w:p w:rsidR="00FA28CF" w:rsidRPr="00FA28CF" w:rsidRDefault="00FA28CF" w:rsidP="001A35CC">
      <w:pPr>
        <w:numPr>
          <w:ilvl w:val="0"/>
          <w:numId w:val="7"/>
        </w:numPr>
        <w:ind w:left="426" w:hanging="284"/>
        <w:jc w:val="both"/>
      </w:pPr>
      <w:r>
        <w:t>W przypadku gdy Wykonawca nie wykonuje robót z należytą starannością w całości lub części,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będą pokrywane z bieżącej faktury, na co Wykonawca również wyraża zgodę.</w:t>
      </w:r>
    </w:p>
    <w:p w:rsidR="00B10B31" w:rsidRPr="002F52F8" w:rsidRDefault="00B10B31" w:rsidP="00702D3D">
      <w:pPr>
        <w:rPr>
          <w:b/>
        </w:rPr>
      </w:pPr>
    </w:p>
    <w:p w:rsidR="00702D3D" w:rsidRPr="002F52F8" w:rsidRDefault="00F467E1" w:rsidP="003800AD">
      <w:pPr>
        <w:jc w:val="center"/>
        <w:rPr>
          <w:b/>
        </w:rPr>
      </w:pPr>
      <w:r w:rsidRPr="002F52F8">
        <w:rPr>
          <w:b/>
        </w:rPr>
        <w:t xml:space="preserve">§ </w:t>
      </w:r>
      <w:r w:rsidR="00021E76" w:rsidRPr="002F52F8">
        <w:rPr>
          <w:b/>
        </w:rPr>
        <w:t>7</w:t>
      </w:r>
    </w:p>
    <w:p w:rsidR="00B7371E" w:rsidRPr="00034313" w:rsidRDefault="00BF4311" w:rsidP="00034313">
      <w:pPr>
        <w:jc w:val="center"/>
        <w:rPr>
          <w:b/>
        </w:rPr>
      </w:pPr>
      <w:r w:rsidRPr="002F52F8">
        <w:rPr>
          <w:b/>
        </w:rPr>
        <w:t>Kary umow</w:t>
      </w:r>
      <w:r w:rsidR="00CE5FA1" w:rsidRPr="002F52F8">
        <w:rPr>
          <w:b/>
        </w:rPr>
        <w:t>ne</w:t>
      </w:r>
    </w:p>
    <w:p w:rsidR="00B7371E" w:rsidRPr="002F52F8" w:rsidRDefault="003800AD" w:rsidP="00B7371E">
      <w:r w:rsidRPr="002F52F8">
        <w:t>1.  Wykonawca</w:t>
      </w:r>
      <w:r w:rsidR="00B7371E" w:rsidRPr="002F52F8">
        <w:t xml:space="preserve"> zobowiąz</w:t>
      </w:r>
      <w:r w:rsidRPr="002F52F8">
        <w:t>any jest zapłacić Zamawiającemu</w:t>
      </w:r>
      <w:r w:rsidR="001F1EB9" w:rsidRPr="002F52F8">
        <w:t xml:space="preserve"> kary umowne</w:t>
      </w:r>
      <w:r w:rsidR="00B7371E" w:rsidRPr="002F52F8">
        <w:t>:</w:t>
      </w:r>
    </w:p>
    <w:p w:rsidR="002921FC" w:rsidRPr="005345CB" w:rsidRDefault="005E4FBB" w:rsidP="005345CB">
      <w:pPr>
        <w:numPr>
          <w:ilvl w:val="0"/>
          <w:numId w:val="1"/>
        </w:numPr>
        <w:ind w:right="57"/>
        <w:jc w:val="both"/>
        <w:rPr>
          <w:color w:val="000000"/>
        </w:rPr>
      </w:pPr>
      <w:r w:rsidRPr="002F52F8">
        <w:rPr>
          <w:color w:val="000000"/>
        </w:rPr>
        <w:t>w przypadku przekroczenia przez Wykonawcę terminów, o których mowa w § 2 ust. 1 lit. b) lub c) (kary będą naliczane osob</w:t>
      </w:r>
      <w:r w:rsidR="00D83350" w:rsidRPr="002F52F8">
        <w:rPr>
          <w:color w:val="000000"/>
        </w:rPr>
        <w:t xml:space="preserve">no), karą umowną w wysokości </w:t>
      </w:r>
      <w:r w:rsidR="007D67E2">
        <w:rPr>
          <w:color w:val="000000"/>
        </w:rPr>
        <w:t>200 zł</w:t>
      </w:r>
      <w:r w:rsidRPr="002F52F8">
        <w:rPr>
          <w:color w:val="000000"/>
        </w:rPr>
        <w:t>, za każdy dzień zwłoki,</w:t>
      </w:r>
    </w:p>
    <w:p w:rsidR="00CA49A7" w:rsidRDefault="00B7371E" w:rsidP="00CA49A7">
      <w:pPr>
        <w:numPr>
          <w:ilvl w:val="0"/>
          <w:numId w:val="1"/>
        </w:numPr>
        <w:ind w:left="426" w:hanging="284"/>
        <w:jc w:val="both"/>
      </w:pPr>
      <w:r w:rsidRPr="002F52F8">
        <w:t xml:space="preserve">z tytułu odstąpienia od umowy przez jedną ze </w:t>
      </w:r>
      <w:r w:rsidR="0039544A" w:rsidRPr="002F52F8">
        <w:t>S</w:t>
      </w:r>
      <w:r w:rsidRPr="002F52F8">
        <w:t xml:space="preserve">tron, z przyczyn leżących po stronie </w:t>
      </w:r>
      <w:r w:rsidR="00146E92" w:rsidRPr="002F52F8">
        <w:t>Wykonawcy w </w:t>
      </w:r>
      <w:r w:rsidR="00DD2FA9" w:rsidRPr="002F52F8">
        <w:t xml:space="preserve">wysokości </w:t>
      </w:r>
      <w:r w:rsidR="003B5423">
        <w:t>20</w:t>
      </w:r>
      <w:r w:rsidRPr="002F52F8">
        <w:t>% wynagrodzenia</w:t>
      </w:r>
      <w:r w:rsidR="005A40CC" w:rsidRPr="002F52F8">
        <w:t xml:space="preserve"> brutto</w:t>
      </w:r>
      <w:r w:rsidRPr="002F52F8">
        <w:t xml:space="preserve">, ustalonego w § 3 ust. 1 </w:t>
      </w:r>
      <w:r w:rsidR="00DD2FA9" w:rsidRPr="002F52F8">
        <w:t xml:space="preserve">niniejszej </w:t>
      </w:r>
      <w:r w:rsidRPr="002F52F8">
        <w:t>umowy.</w:t>
      </w:r>
    </w:p>
    <w:p w:rsidR="003944A7" w:rsidRPr="00CA49A7" w:rsidRDefault="003944A7" w:rsidP="001A35CC">
      <w:pPr>
        <w:numPr>
          <w:ilvl w:val="0"/>
          <w:numId w:val="1"/>
        </w:numPr>
        <w:ind w:left="426" w:hanging="284"/>
        <w:jc w:val="both"/>
      </w:pPr>
      <w:r w:rsidRPr="000E709B">
        <w:t>za</w:t>
      </w:r>
      <w:r>
        <w:t xml:space="preserve"> brak właściwego oznakowania miejsca wykonywanych prac w pasie drogowym niezgodnie ze schematami organizacji ruchu oraz z Ustawą z dnia 20 czerwca 1997 r. Prawo o ruchu drogowym i rozporządzeniami: Ministrów Infrastruktury oraz Spraw Wewnętrznych </w:t>
      </w:r>
      <w:r w:rsidR="002C646D">
        <w:br/>
      </w:r>
      <w:r>
        <w:t>i Administracji z dnia 31 lipca 2002 r. ze zm. w sprawie znaków i sygnałów drogowych, Ministra Infrastruktury z dnia 3 lipca 2003 r. ze zm. w sprawie szczegółowych warunków technicznych dla znaków i sygnałów drogowych oraz urządzeń bezpieczeństwa ruchu drogowego i warunków ich umieszczania na drogach, Ministra Infrastruktury z dnia 23 września 2003 r. ze zm. w sprawie szczegółowych warunków zarządzenia ruchem na</w:t>
      </w:r>
      <w:r w:rsidR="00335012">
        <w:t> </w:t>
      </w:r>
      <w:r>
        <w:t xml:space="preserve">drogach oraz wykonywania nadzoru nad tym zarządzeniem – </w:t>
      </w:r>
      <w:r w:rsidR="00B77818" w:rsidRPr="00B77818">
        <w:t xml:space="preserve">50 </w:t>
      </w:r>
      <w:r w:rsidRPr="00B77818">
        <w:t>zł za każde niewłaściwe oznakowane miejsce robót,</w:t>
      </w:r>
    </w:p>
    <w:p w:rsidR="003944A7" w:rsidRDefault="003944A7" w:rsidP="003944A7">
      <w:pPr>
        <w:numPr>
          <w:ilvl w:val="0"/>
          <w:numId w:val="1"/>
        </w:numPr>
        <w:jc w:val="both"/>
      </w:pPr>
      <w:r w:rsidRPr="00D11487">
        <w:t>w przypadku realizacji zadania bez zastosowania procedur czasowej zmiany organizacji ruchu i/lub bez decyzji na zajęcie pasa drogowego zostanie naliczona jedno</w:t>
      </w:r>
      <w:r w:rsidR="00B10B31">
        <w:t xml:space="preserve">razowa kara umowna w </w:t>
      </w:r>
      <w:r w:rsidR="00B10B31" w:rsidRPr="00CA49A7">
        <w:t xml:space="preserve">wysokości </w:t>
      </w:r>
      <w:r w:rsidR="007D67E2">
        <w:t xml:space="preserve">1000 </w:t>
      </w:r>
      <w:r w:rsidRPr="00CA49A7">
        <w:t>zł.</w:t>
      </w:r>
    </w:p>
    <w:p w:rsidR="00CA49A7" w:rsidRDefault="003944A7" w:rsidP="00CA49A7">
      <w:pPr>
        <w:numPr>
          <w:ilvl w:val="0"/>
          <w:numId w:val="1"/>
        </w:numPr>
        <w:jc w:val="both"/>
      </w:pPr>
      <w:r w:rsidRPr="00CA49A7">
        <w:t xml:space="preserve">w przypadku prowadzenia przez Wykonawcę prac sprzętem mechanicznym na chodnikach, naliczona zostanie jednorazowa kara w wysokości </w:t>
      </w:r>
      <w:r w:rsidR="00CA49A7" w:rsidRPr="00CA49A7">
        <w:t xml:space="preserve">1000 </w:t>
      </w:r>
      <w:r w:rsidRPr="00CA49A7">
        <w:t>zł za każdą pracę.</w:t>
      </w:r>
    </w:p>
    <w:p w:rsidR="00CA49A7" w:rsidRDefault="003944A7" w:rsidP="001A35CC">
      <w:pPr>
        <w:numPr>
          <w:ilvl w:val="0"/>
          <w:numId w:val="1"/>
        </w:numPr>
        <w:jc w:val="both"/>
      </w:pPr>
      <w:r w:rsidRPr="0025297E">
        <w:t>w przypadku stwierdzenie przez Zamawiającego braku poprawnego</w:t>
      </w:r>
      <w:r>
        <w:t xml:space="preserve">, zgodnie z </w:t>
      </w:r>
      <w:r w:rsidRPr="002F52F8">
        <w:t xml:space="preserve">§ 1 ust. </w:t>
      </w:r>
      <w:r w:rsidR="007D67E2">
        <w:t>6</w:t>
      </w:r>
      <w:r w:rsidRPr="002F52F8">
        <w:t xml:space="preserve"> lit. </w:t>
      </w:r>
      <w:r w:rsidR="007D67E2">
        <w:t>h</w:t>
      </w:r>
      <w:r w:rsidRPr="002F52F8">
        <w:t xml:space="preserve">) </w:t>
      </w:r>
      <w:r w:rsidRPr="0025297E">
        <w:t xml:space="preserve"> zabezpieczenia istniejącej zieleni każdorazowo karę umowną w </w:t>
      </w:r>
      <w:r w:rsidRPr="00CA49A7">
        <w:t>wysokości</w:t>
      </w:r>
      <w:r w:rsidR="00CA49A7" w:rsidRPr="00CA49A7">
        <w:t xml:space="preserve"> 50</w:t>
      </w:r>
      <w:r w:rsidR="007D67E2">
        <w:t>0</w:t>
      </w:r>
      <w:r w:rsidRPr="00CA49A7">
        <w:t xml:space="preserve"> zł,</w:t>
      </w:r>
    </w:p>
    <w:p w:rsidR="003944A7" w:rsidRPr="00CA49A7" w:rsidRDefault="003944A7" w:rsidP="001A35CC">
      <w:pPr>
        <w:numPr>
          <w:ilvl w:val="0"/>
          <w:numId w:val="1"/>
        </w:numPr>
        <w:jc w:val="both"/>
      </w:pPr>
      <w:r w:rsidRPr="002F52F8">
        <w:t xml:space="preserve">kara umowna za uszkodzenie drzewa w trakcie prowadzenia prac (uszkodzenia mechaniczne w koronach drzew, odłamanie konaru drzewa, gałęzi, uszkodzenie mechaniczne na pniu drzewa, usunięty korzeń szkieletowy itp.) w wysokości </w:t>
      </w:r>
      <w:r w:rsidR="00CA49A7" w:rsidRPr="00CA49A7">
        <w:t>1000</w:t>
      </w:r>
      <w:r w:rsidRPr="00CA49A7">
        <w:t xml:space="preserve"> zł za każdy stwierdzony przypadek.</w:t>
      </w:r>
    </w:p>
    <w:p w:rsidR="007D67E2" w:rsidRPr="00CA49A7" w:rsidRDefault="003944A7" w:rsidP="007D67E2">
      <w:pPr>
        <w:numPr>
          <w:ilvl w:val="0"/>
          <w:numId w:val="1"/>
        </w:numPr>
        <w:jc w:val="both"/>
      </w:pPr>
      <w:r>
        <w:t>w przypadku dopuszczenia do wykonawstwa umowy podwykonawcy/dalszego podwykonawcy bez pisemnej akceptacji Zamawiającego</w:t>
      </w:r>
      <w:r w:rsidR="007D67E2">
        <w:t xml:space="preserve"> </w:t>
      </w:r>
      <w:r w:rsidR="007D67E2" w:rsidRPr="002F52F8">
        <w:t xml:space="preserve">w wysokości </w:t>
      </w:r>
      <w:r w:rsidR="007D67E2" w:rsidRPr="00CA49A7">
        <w:t>1000 zł</w:t>
      </w:r>
      <w:r w:rsidR="007D67E2">
        <w:t>.</w:t>
      </w:r>
    </w:p>
    <w:p w:rsidR="003944A7" w:rsidRDefault="003944A7" w:rsidP="007D67E2">
      <w:pPr>
        <w:ind w:left="502"/>
        <w:jc w:val="both"/>
      </w:pPr>
    </w:p>
    <w:p w:rsidR="007D67E2" w:rsidRDefault="003944A7" w:rsidP="007D67E2">
      <w:pPr>
        <w:numPr>
          <w:ilvl w:val="0"/>
          <w:numId w:val="1"/>
        </w:numPr>
        <w:jc w:val="both"/>
      </w:pPr>
      <w:r w:rsidRPr="00DE4E61">
        <w:lastRenderedPageBreak/>
        <w:t xml:space="preserve">w przypadku nieterminowej zapłaty wynagrodzenia należnego </w:t>
      </w:r>
      <w:r w:rsidRPr="00CA49A7">
        <w:t>podwykonawcom</w:t>
      </w:r>
      <w:r w:rsidRPr="00DE4E61">
        <w:t xml:space="preserve"> lub</w:t>
      </w:r>
      <w:r w:rsidR="00335012">
        <w:t> </w:t>
      </w:r>
      <w:r w:rsidRPr="00DE4E61">
        <w:t xml:space="preserve">dalszym podwykonawcom, karą umowną w wysokości </w:t>
      </w:r>
      <w:r w:rsidR="006045A7">
        <w:t>0,2</w:t>
      </w:r>
      <w:r w:rsidR="006045A7" w:rsidRPr="00DE4E61">
        <w:t xml:space="preserve"> </w:t>
      </w:r>
      <w:r w:rsidRPr="00DE4E61">
        <w:t xml:space="preserve">% wartości wynagrodzenia </w:t>
      </w:r>
      <w:r w:rsidR="006045A7">
        <w:t xml:space="preserve">brutto </w:t>
      </w:r>
      <w:r w:rsidRPr="00DE4E61">
        <w:t>Wykonawcy, okre</w:t>
      </w:r>
      <w:r>
        <w:t>ślonej w § 3 ust. 1 niniejszej u</w:t>
      </w:r>
      <w:r w:rsidRPr="00DE4E61">
        <w:t>mowy, za każdy dzień opóźnienia</w:t>
      </w:r>
    </w:p>
    <w:p w:rsidR="007D67E2" w:rsidRPr="007D67E2" w:rsidRDefault="007D67E2" w:rsidP="007D67E2">
      <w:pPr>
        <w:pStyle w:val="Akapitzlist"/>
        <w:numPr>
          <w:ilvl w:val="0"/>
          <w:numId w:val="1"/>
        </w:numPr>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w</w:t>
      </w:r>
      <w:r w:rsidRPr="007D67E2">
        <w:rPr>
          <w:rFonts w:ascii="Times New Roman" w:eastAsia="Times New Roman" w:hAnsi="Times New Roman"/>
          <w:sz w:val="24"/>
          <w:szCs w:val="24"/>
          <w:lang w:val="pl-PL" w:eastAsia="pl-PL"/>
        </w:rPr>
        <w:t xml:space="preserve"> przypadku podjęcia prac polegających na podłączeniu obwodu oświetlenia w istniejące zasilanie oświetlenia drogowego bez uzyskania dopuszczenia do w/w prac zgodnie z § 1 ust</w:t>
      </w:r>
      <w:r>
        <w:rPr>
          <w:rFonts w:ascii="Times New Roman" w:eastAsia="Times New Roman" w:hAnsi="Times New Roman"/>
          <w:sz w:val="24"/>
          <w:szCs w:val="24"/>
          <w:lang w:val="pl-PL" w:eastAsia="pl-PL"/>
        </w:rPr>
        <w:t>.</w:t>
      </w:r>
      <w:r w:rsidRPr="007D67E2">
        <w:rPr>
          <w:rFonts w:ascii="Times New Roman" w:eastAsia="Times New Roman" w:hAnsi="Times New Roman"/>
          <w:sz w:val="24"/>
          <w:szCs w:val="24"/>
          <w:lang w:val="pl-PL" w:eastAsia="pl-PL"/>
        </w:rPr>
        <w:t xml:space="preserve"> </w:t>
      </w:r>
      <w:r w:rsidR="00854301">
        <w:rPr>
          <w:rFonts w:ascii="Times New Roman" w:eastAsia="Times New Roman" w:hAnsi="Times New Roman"/>
          <w:sz w:val="24"/>
          <w:szCs w:val="24"/>
          <w:lang w:val="pl-PL" w:eastAsia="pl-PL"/>
        </w:rPr>
        <w:t xml:space="preserve">6, t) </w:t>
      </w:r>
      <w:r w:rsidRPr="007D67E2">
        <w:rPr>
          <w:rFonts w:ascii="Times New Roman" w:eastAsia="Times New Roman" w:hAnsi="Times New Roman"/>
          <w:sz w:val="24"/>
          <w:szCs w:val="24"/>
          <w:lang w:val="pl-PL" w:eastAsia="pl-PL"/>
        </w:rPr>
        <w:t xml:space="preserve"> niniejszej Umowy Zamawiający naliczy karę w wysokości 10 000 zł.  </w:t>
      </w:r>
    </w:p>
    <w:p w:rsidR="003944A7" w:rsidRPr="002F52F8" w:rsidRDefault="003944A7" w:rsidP="003944A7">
      <w:pPr>
        <w:ind w:right="57"/>
        <w:jc w:val="both"/>
      </w:pPr>
    </w:p>
    <w:p w:rsidR="003944A7" w:rsidRDefault="003944A7" w:rsidP="00854301">
      <w:pPr>
        <w:numPr>
          <w:ilvl w:val="0"/>
          <w:numId w:val="8"/>
        </w:numPr>
        <w:jc w:val="both"/>
      </w:pPr>
      <w:r w:rsidRPr="00470413">
        <w:t xml:space="preserve">Zamawiający zapłaci Wykonawcy karę umowną z tytułu odstąpienia od umowy przez jedną ze Stron z przyczyn leżących po stronie Zamawiającego w wysokości </w:t>
      </w:r>
      <w:r w:rsidR="003B5423">
        <w:t>20</w:t>
      </w:r>
      <w:r w:rsidRPr="00470413">
        <w:t>% wynagrodzenia brutto, ustalonego w § 3 ust. 1 niniejszej umowy.</w:t>
      </w:r>
    </w:p>
    <w:p w:rsidR="00B7371E" w:rsidRPr="002F52F8" w:rsidRDefault="00B7371E" w:rsidP="00363A83">
      <w:pPr>
        <w:numPr>
          <w:ilvl w:val="0"/>
          <w:numId w:val="8"/>
        </w:numPr>
        <w:jc w:val="both"/>
      </w:pPr>
      <w:r w:rsidRPr="002F52F8">
        <w:t>Strony zastrzegają sobie możliwość dochodzenia odszkodowania na zasadach ogólnych w</w:t>
      </w:r>
      <w:r w:rsidR="00DD2FA9" w:rsidRPr="002F52F8">
        <w:t> </w:t>
      </w:r>
      <w:r w:rsidRPr="002F52F8">
        <w:t>przypadku nie pokrycia przez kary umowne</w:t>
      </w:r>
      <w:r w:rsidR="00DD2FA9" w:rsidRPr="002F52F8">
        <w:t xml:space="preserve"> powstałych szkód.</w:t>
      </w:r>
    </w:p>
    <w:p w:rsidR="008F1B17" w:rsidRPr="002F52F8" w:rsidRDefault="008F1B17" w:rsidP="00363A83">
      <w:pPr>
        <w:numPr>
          <w:ilvl w:val="0"/>
          <w:numId w:val="8"/>
        </w:numPr>
        <w:jc w:val="both"/>
      </w:pPr>
      <w:r w:rsidRPr="002F52F8">
        <w:t>Należności z tytułu kar umownych mogą zostać potrącone z dowolnej wierzytelności Wykonawcy w szczególności z tytułu należnego wynagrodzenia za wykonanie przedmiotu niniejszej Umowy.</w:t>
      </w:r>
    </w:p>
    <w:p w:rsidR="00C656CB" w:rsidRPr="002F52F8" w:rsidRDefault="00C656CB" w:rsidP="007F2799"/>
    <w:p w:rsidR="00CE5FA1" w:rsidRPr="002F52F8" w:rsidRDefault="00CE5FA1" w:rsidP="00DD2FA9">
      <w:pPr>
        <w:jc w:val="center"/>
        <w:rPr>
          <w:b/>
        </w:rPr>
      </w:pPr>
      <w:r w:rsidRPr="002F52F8">
        <w:rPr>
          <w:b/>
        </w:rPr>
        <w:t>§</w:t>
      </w:r>
      <w:r w:rsidR="007F2799" w:rsidRPr="002F52F8">
        <w:rPr>
          <w:b/>
        </w:rPr>
        <w:t xml:space="preserve"> </w:t>
      </w:r>
      <w:r w:rsidR="00021E76" w:rsidRPr="002F52F8">
        <w:rPr>
          <w:b/>
        </w:rPr>
        <w:t>8</w:t>
      </w:r>
    </w:p>
    <w:p w:rsidR="00B7371E" w:rsidRPr="00034313" w:rsidRDefault="00CE5FA1" w:rsidP="00034313">
      <w:pPr>
        <w:jc w:val="center"/>
        <w:rPr>
          <w:b/>
        </w:rPr>
      </w:pPr>
      <w:r w:rsidRPr="002F52F8">
        <w:rPr>
          <w:b/>
        </w:rPr>
        <w:t>Rozwiązanie i odstąpienie od umowy</w:t>
      </w:r>
    </w:p>
    <w:p w:rsidR="00034313" w:rsidRPr="00CA49A7" w:rsidRDefault="00F63594" w:rsidP="00CA49A7">
      <w:pPr>
        <w:numPr>
          <w:ilvl w:val="0"/>
          <w:numId w:val="27"/>
        </w:numPr>
        <w:suppressAutoHyphens/>
        <w:jc w:val="both"/>
      </w:pPr>
      <w:r w:rsidRPr="002F52F8">
        <w:t>Zamawiający może wypowiedzieć niniejszą umowę jeżeli Wykonawca wykonuje umowę w</w:t>
      </w:r>
      <w:r w:rsidR="001A35CC">
        <w:t> </w:t>
      </w:r>
      <w:r w:rsidRPr="002F52F8">
        <w:t>sposób niezgodny</w:t>
      </w:r>
      <w:r w:rsidR="001A35CC">
        <w:t xml:space="preserve"> </w:t>
      </w:r>
      <w:r w:rsidRPr="002F52F8">
        <w:t xml:space="preserve">z postanowieniami niniejszej umowy. </w:t>
      </w:r>
      <w:r w:rsidRPr="00CA49A7">
        <w:t>W takim wypadku zobowiązany jest jednak do zapłaty na rzecz Wykonawcy wynagrodzenia za prawidłowo wykonany przez niego dotychczas zakres prac.</w:t>
      </w:r>
    </w:p>
    <w:p w:rsidR="00F63594" w:rsidRPr="002F52F8" w:rsidRDefault="00F63594" w:rsidP="00363A83">
      <w:pPr>
        <w:numPr>
          <w:ilvl w:val="0"/>
          <w:numId w:val="27"/>
        </w:numPr>
        <w:suppressAutoHyphens/>
        <w:jc w:val="both"/>
      </w:pPr>
      <w:r w:rsidRPr="002F52F8">
        <w:t xml:space="preserve">Zamawiający może odstąpić od niniejszej umowy, poza przypadkami wymienionymi w jej treści, wtedy, gdy: </w:t>
      </w:r>
    </w:p>
    <w:p w:rsidR="003944A7" w:rsidRDefault="003944A7" w:rsidP="00363A83">
      <w:pPr>
        <w:numPr>
          <w:ilvl w:val="0"/>
          <w:numId w:val="28"/>
        </w:numPr>
        <w:jc w:val="both"/>
      </w:pPr>
      <w:r w:rsidRPr="00DE4E61">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rsidR="003944A7" w:rsidRDefault="003944A7" w:rsidP="00363A83">
      <w:pPr>
        <w:numPr>
          <w:ilvl w:val="0"/>
          <w:numId w:val="28"/>
        </w:numPr>
        <w:jc w:val="both"/>
      </w:pPr>
      <w:r w:rsidRPr="00DE4E61">
        <w:t>gdy Wykonawca realizuje roboty budowlane, stanowiące przedmiot zamówienia, w</w:t>
      </w:r>
      <w:r w:rsidR="00335012">
        <w:t> </w:t>
      </w:r>
      <w:r w:rsidRPr="00DE4E61">
        <w:t xml:space="preserve">sposób niezgodny </w:t>
      </w:r>
      <w:r>
        <w:t>opisem przedmiotu zamówienia,</w:t>
      </w:r>
      <w:r w:rsidRPr="00DE4E61">
        <w:t xml:space="preserve"> wskazaniami Zamawiającego, wskazaniami inspektora/inspektorów nadzoru inwestorskiego i stanu tego nie zmienia pomimo wezwania ze strony Zamawiającego do zmiany sposobu wykonywania umowy,</w:t>
      </w:r>
    </w:p>
    <w:p w:rsidR="003944A7" w:rsidRPr="00470413" w:rsidRDefault="003944A7" w:rsidP="00363A83">
      <w:pPr>
        <w:numPr>
          <w:ilvl w:val="0"/>
          <w:numId w:val="28"/>
        </w:numPr>
        <w:jc w:val="both"/>
      </w:pPr>
      <w:r>
        <w:t>W</w:t>
      </w:r>
      <w:r w:rsidRPr="00470413">
        <w:t>ykonawca utraci uprawnienia do realizacji przedmiotu niniejszej umowy;</w:t>
      </w:r>
    </w:p>
    <w:p w:rsidR="003944A7" w:rsidRPr="00470413" w:rsidRDefault="003944A7" w:rsidP="00363A83">
      <w:pPr>
        <w:numPr>
          <w:ilvl w:val="0"/>
          <w:numId w:val="28"/>
        </w:numPr>
        <w:jc w:val="both"/>
      </w:pPr>
      <w:r w:rsidRPr="00470413">
        <w:t>zostanie przez właściwy Sąd wydane prawomocne postanowienie o ogłoszeniu upadłości likwidacyjnej</w:t>
      </w:r>
      <w:r>
        <w:t xml:space="preserve"> Wykonawcy</w:t>
      </w:r>
      <w:r w:rsidRPr="00470413">
        <w:t>;</w:t>
      </w:r>
    </w:p>
    <w:p w:rsidR="003944A7" w:rsidRDefault="003944A7" w:rsidP="00363A83">
      <w:pPr>
        <w:numPr>
          <w:ilvl w:val="0"/>
          <w:numId w:val="28"/>
        </w:numPr>
        <w:jc w:val="both"/>
      </w:pPr>
      <w:r w:rsidRPr="00470413">
        <w:t>zostanie wydany przez właściwy organ egzekucyjny nakaz zajęcia majątku Wykonawcy uniemożliwiającego realizację niniejszej umowy</w:t>
      </w:r>
      <w:r>
        <w:t>;</w:t>
      </w:r>
    </w:p>
    <w:p w:rsidR="003944A7" w:rsidRPr="00DE4E61" w:rsidRDefault="003944A7" w:rsidP="00363A83">
      <w:pPr>
        <w:numPr>
          <w:ilvl w:val="0"/>
          <w:numId w:val="28"/>
        </w:numPr>
        <w:jc w:val="both"/>
      </w:pPr>
      <w:r w:rsidRPr="00DE4E61">
        <w:t>gdy Wykonawca nie rozpoczął robót budowlanych bez uzasadnionej przyczyny i nie podjął ich pomimo wezwania Zamawiającego, złożonego na piśmie,</w:t>
      </w:r>
    </w:p>
    <w:p w:rsidR="003944A7" w:rsidRPr="00DE4E61" w:rsidRDefault="003944A7" w:rsidP="00363A83">
      <w:pPr>
        <w:numPr>
          <w:ilvl w:val="0"/>
          <w:numId w:val="28"/>
        </w:numPr>
        <w:jc w:val="both"/>
      </w:pPr>
      <w:r w:rsidRPr="00DE4E61">
        <w:t>jeżeli Wykonawca opóźnia się z zakończeniem realizacji przedmiotu umowy tak dalece, że nie jest prawdopodobne, żeby zdołał go ukończyć w terminie wyznaczonym przez Zamawiającego,</w:t>
      </w:r>
    </w:p>
    <w:p w:rsidR="003944A7" w:rsidRPr="00DE4E61" w:rsidRDefault="003944A7" w:rsidP="00363A83">
      <w:pPr>
        <w:numPr>
          <w:ilvl w:val="0"/>
          <w:numId w:val="28"/>
        </w:numPr>
        <w:jc w:val="both"/>
      </w:pPr>
      <w:r w:rsidRPr="00DE4E61">
        <w:t xml:space="preserve">w każdym przypadku niewykonania lub nienależytego wykonania umowy przez Wykonawcę i naliczenia kary umownej w sytuacjach przewidzianych w § </w:t>
      </w:r>
      <w:r w:rsidR="00034313">
        <w:t>7</w:t>
      </w:r>
      <w:r w:rsidRPr="00DE4E61">
        <w:t xml:space="preserve"> niniejszej umowy, gdzie wartość naliczonej kary będzie przekraczać </w:t>
      </w:r>
      <w:r w:rsidR="003B5423">
        <w:t>30</w:t>
      </w:r>
      <w:r w:rsidRPr="00DE4E61">
        <w:t>% wartości wynagrodzenia brutto ustalonego w § 3 pkt 1 niniejszej umowy,</w:t>
      </w:r>
    </w:p>
    <w:p w:rsidR="003944A7" w:rsidRPr="00A81DCB" w:rsidRDefault="003944A7" w:rsidP="00363A83">
      <w:pPr>
        <w:numPr>
          <w:ilvl w:val="0"/>
          <w:numId w:val="27"/>
        </w:numPr>
        <w:jc w:val="both"/>
      </w:pPr>
      <w:r>
        <w:lastRenderedPageBreak/>
        <w:t xml:space="preserve">Odstąpienie od umowy, może być dokonane w terminie 90 dni od dnia wystąpienia okoliczności, uprawniających do odstąpienie i pod rygorem nieważności wymaga zachowania formy pisemnej. </w:t>
      </w:r>
    </w:p>
    <w:p w:rsidR="003944A7" w:rsidRDefault="003944A7" w:rsidP="003B280F">
      <w:pPr>
        <w:suppressAutoHyphens/>
        <w:ind w:left="303"/>
        <w:jc w:val="both"/>
      </w:pPr>
    </w:p>
    <w:p w:rsidR="00F63594" w:rsidRPr="002F52F8" w:rsidRDefault="00F63594" w:rsidP="00363A83">
      <w:pPr>
        <w:numPr>
          <w:ilvl w:val="0"/>
          <w:numId w:val="27"/>
        </w:numPr>
        <w:suppressAutoHyphens/>
        <w:ind w:left="303" w:hanging="161"/>
        <w:jc w:val="both"/>
      </w:pPr>
      <w:r w:rsidRPr="002F52F8">
        <w:t>W razie odstąpienia od niniejszej Umowy przez jedną ze stron Zamawiający zobowiązany jest do:</w:t>
      </w:r>
    </w:p>
    <w:p w:rsidR="00F63594" w:rsidRPr="002F52F8" w:rsidRDefault="00F63594" w:rsidP="00363A83">
      <w:pPr>
        <w:numPr>
          <w:ilvl w:val="0"/>
          <w:numId w:val="10"/>
        </w:numPr>
        <w:suppressAutoHyphens/>
        <w:ind w:left="567" w:right="113" w:hanging="283"/>
        <w:jc w:val="both"/>
      </w:pPr>
      <w:r w:rsidRPr="002F52F8">
        <w:t>dokonania odbioru przerwanych robót budowlanych oraz zapłaty wynagrodzenia Wykonawcy z tytułu wykonania części Umowy, która została wykonana do dnia odstąpienia,</w:t>
      </w:r>
    </w:p>
    <w:p w:rsidR="00F63594" w:rsidRPr="002F52F8" w:rsidRDefault="00F63594" w:rsidP="00363A83">
      <w:pPr>
        <w:numPr>
          <w:ilvl w:val="0"/>
          <w:numId w:val="10"/>
        </w:numPr>
        <w:suppressAutoHyphens/>
        <w:ind w:left="567" w:hanging="283"/>
        <w:jc w:val="both"/>
      </w:pPr>
      <w:r w:rsidRPr="002F52F8">
        <w:t>pokrycia poniesionych przez Wykonawcę i udokumentowanych kosztów, związanych z</w:t>
      </w:r>
      <w:r w:rsidR="00335012">
        <w:t> </w:t>
      </w:r>
      <w:r w:rsidRPr="002F52F8">
        <w:t>wykonaniem niniejszej Umowy, w szczególności odkupienia materiałów i urządzeń przeznaczonych do realizacji przedmiotowej Umowy w wysokości wynegocjowanej pomiędzy stronami oraz przejęcia placu budowy.</w:t>
      </w:r>
    </w:p>
    <w:p w:rsidR="00F63594" w:rsidRPr="002F52F8" w:rsidRDefault="00F63594" w:rsidP="00F63594">
      <w:pPr>
        <w:suppressAutoHyphens/>
        <w:ind w:left="284"/>
        <w:jc w:val="both"/>
      </w:pPr>
    </w:p>
    <w:p w:rsidR="00F63594" w:rsidRPr="002F52F8" w:rsidRDefault="00F63594" w:rsidP="00F63594">
      <w:pPr>
        <w:jc w:val="center"/>
        <w:rPr>
          <w:b/>
        </w:rPr>
      </w:pPr>
      <w:r w:rsidRPr="002F52F8">
        <w:rPr>
          <w:b/>
        </w:rPr>
        <w:t xml:space="preserve">§ </w:t>
      </w:r>
      <w:r w:rsidR="00021E76" w:rsidRPr="002F52F8">
        <w:rPr>
          <w:b/>
        </w:rPr>
        <w:t>9</w:t>
      </w:r>
    </w:p>
    <w:p w:rsidR="00F63594" w:rsidRPr="002F52F8" w:rsidRDefault="008034B7" w:rsidP="00F63594">
      <w:pPr>
        <w:jc w:val="center"/>
        <w:rPr>
          <w:b/>
        </w:rPr>
      </w:pPr>
      <w:r>
        <w:rPr>
          <w:b/>
        </w:rPr>
        <w:t xml:space="preserve">Gwarancja/ </w:t>
      </w:r>
      <w:r w:rsidR="00F63594" w:rsidRPr="002F52F8">
        <w:rPr>
          <w:b/>
        </w:rPr>
        <w:t>Rękojmia</w:t>
      </w:r>
    </w:p>
    <w:p w:rsidR="00CA49A7" w:rsidRPr="00CA49A7" w:rsidRDefault="008034B7" w:rsidP="00363A83">
      <w:pPr>
        <w:numPr>
          <w:ilvl w:val="0"/>
          <w:numId w:val="11"/>
        </w:numPr>
        <w:jc w:val="both"/>
      </w:pPr>
      <w:r>
        <w:t xml:space="preserve">Poza uprawnieniami wynikającymi z rękojmi określonymi normami kodeksu cywilnego </w:t>
      </w:r>
      <w:r w:rsidRPr="00CA49A7">
        <w:t>Wykonawca udziela</w:t>
      </w:r>
      <w:r w:rsidR="00CA49A7" w:rsidRPr="00CA49A7">
        <w:t>:</w:t>
      </w:r>
    </w:p>
    <w:p w:rsidR="003B280F" w:rsidRPr="00CA49A7" w:rsidRDefault="00CA49A7" w:rsidP="00CA49A7">
      <w:pPr>
        <w:numPr>
          <w:ilvl w:val="0"/>
          <w:numId w:val="31"/>
        </w:numPr>
        <w:jc w:val="both"/>
      </w:pPr>
      <w:r w:rsidRPr="00CA49A7">
        <w:t>60</w:t>
      </w:r>
      <w:r w:rsidR="00935F55" w:rsidRPr="00CA49A7">
        <w:t xml:space="preserve">- miesięcznej gwarancji na </w:t>
      </w:r>
      <w:r w:rsidRPr="00CA49A7">
        <w:t>instalację elektroenergetyczną oraz słupy</w:t>
      </w:r>
      <w:r w:rsidR="004F0762">
        <w:t xml:space="preserve"> oświetleniowe</w:t>
      </w:r>
      <w:r w:rsidRPr="00CA49A7">
        <w:t>,</w:t>
      </w:r>
    </w:p>
    <w:p w:rsidR="00CA49A7" w:rsidRDefault="00CA49A7" w:rsidP="00CA49A7">
      <w:pPr>
        <w:numPr>
          <w:ilvl w:val="0"/>
          <w:numId w:val="31"/>
        </w:numPr>
        <w:jc w:val="both"/>
      </w:pPr>
      <w:r>
        <w:t xml:space="preserve">84- miesięcznej gwarancji na oprawy </w:t>
      </w:r>
      <w:r w:rsidR="004F0762">
        <w:t>lamp</w:t>
      </w:r>
    </w:p>
    <w:p w:rsidR="008034B7" w:rsidRDefault="008F1B17" w:rsidP="00363A83">
      <w:pPr>
        <w:numPr>
          <w:ilvl w:val="0"/>
          <w:numId w:val="11"/>
        </w:numPr>
        <w:suppressAutoHyphens/>
        <w:ind w:left="284" w:hanging="284"/>
        <w:jc w:val="both"/>
      </w:pPr>
      <w:r w:rsidRPr="002F52F8">
        <w:t>Termin gwarancj</w:t>
      </w:r>
      <w:r w:rsidR="00935F55">
        <w:t>i</w:t>
      </w:r>
      <w:r w:rsidRPr="002F52F8">
        <w:t xml:space="preserve"> </w:t>
      </w:r>
      <w:r w:rsidR="00F63594" w:rsidRPr="002F52F8">
        <w:t>liczy się od dnia dokonania odbioru końcowego przedmiotu umowy</w:t>
      </w:r>
      <w:r w:rsidR="008034B7">
        <w:t>.</w:t>
      </w:r>
    </w:p>
    <w:p w:rsidR="008F1B17" w:rsidRPr="002F52F8" w:rsidRDefault="008F1B17" w:rsidP="00363A83">
      <w:pPr>
        <w:numPr>
          <w:ilvl w:val="0"/>
          <w:numId w:val="11"/>
        </w:numPr>
        <w:suppressAutoHyphens/>
        <w:ind w:left="284" w:hanging="284"/>
        <w:jc w:val="both"/>
      </w:pPr>
      <w:r w:rsidRPr="002F52F8">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rsidR="00F63594" w:rsidRPr="002F52F8" w:rsidRDefault="00F63594" w:rsidP="00363A83">
      <w:pPr>
        <w:numPr>
          <w:ilvl w:val="0"/>
          <w:numId w:val="11"/>
        </w:numPr>
        <w:suppressAutoHyphens/>
        <w:ind w:left="284" w:hanging="284"/>
        <w:jc w:val="both"/>
      </w:pPr>
      <w:r w:rsidRPr="002F52F8">
        <w:rPr>
          <w:color w:val="000000"/>
        </w:rPr>
        <w:t xml:space="preserve">Wykonawca nie może odmówić usunięcia wad stwierdzonych w toku </w:t>
      </w:r>
      <w:r w:rsidR="008F1B17" w:rsidRPr="002F52F8">
        <w:rPr>
          <w:color w:val="000000"/>
        </w:rPr>
        <w:t xml:space="preserve"> okresu gwarancji/</w:t>
      </w:r>
      <w:r w:rsidRPr="002F52F8">
        <w:rPr>
          <w:color w:val="000000"/>
        </w:rPr>
        <w:t>rękojmi, a t</w:t>
      </w:r>
      <w:r w:rsidR="002921FC" w:rsidRPr="002F52F8">
        <w:rPr>
          <w:color w:val="000000"/>
        </w:rPr>
        <w:t>akże dostarczenia rzeczy wolnej</w:t>
      </w:r>
      <w:r w:rsidR="00146E92" w:rsidRPr="002F52F8">
        <w:rPr>
          <w:color w:val="000000"/>
        </w:rPr>
        <w:t xml:space="preserve"> </w:t>
      </w:r>
      <w:r w:rsidRPr="002F52F8">
        <w:rPr>
          <w:color w:val="000000"/>
        </w:rPr>
        <w:t>od wad, bez względu na wysokość związanych z tym kosztów. Wady zostaną usunięte przez Wykonawcę w terminie 7 dni od</w:t>
      </w:r>
      <w:r w:rsidR="00335012">
        <w:rPr>
          <w:color w:val="000000"/>
        </w:rPr>
        <w:t> </w:t>
      </w:r>
      <w:r w:rsidRPr="002F52F8">
        <w:rPr>
          <w:color w:val="000000"/>
        </w:rPr>
        <w:t xml:space="preserve">dnia ich zgłoszenia przez Zamawiającego, które nastąpi </w:t>
      </w:r>
      <w:r w:rsidR="00935F55" w:rsidRPr="00CA49A7">
        <w:rPr>
          <w:color w:val="000000"/>
        </w:rPr>
        <w:t>w formie pisemnej</w:t>
      </w:r>
      <w:r w:rsidRPr="00CA49A7">
        <w:rPr>
          <w:color w:val="000000"/>
        </w:rPr>
        <w:t>. Zostanie ono dodatkowo potwierdzone listem poleconym.</w:t>
      </w:r>
      <w:r w:rsidRPr="002F52F8">
        <w:rPr>
          <w:color w:val="000000"/>
        </w:rPr>
        <w:t xml:space="preserve"> Okres ten może zostać wydłużony za zgodą Zamawiającego, o ile czynniki niezależne od woli Wykonawcy un</w:t>
      </w:r>
      <w:r w:rsidR="00146E92" w:rsidRPr="002F52F8">
        <w:rPr>
          <w:color w:val="000000"/>
        </w:rPr>
        <w:t>iemożliwiają mu usunięcie wad w </w:t>
      </w:r>
      <w:r w:rsidRPr="002F52F8">
        <w:rPr>
          <w:color w:val="000000"/>
        </w:rPr>
        <w:t>pierwotnym terminie.</w:t>
      </w:r>
    </w:p>
    <w:p w:rsidR="00F63594" w:rsidRPr="002F52F8" w:rsidRDefault="00F63594" w:rsidP="00363A83">
      <w:pPr>
        <w:numPr>
          <w:ilvl w:val="0"/>
          <w:numId w:val="11"/>
        </w:numPr>
        <w:suppressAutoHyphens/>
        <w:ind w:left="284" w:hanging="284"/>
        <w:jc w:val="both"/>
      </w:pPr>
      <w:r w:rsidRPr="002F52F8">
        <w:t>O usunięciu wad Wykonawca zawiadamia pisemnie Zamawiającego, który w terminie 3 dni roboczych od dnia otrzymania zawiadomienia, dokona protokolarnego odbioru usunięcia u</w:t>
      </w:r>
      <w:r w:rsidR="00146E92" w:rsidRPr="002F52F8">
        <w:t>sterek w obecności Wykonawcy. O </w:t>
      </w:r>
      <w:r w:rsidRPr="002F52F8">
        <w:t>terminie odbioru Zamawiający zawiadomi Wykonawcę.</w:t>
      </w:r>
    </w:p>
    <w:p w:rsidR="00854301" w:rsidRPr="00337CC2" w:rsidRDefault="008034B7" w:rsidP="00337CC2">
      <w:pPr>
        <w:numPr>
          <w:ilvl w:val="0"/>
          <w:numId w:val="11"/>
        </w:numPr>
        <w:jc w:val="both"/>
      </w:pPr>
      <w:r w:rsidRPr="005F0164">
        <w:t>W przypadku gdy Wykonawca nie usuwa należycie wad stwierdzonych w okresie</w:t>
      </w:r>
      <w:r w:rsidR="00935F55">
        <w:t>.</w:t>
      </w:r>
      <w:r w:rsidRPr="005F0164">
        <w:t xml:space="preserve"> gwarancyjnym</w:t>
      </w:r>
      <w:r>
        <w:t>/rękojmi</w:t>
      </w:r>
      <w:r w:rsidRPr="005F0164">
        <w:t>,  Zamawiający po wcześniejszym wezwaniu Wykonawcy do</w:t>
      </w:r>
      <w:r w:rsidR="00335012">
        <w:t> </w:t>
      </w:r>
      <w:r w:rsidRPr="005F0164">
        <w:t>zaniechania naruszeń, może zlecić poprawienie robót, ich wykonania w całości lub w</w:t>
      </w:r>
      <w:r w:rsidR="00335012">
        <w:t> </w:t>
      </w:r>
      <w:r w:rsidRPr="005F0164">
        <w:t xml:space="preserve">części podmiotom trzecim na koszt i niebezpieczeństwo Wykonawcy, na co Wykonawca wyraża zgodę. W tym przypadku koszty wykonania robót przez osobę trzecią będą pokrywane </w:t>
      </w:r>
      <w:r w:rsidR="002C646D">
        <w:br/>
      </w:r>
      <w:r w:rsidRPr="005F0164">
        <w:t>z bieżącej faktury, na co Wykonawca również wyraża zgodę.</w:t>
      </w:r>
    </w:p>
    <w:p w:rsidR="00854301" w:rsidRPr="002F52F8" w:rsidRDefault="00854301" w:rsidP="00F63594">
      <w:pPr>
        <w:suppressAutoHyphens/>
        <w:ind w:left="284"/>
        <w:jc w:val="both"/>
        <w:rPr>
          <w:b/>
        </w:rPr>
      </w:pPr>
    </w:p>
    <w:p w:rsidR="006045A7" w:rsidRPr="002F52F8" w:rsidRDefault="006045A7" w:rsidP="006045A7">
      <w:pPr>
        <w:jc w:val="center"/>
        <w:rPr>
          <w:b/>
        </w:rPr>
      </w:pPr>
      <w:r w:rsidRPr="002F52F8">
        <w:rPr>
          <w:b/>
        </w:rPr>
        <w:t>§ 10</w:t>
      </w:r>
    </w:p>
    <w:p w:rsidR="006045A7" w:rsidRPr="002F52F8" w:rsidRDefault="006045A7" w:rsidP="006045A7">
      <w:pPr>
        <w:jc w:val="center"/>
        <w:rPr>
          <w:b/>
        </w:rPr>
      </w:pPr>
      <w:r w:rsidRPr="002F52F8">
        <w:rPr>
          <w:b/>
        </w:rPr>
        <w:t>Prawa autorskie</w:t>
      </w:r>
    </w:p>
    <w:p w:rsidR="006045A7" w:rsidRPr="00683107" w:rsidRDefault="006045A7" w:rsidP="006045A7">
      <w:pPr>
        <w:numPr>
          <w:ilvl w:val="0"/>
          <w:numId w:val="22"/>
        </w:numPr>
        <w:tabs>
          <w:tab w:val="clear" w:pos="360"/>
        </w:tabs>
        <w:ind w:left="426" w:hanging="426"/>
        <w:jc w:val="both"/>
      </w:pPr>
      <w:r w:rsidRPr="00683107">
        <w:t xml:space="preserve">W ramach wynagrodzenia umownego określonego w § </w:t>
      </w:r>
      <w:r>
        <w:t>3</w:t>
      </w:r>
      <w:r w:rsidRPr="00683107">
        <w:t xml:space="preserve"> niniejszej umowy, </w:t>
      </w:r>
      <w:r>
        <w:t>Wykonawca</w:t>
      </w:r>
      <w:r w:rsidRPr="00683107">
        <w:t>:</w:t>
      </w:r>
    </w:p>
    <w:p w:rsidR="006045A7" w:rsidRPr="0019543E" w:rsidRDefault="006045A7" w:rsidP="006045A7">
      <w:pPr>
        <w:numPr>
          <w:ilvl w:val="1"/>
          <w:numId w:val="8"/>
        </w:numPr>
        <w:jc w:val="both"/>
      </w:pPr>
      <w:r w:rsidRPr="00627954">
        <w:t xml:space="preserve">przenosi na </w:t>
      </w:r>
      <w:r>
        <w:t>Zamawiającego</w:t>
      </w:r>
      <w:r w:rsidRPr="00251B70">
        <w:t xml:space="preserve"> </w:t>
      </w:r>
      <w:r w:rsidR="000F51FD">
        <w:t>bezpłatnie</w:t>
      </w:r>
      <w:r w:rsidRPr="0019543E">
        <w:t xml:space="preserve"> autorskie prawa majątkowe do</w:t>
      </w:r>
      <w:r>
        <w:t> </w:t>
      </w:r>
      <w:r w:rsidRPr="0019543E">
        <w:t xml:space="preserve">wszystkich utworów w rozumieniu ustawy o Prawie autorskim i prawach pokrewnych, wytworzonych w trakcie realizacji przedmiotu umowy w szczególności takich jak: raporty, mapy, </w:t>
      </w:r>
      <w:r w:rsidRPr="0019543E">
        <w:lastRenderedPageBreak/>
        <w:t>wykresy, rysunki, plany, dane statystyczne, ekspertyzy, obliczenia i inne dokumenty powstałe przy realizacji umowy zlecenia oraz broszury, zwanych dalej utworami;</w:t>
      </w:r>
    </w:p>
    <w:p w:rsidR="006045A7" w:rsidRPr="004911F1" w:rsidRDefault="006045A7" w:rsidP="006045A7">
      <w:pPr>
        <w:numPr>
          <w:ilvl w:val="1"/>
          <w:numId w:val="8"/>
        </w:numPr>
        <w:jc w:val="both"/>
      </w:pPr>
      <w:r w:rsidRPr="0019543E">
        <w:t xml:space="preserve">zezwala </w:t>
      </w:r>
      <w:r>
        <w:t>Zamawiającemu</w:t>
      </w:r>
      <w:r w:rsidRPr="0019543E">
        <w:t xml:space="preserve"> do wykonywania przysługujących autorom dokumentacji autorskich praw osobistych w  zakresie dokonywania</w:t>
      </w:r>
      <w:r>
        <w:t xml:space="preserve"> nowych opracowań,</w:t>
      </w:r>
      <w:r w:rsidRPr="00683107">
        <w:t xml:space="preserve"> twórczych </w:t>
      </w:r>
      <w:r w:rsidRPr="004911F1">
        <w:t xml:space="preserve">przeróbek, adaptacji oraz opracowań dokumentacji, w tym usuwania jej wad jeżeli autor odmówi </w:t>
      </w:r>
      <w:r>
        <w:t>Zamawiającemu</w:t>
      </w:r>
      <w:r w:rsidRPr="004911F1">
        <w:t xml:space="preserve"> ich wykonania, </w:t>
      </w:r>
      <w:r w:rsidRPr="004911F1">
        <w:rPr>
          <w:rFonts w:eastAsia="Calibri"/>
          <w:lang w:eastAsia="en-US"/>
        </w:rPr>
        <w:t>korzystania</w:t>
      </w:r>
      <w:r>
        <w:rPr>
          <w:rFonts w:eastAsia="Calibri"/>
          <w:lang w:eastAsia="en-US"/>
        </w:rPr>
        <w:t xml:space="preserve"> </w:t>
      </w:r>
      <w:r w:rsidRPr="004911F1">
        <w:rPr>
          <w:rFonts w:eastAsia="Calibri"/>
          <w:lang w:eastAsia="en-US"/>
        </w:rPr>
        <w:t>z opracowań utworów oraz ich przeróbek oraz na rozporządzanie tymi opracowaniami i przeróbkami</w:t>
      </w:r>
      <w:r w:rsidRPr="004911F1">
        <w:t xml:space="preserve"> – zgoda na</w:t>
      </w:r>
      <w:r>
        <w:t> </w:t>
      </w:r>
      <w:r w:rsidRPr="004911F1">
        <w:t>wykonywania prawa zależnego.</w:t>
      </w:r>
    </w:p>
    <w:p w:rsidR="006045A7" w:rsidRDefault="006045A7" w:rsidP="006045A7">
      <w:pPr>
        <w:numPr>
          <w:ilvl w:val="0"/>
          <w:numId w:val="22"/>
        </w:numPr>
        <w:tabs>
          <w:tab w:val="clear" w:pos="360"/>
        </w:tabs>
        <w:ind w:left="426" w:hanging="426"/>
        <w:jc w:val="both"/>
      </w:pPr>
      <w:r>
        <w:t>Wykonawca</w:t>
      </w:r>
      <w:r w:rsidRPr="0019543E">
        <w:t xml:space="preserve"> oświadcza, że przysługują mu pełne prawa autorskie, o których mowa w </w:t>
      </w:r>
      <w:r>
        <w:t>ust.</w:t>
      </w:r>
      <w:r w:rsidRPr="0019543E">
        <w:t xml:space="preserve"> 1 lit. a) do przedmiotu umowy zlecenia. W przypadku korzystania z usług podwykonawców </w:t>
      </w:r>
      <w:r>
        <w:t>Wykonawca</w:t>
      </w:r>
      <w:r w:rsidRPr="0019543E">
        <w:t xml:space="preserve"> zobowiązany jest przestawić </w:t>
      </w:r>
      <w:r>
        <w:t>Zamawiającemu</w:t>
      </w:r>
      <w:r w:rsidRPr="0019543E">
        <w:t xml:space="preserve"> dokument potwierdzający przeniesienie na jego rzecz tychże praw. </w:t>
      </w:r>
    </w:p>
    <w:p w:rsidR="006045A7" w:rsidRPr="0019543E" w:rsidRDefault="006045A7" w:rsidP="006045A7">
      <w:pPr>
        <w:numPr>
          <w:ilvl w:val="0"/>
          <w:numId w:val="22"/>
        </w:numPr>
        <w:tabs>
          <w:tab w:val="clear" w:pos="360"/>
        </w:tabs>
        <w:ind w:left="426" w:hanging="426"/>
        <w:jc w:val="both"/>
      </w:pPr>
      <w:r w:rsidRPr="0019543E">
        <w:t xml:space="preserve">W przypadku praw wskazanych w pkt. 1 lit. b) </w:t>
      </w:r>
      <w:r>
        <w:t>Wykonawca</w:t>
      </w:r>
      <w:r w:rsidRPr="0019543E">
        <w:t xml:space="preserve"> dostarczy </w:t>
      </w:r>
      <w:r>
        <w:t>Zamawiającemu</w:t>
      </w:r>
      <w:r w:rsidRPr="0019543E">
        <w:t xml:space="preserve"> oświadczenia poszczególnych autorów przedmiotu umowy zlecenia wyrażające zgodę na wykonywanie przypisanych im autorskich praw osobistych przez  </w:t>
      </w:r>
      <w:r>
        <w:t>Zamawiającego</w:t>
      </w:r>
      <w:r w:rsidRPr="0019543E">
        <w:t>.</w:t>
      </w:r>
    </w:p>
    <w:p w:rsidR="006045A7" w:rsidRPr="0019543E" w:rsidRDefault="006045A7" w:rsidP="006045A7">
      <w:pPr>
        <w:numPr>
          <w:ilvl w:val="0"/>
          <w:numId w:val="22"/>
        </w:numPr>
        <w:tabs>
          <w:tab w:val="clear" w:pos="360"/>
        </w:tabs>
        <w:ind w:left="426" w:hanging="426"/>
        <w:jc w:val="both"/>
      </w:pPr>
      <w:r w:rsidRPr="0019543E">
        <w:t>Nabycie przez Z</w:t>
      </w:r>
      <w:r>
        <w:t>amawiającego</w:t>
      </w:r>
      <w:r w:rsidRPr="0019543E">
        <w:t xml:space="preserve"> praw, o których mowa w pkt 1, następuje:</w:t>
      </w:r>
    </w:p>
    <w:p w:rsidR="006045A7" w:rsidRPr="0019543E" w:rsidRDefault="006045A7" w:rsidP="006045A7">
      <w:pPr>
        <w:numPr>
          <w:ilvl w:val="0"/>
          <w:numId w:val="23"/>
        </w:numPr>
        <w:ind w:left="709" w:hanging="283"/>
        <w:jc w:val="both"/>
      </w:pPr>
      <w:r w:rsidRPr="0019543E">
        <w:t xml:space="preserve">z chwilą faktycznego wydania poszczególnych części przedmiotu umowy zlecenia </w:t>
      </w:r>
      <w:r>
        <w:t>Zamawiającemu</w:t>
      </w:r>
      <w:r w:rsidRPr="0019543E">
        <w:t>, oraz</w:t>
      </w:r>
    </w:p>
    <w:p w:rsidR="006045A7" w:rsidRPr="0019543E" w:rsidRDefault="006045A7" w:rsidP="006045A7">
      <w:pPr>
        <w:numPr>
          <w:ilvl w:val="0"/>
          <w:numId w:val="23"/>
        </w:numPr>
        <w:ind w:left="709" w:hanging="283"/>
        <w:jc w:val="both"/>
      </w:pPr>
      <w:r w:rsidRPr="0019543E">
        <w:t>bez ograniczeń co do terytorium, czasu, liczby egzemplarzy, w zakresie następujących pól eksploatacji:</w:t>
      </w:r>
    </w:p>
    <w:p w:rsidR="006045A7" w:rsidRPr="0019543E" w:rsidRDefault="006045A7" w:rsidP="006045A7">
      <w:pPr>
        <w:numPr>
          <w:ilvl w:val="2"/>
          <w:numId w:val="22"/>
        </w:numPr>
        <w:jc w:val="both"/>
      </w:pPr>
      <w:r w:rsidRPr="0019543E">
        <w:t xml:space="preserve">użytkowania utworów na własny użytek, użytek swoich jednostek organizacyjnych oraz użytek osób trzecich w celach związanych z realizacją zadań </w:t>
      </w:r>
      <w:r>
        <w:t>Zamawiającemu</w:t>
      </w:r>
      <w:r w:rsidRPr="0019543E">
        <w:t>,</w:t>
      </w:r>
    </w:p>
    <w:p w:rsidR="006045A7" w:rsidRPr="0019543E" w:rsidRDefault="006045A7" w:rsidP="006045A7">
      <w:pPr>
        <w:numPr>
          <w:ilvl w:val="2"/>
          <w:numId w:val="22"/>
        </w:numPr>
        <w:jc w:val="both"/>
      </w:pPr>
      <w:r w:rsidRPr="0019543E">
        <w:t>utrwalenie utworów na wszelkich rodzajach nośników, a w szczególności na</w:t>
      </w:r>
      <w:r>
        <w:t> </w:t>
      </w:r>
      <w:r w:rsidRPr="0019543E">
        <w:t>nośnikach video, taśmie światłoczułej, magnetycznej, dyskach komputerowych oraz wszystkich typach nośników przeznaczonych do zapisu cyfrowego ( np. CD, DVD, Blue-ray, pendrive, itd.),</w:t>
      </w:r>
    </w:p>
    <w:p w:rsidR="006045A7" w:rsidRPr="0019543E" w:rsidRDefault="006045A7" w:rsidP="006045A7">
      <w:pPr>
        <w:numPr>
          <w:ilvl w:val="2"/>
          <w:numId w:val="22"/>
        </w:numPr>
        <w:jc w:val="both"/>
      </w:pPr>
      <w:r w:rsidRPr="0019543E">
        <w:t>zwielokrotnianie utworów dowolną technika w dowolnej ilości, w tym techniką magnetyczną na kasetach video, technika światłoczułą i cyfrową, techniką zapisu komputerowego na wszystkich rodzajach nośników dostosowanych do tej samej formy zapisu, wytwarzanie jakąkolwiek techniką egzemplarzy utworu, w tym techniką drukarską, reprograficzną, zapisu magnetycznego oraz techniką cyfrową,</w:t>
      </w:r>
    </w:p>
    <w:p w:rsidR="006045A7" w:rsidRPr="0019543E" w:rsidRDefault="006045A7" w:rsidP="006045A7">
      <w:pPr>
        <w:numPr>
          <w:ilvl w:val="2"/>
          <w:numId w:val="22"/>
        </w:numPr>
        <w:jc w:val="both"/>
      </w:pPr>
      <w:r w:rsidRPr="0019543E">
        <w:t>wprowadzanie utworów do pamięci komputera na dowolnej liczbie stanowisk komputerowych oraz do sieci multimedialnej, telekomunikacyjnej, komputerowej, w tym do Internetu,</w:t>
      </w:r>
    </w:p>
    <w:p w:rsidR="006045A7" w:rsidRPr="0019543E" w:rsidRDefault="006045A7" w:rsidP="006045A7">
      <w:pPr>
        <w:numPr>
          <w:ilvl w:val="2"/>
          <w:numId w:val="22"/>
        </w:numPr>
        <w:jc w:val="both"/>
      </w:pPr>
      <w:r w:rsidRPr="0019543E">
        <w:t xml:space="preserve">wyświetlanie i publicznego odtwarzania utworu, </w:t>
      </w:r>
    </w:p>
    <w:p w:rsidR="006045A7" w:rsidRPr="0019543E" w:rsidRDefault="006045A7" w:rsidP="006045A7">
      <w:pPr>
        <w:numPr>
          <w:ilvl w:val="2"/>
          <w:numId w:val="22"/>
        </w:numPr>
        <w:jc w:val="both"/>
      </w:pPr>
      <w:r w:rsidRPr="0019543E">
        <w:t>nadawanie całości lub wybranych fragmentów utworu za pomocą wizji lub</w:t>
      </w:r>
      <w:r>
        <w:t> </w:t>
      </w:r>
      <w:r w:rsidRPr="0019543E">
        <w:t>fonii przewodowej i bezprzewodowej przez stację naziemną,</w:t>
      </w:r>
    </w:p>
    <w:p w:rsidR="006045A7" w:rsidRPr="0019543E" w:rsidRDefault="006045A7" w:rsidP="006045A7">
      <w:pPr>
        <w:numPr>
          <w:ilvl w:val="2"/>
          <w:numId w:val="22"/>
        </w:numPr>
        <w:jc w:val="both"/>
      </w:pPr>
      <w:r w:rsidRPr="0019543E">
        <w:t>nadawanie za pośrednictwem satelity,</w:t>
      </w:r>
    </w:p>
    <w:p w:rsidR="006045A7" w:rsidRPr="0019543E" w:rsidRDefault="006045A7" w:rsidP="006045A7">
      <w:pPr>
        <w:numPr>
          <w:ilvl w:val="2"/>
          <w:numId w:val="22"/>
        </w:numPr>
        <w:jc w:val="both"/>
      </w:pPr>
      <w:r w:rsidRPr="0019543E">
        <w:t>reemisja,</w:t>
      </w:r>
    </w:p>
    <w:p w:rsidR="006045A7" w:rsidRPr="0019543E" w:rsidRDefault="006045A7" w:rsidP="006045A7">
      <w:pPr>
        <w:numPr>
          <w:ilvl w:val="2"/>
          <w:numId w:val="22"/>
        </w:numPr>
        <w:jc w:val="both"/>
      </w:pPr>
      <w:r w:rsidRPr="0019543E">
        <w:t>wymiana nośników, na których utwór utrwalono,</w:t>
      </w:r>
    </w:p>
    <w:p w:rsidR="006045A7" w:rsidRPr="0019543E" w:rsidRDefault="006045A7" w:rsidP="006045A7">
      <w:pPr>
        <w:numPr>
          <w:ilvl w:val="2"/>
          <w:numId w:val="22"/>
        </w:numPr>
        <w:jc w:val="both"/>
      </w:pPr>
      <w:r w:rsidRPr="0019543E">
        <w:t>wykorzystanie w utworach multimedialnych,</w:t>
      </w:r>
    </w:p>
    <w:p w:rsidR="006045A7" w:rsidRPr="0019543E" w:rsidRDefault="006045A7" w:rsidP="006045A7">
      <w:pPr>
        <w:numPr>
          <w:ilvl w:val="2"/>
          <w:numId w:val="22"/>
        </w:numPr>
        <w:jc w:val="both"/>
      </w:pPr>
      <w:r w:rsidRPr="0019543E">
        <w:t xml:space="preserve">wykorzystywania całości lub fragmentów utworu do celów promocyjnych </w:t>
      </w:r>
      <w:r w:rsidR="002C646D">
        <w:br/>
      </w:r>
      <w:r w:rsidRPr="0019543E">
        <w:t>i reklamy,</w:t>
      </w:r>
    </w:p>
    <w:p w:rsidR="006045A7" w:rsidRPr="0019543E" w:rsidRDefault="006045A7" w:rsidP="006045A7">
      <w:pPr>
        <w:numPr>
          <w:ilvl w:val="2"/>
          <w:numId w:val="22"/>
        </w:numPr>
        <w:jc w:val="both"/>
      </w:pPr>
      <w:r w:rsidRPr="0019543E">
        <w:t>wprowadzanie zmian, skrótów,</w:t>
      </w:r>
    </w:p>
    <w:p w:rsidR="006045A7" w:rsidRPr="0019543E" w:rsidRDefault="006045A7" w:rsidP="006045A7">
      <w:pPr>
        <w:numPr>
          <w:ilvl w:val="2"/>
          <w:numId w:val="22"/>
        </w:numPr>
        <w:jc w:val="both"/>
      </w:pPr>
      <w:r w:rsidRPr="0019543E">
        <w:t>sporządzenie wersji obcojęzycznych, zarówno przy użyciu napisów, jak i</w:t>
      </w:r>
      <w:r>
        <w:t> </w:t>
      </w:r>
      <w:r w:rsidRPr="0019543E">
        <w:t>lektora,</w:t>
      </w:r>
    </w:p>
    <w:p w:rsidR="006045A7" w:rsidRPr="0019543E" w:rsidRDefault="006045A7" w:rsidP="006045A7">
      <w:pPr>
        <w:numPr>
          <w:ilvl w:val="2"/>
          <w:numId w:val="22"/>
        </w:numPr>
        <w:jc w:val="both"/>
      </w:pPr>
      <w:r w:rsidRPr="0019543E">
        <w:lastRenderedPageBreak/>
        <w:t>publiczne udostępnianie utworu w taki sposób, aby każdy mógł mieć do niego dostęp w miejscu i czasie przez niego wybranym.</w:t>
      </w:r>
    </w:p>
    <w:p w:rsidR="006045A7" w:rsidRPr="0019543E" w:rsidRDefault="006045A7" w:rsidP="006045A7">
      <w:pPr>
        <w:numPr>
          <w:ilvl w:val="0"/>
          <w:numId w:val="22"/>
        </w:numPr>
        <w:tabs>
          <w:tab w:val="clear" w:pos="360"/>
        </w:tabs>
        <w:ind w:left="426" w:hanging="426"/>
        <w:jc w:val="both"/>
      </w:pPr>
      <w:r w:rsidRPr="0019543E">
        <w:t xml:space="preserve">Równocześnie z nabyciem autorskich praw majątkowych do utworów, </w:t>
      </w:r>
      <w:r>
        <w:t>Zamawiający</w:t>
      </w:r>
      <w:r w:rsidRPr="0019543E">
        <w:t>, nabywa własność wszystkich egzemplarzy, na których utwory zostały utrwalone.</w:t>
      </w:r>
    </w:p>
    <w:p w:rsidR="006045A7" w:rsidRPr="00683107" w:rsidRDefault="006045A7" w:rsidP="006045A7">
      <w:pPr>
        <w:numPr>
          <w:ilvl w:val="0"/>
          <w:numId w:val="22"/>
        </w:numPr>
        <w:tabs>
          <w:tab w:val="clear" w:pos="360"/>
        </w:tabs>
        <w:ind w:left="426" w:hanging="426"/>
        <w:jc w:val="both"/>
      </w:pPr>
      <w:r>
        <w:t>Wykonawca</w:t>
      </w:r>
      <w:r w:rsidRPr="0019543E">
        <w:t xml:space="preserve"> zobowiązuje się, że wykonując umowę zlecenie będzie przestrzegał przepisów ustawy z dnia 4 lutego 1994 r. – o prawie autorskim i prawach pokrewnych </w:t>
      </w:r>
      <w:r w:rsidRPr="00683107">
        <w:t xml:space="preserve">i nie naruszy praw majątkowych osób trzecich, a utwory przekaże </w:t>
      </w:r>
      <w:r>
        <w:t>Zamawiającemu</w:t>
      </w:r>
      <w:r w:rsidRPr="00683107">
        <w:t xml:space="preserve"> w stanie wolnym od</w:t>
      </w:r>
      <w:r>
        <w:t> </w:t>
      </w:r>
      <w:r w:rsidRPr="00683107">
        <w:t>obciążeń prawami tych osób.</w:t>
      </w:r>
    </w:p>
    <w:p w:rsidR="00BC2470" w:rsidRPr="002F52F8" w:rsidRDefault="00BC2470" w:rsidP="00F467E1">
      <w:pPr>
        <w:rPr>
          <w:b/>
        </w:rPr>
      </w:pPr>
    </w:p>
    <w:p w:rsidR="00BF4311" w:rsidRPr="002F52F8" w:rsidRDefault="0012108E" w:rsidP="00BF4311">
      <w:pPr>
        <w:jc w:val="center"/>
        <w:rPr>
          <w:b/>
        </w:rPr>
      </w:pPr>
      <w:r w:rsidRPr="002F52F8">
        <w:rPr>
          <w:b/>
        </w:rPr>
        <w:t xml:space="preserve">§ </w:t>
      </w:r>
      <w:r w:rsidR="007F2799" w:rsidRPr="002F52F8">
        <w:rPr>
          <w:b/>
        </w:rPr>
        <w:t>1</w:t>
      </w:r>
      <w:r w:rsidR="006045A7">
        <w:rPr>
          <w:b/>
        </w:rPr>
        <w:t>1</w:t>
      </w:r>
    </w:p>
    <w:p w:rsidR="00BF4311" w:rsidRPr="00C3689A" w:rsidRDefault="00BF4311" w:rsidP="00C3689A">
      <w:pPr>
        <w:jc w:val="center"/>
        <w:rPr>
          <w:b/>
        </w:rPr>
      </w:pPr>
      <w:r w:rsidRPr="002F52F8">
        <w:rPr>
          <w:b/>
        </w:rPr>
        <w:t>Zobowiązanie do poufności</w:t>
      </w:r>
    </w:p>
    <w:p w:rsidR="00BF4311" w:rsidRPr="002F52F8" w:rsidRDefault="00BF4311" w:rsidP="00BF4311">
      <w:pPr>
        <w:jc w:val="both"/>
      </w:pPr>
      <w:r w:rsidRPr="002F52F8">
        <w:t xml:space="preserve">Wszelkie dane i informacje uzyskane przez Wykonawcę w związku z wykonywaniem niniejszej umowy na temat stanu, organizacji i interesów Zamawiającego nie zostaną ujawnione, udostępnione lub </w:t>
      </w:r>
      <w:r w:rsidR="00146E92" w:rsidRPr="002F52F8">
        <w:t>upublicznione ani w </w:t>
      </w:r>
      <w:r w:rsidRPr="002F52F8">
        <w:t xml:space="preserve">części ani w całości bez pisemnej zgody Zamawiającego, </w:t>
      </w:r>
      <w:r w:rsidR="002C646D">
        <w:br/>
      </w:r>
      <w:r w:rsidRPr="002F52F8">
        <w:t>o ile nie wynika to z niniejszej umowy lub nie służy jej realizacji.</w:t>
      </w:r>
    </w:p>
    <w:p w:rsidR="00013926" w:rsidRPr="002F52F8" w:rsidRDefault="00013926" w:rsidP="00953626"/>
    <w:p w:rsidR="00013926" w:rsidRPr="002F52F8" w:rsidRDefault="00013926" w:rsidP="00BF4311">
      <w:pPr>
        <w:jc w:val="center"/>
      </w:pPr>
    </w:p>
    <w:p w:rsidR="00BF4311" w:rsidRPr="002F52F8" w:rsidRDefault="0012108E" w:rsidP="00BF4311">
      <w:pPr>
        <w:jc w:val="center"/>
        <w:rPr>
          <w:b/>
        </w:rPr>
      </w:pPr>
      <w:r w:rsidRPr="002F52F8">
        <w:rPr>
          <w:b/>
        </w:rPr>
        <w:t xml:space="preserve">§ </w:t>
      </w:r>
      <w:r w:rsidR="007F2799" w:rsidRPr="002F52F8">
        <w:rPr>
          <w:b/>
        </w:rPr>
        <w:t>1</w:t>
      </w:r>
      <w:r w:rsidR="006D1DAA">
        <w:rPr>
          <w:b/>
        </w:rPr>
        <w:t>2</w:t>
      </w:r>
    </w:p>
    <w:p w:rsidR="00BF4311" w:rsidRPr="00C3689A" w:rsidRDefault="00BF4311" w:rsidP="00C3689A">
      <w:pPr>
        <w:jc w:val="center"/>
        <w:rPr>
          <w:b/>
        </w:rPr>
      </w:pPr>
      <w:r w:rsidRPr="002F52F8">
        <w:rPr>
          <w:b/>
        </w:rPr>
        <w:t>Ochrona środowiska</w:t>
      </w:r>
    </w:p>
    <w:p w:rsidR="00F63594" w:rsidRPr="002F52F8" w:rsidRDefault="00F63594" w:rsidP="00363A83">
      <w:pPr>
        <w:pStyle w:val="NormalnyWeb1"/>
        <w:numPr>
          <w:ilvl w:val="0"/>
          <w:numId w:val="12"/>
        </w:numPr>
        <w:spacing w:before="0" w:after="0"/>
        <w:ind w:left="284" w:hanging="284"/>
        <w:jc w:val="both"/>
      </w:pPr>
      <w:r w:rsidRPr="002F52F8">
        <w:t>Wykonawca zobowiązuje się do stosowania i przestrzegania norm prawa p</w:t>
      </w:r>
      <w:r w:rsidR="008034B7">
        <w:t>owszechnego i prawa miejscowego</w:t>
      </w:r>
      <w:r w:rsidR="00953626">
        <w:t xml:space="preserve"> </w:t>
      </w:r>
      <w:r w:rsidRPr="002F52F8">
        <w:t>z zakresu ochrony środowiska.</w:t>
      </w:r>
    </w:p>
    <w:p w:rsidR="00F63594" w:rsidRPr="00CA49A7" w:rsidRDefault="00F63594" w:rsidP="00363A83">
      <w:pPr>
        <w:numPr>
          <w:ilvl w:val="0"/>
          <w:numId w:val="12"/>
        </w:numPr>
        <w:suppressAutoHyphens/>
        <w:ind w:left="284" w:hanging="284"/>
        <w:jc w:val="both"/>
      </w:pPr>
      <w:r w:rsidRPr="00CA49A7">
        <w:t xml:space="preserve">Wykonawca oświadcza, że zapoznał się z Polityką Systemu Zarządzania Zamawiającego oraz Wykazem Znaczących Aspektów Środowiskowych </w:t>
      </w:r>
      <w:r w:rsidRPr="00CA49A7">
        <w:rPr>
          <w:color w:val="000000"/>
        </w:rPr>
        <w:t xml:space="preserve">dostępnych pod adresem internetowym: </w:t>
      </w:r>
      <w:hyperlink r:id="rId18" w:history="1">
        <w:r w:rsidRPr="00CA49A7">
          <w:rPr>
            <w:rStyle w:val="Hipercze"/>
          </w:rPr>
          <w:t>https://zdm.poznan.pl/pl/wykaz-znaczacych-aspektow-srodowiskowych</w:t>
        </w:r>
      </w:hyperlink>
      <w:r w:rsidRPr="00CA49A7">
        <w:t xml:space="preserve"> i zobowiązuje się do</w:t>
      </w:r>
      <w:r w:rsidR="00335012" w:rsidRPr="00CA49A7">
        <w:t> </w:t>
      </w:r>
      <w:r w:rsidRPr="00CA49A7">
        <w:t>uwzględnienia tych zapisów przy realizacji przedmiotu umowy.</w:t>
      </w:r>
    </w:p>
    <w:p w:rsidR="00F63594" w:rsidRPr="002F52F8" w:rsidRDefault="00F63594" w:rsidP="00363A83">
      <w:pPr>
        <w:numPr>
          <w:ilvl w:val="0"/>
          <w:numId w:val="12"/>
        </w:numPr>
        <w:suppressAutoHyphens/>
        <w:ind w:left="284" w:hanging="284"/>
        <w:jc w:val="both"/>
      </w:pPr>
      <w:r w:rsidRPr="002F52F8">
        <w:t>Zamawiający zastrzega sobie prawo przeprowadzenia kontroli w zakresie, o którym mowa w</w:t>
      </w:r>
      <w:r w:rsidR="00335012">
        <w:t> </w:t>
      </w:r>
      <w:r w:rsidRPr="002F52F8">
        <w:t>ust.1 i 2 przy realizacji przedmiotu umowy.</w:t>
      </w:r>
    </w:p>
    <w:p w:rsidR="00F63594" w:rsidRPr="002F52F8" w:rsidRDefault="00F63594" w:rsidP="00363A83">
      <w:pPr>
        <w:numPr>
          <w:ilvl w:val="0"/>
          <w:numId w:val="12"/>
        </w:numPr>
        <w:suppressAutoHyphens/>
        <w:ind w:left="284" w:hanging="284"/>
        <w:jc w:val="both"/>
      </w:pPr>
      <w:r w:rsidRPr="002F52F8">
        <w:t xml:space="preserve">Naruszenie wymogu określonego w ust. 1 i 2 skutkować będzie : </w:t>
      </w:r>
    </w:p>
    <w:p w:rsidR="00F63594" w:rsidRPr="002F52F8" w:rsidRDefault="00F63594" w:rsidP="00F63594">
      <w:pPr>
        <w:ind w:left="426" w:hanging="284"/>
        <w:jc w:val="both"/>
      </w:pPr>
      <w:r w:rsidRPr="002F52F8">
        <w:t>a) obowiązkiem przywrócenia przez Wykonawcę stanu środowiska do stanu istniejącego przed rozpoczęciem realizacji przedmiotu umowy na koszt Wykonawcy,</w:t>
      </w:r>
    </w:p>
    <w:p w:rsidR="00F63594" w:rsidRPr="002F52F8" w:rsidRDefault="00F63594" w:rsidP="00F63594">
      <w:pPr>
        <w:ind w:left="426" w:hanging="284"/>
        <w:jc w:val="both"/>
      </w:pPr>
      <w:r w:rsidRPr="002F52F8">
        <w:t>b) uprawnieniem do odstąpienia od umowy przez Zamawiającego z przyczyn leżących po</w:t>
      </w:r>
      <w:r w:rsidR="00335012">
        <w:t> </w:t>
      </w:r>
      <w:r w:rsidRPr="002F52F8">
        <w:t xml:space="preserve">stronie Wykonawcy. </w:t>
      </w:r>
    </w:p>
    <w:p w:rsidR="00F63594" w:rsidRPr="002F52F8" w:rsidRDefault="00F63594" w:rsidP="00363A83">
      <w:pPr>
        <w:numPr>
          <w:ilvl w:val="0"/>
          <w:numId w:val="12"/>
        </w:numPr>
        <w:suppressAutoHyphens/>
        <w:ind w:left="284" w:hanging="284"/>
        <w:jc w:val="both"/>
      </w:pPr>
      <w:r w:rsidRPr="002F52F8">
        <w:t>W przypadku określonym w ust. 4 lit. b) odpowiednie zastosowanie mają postanowienia §</w:t>
      </w:r>
      <w:r w:rsidR="00335012">
        <w:t> </w:t>
      </w:r>
      <w:r w:rsidRPr="002F52F8">
        <w:t>8</w:t>
      </w:r>
      <w:r w:rsidR="00335012">
        <w:t> </w:t>
      </w:r>
      <w:r w:rsidRPr="002F52F8">
        <w:t>niniejszej Umowy.</w:t>
      </w:r>
    </w:p>
    <w:p w:rsidR="002C2B0F" w:rsidRPr="002F52F8" w:rsidRDefault="002C2B0F" w:rsidP="008524E0">
      <w:pPr>
        <w:jc w:val="center"/>
        <w:rPr>
          <w:b/>
        </w:rPr>
      </w:pPr>
    </w:p>
    <w:p w:rsidR="008524E0" w:rsidRPr="002F52F8" w:rsidRDefault="008524E0" w:rsidP="008524E0">
      <w:pPr>
        <w:jc w:val="center"/>
        <w:rPr>
          <w:b/>
        </w:rPr>
      </w:pPr>
      <w:r w:rsidRPr="002F52F8">
        <w:rPr>
          <w:b/>
        </w:rPr>
        <w:t>§ 1</w:t>
      </w:r>
      <w:r w:rsidR="004B0F2F" w:rsidRPr="002F52F8">
        <w:rPr>
          <w:b/>
        </w:rPr>
        <w:t>3</w:t>
      </w:r>
    </w:p>
    <w:p w:rsidR="001C5B49" w:rsidRPr="00C3689A" w:rsidRDefault="00C3689A" w:rsidP="00C3689A">
      <w:pPr>
        <w:jc w:val="center"/>
        <w:rPr>
          <w:b/>
        </w:rPr>
      </w:pPr>
      <w:r>
        <w:rPr>
          <w:b/>
        </w:rPr>
        <w:t>Obowiązek informacyjny RODO</w:t>
      </w:r>
      <w:bookmarkStart w:id="3" w:name="_Hlk34293329"/>
    </w:p>
    <w:p w:rsidR="001C5B49" w:rsidRDefault="001C5B49" w:rsidP="001A35CC">
      <w:pPr>
        <w:numPr>
          <w:ilvl w:val="1"/>
          <w:numId w:val="21"/>
        </w:numPr>
        <w:ind w:left="284" w:hanging="284"/>
        <w:jc w:val="both"/>
      </w:pPr>
      <w:r>
        <w:t>Podanie danych osobowych jest niezbędne do zawarcia i wykonania umowy.</w:t>
      </w:r>
    </w:p>
    <w:p w:rsidR="001C5B49" w:rsidRDefault="001C5B49" w:rsidP="001A35CC">
      <w:pPr>
        <w:numPr>
          <w:ilvl w:val="1"/>
          <w:numId w:val="21"/>
        </w:numPr>
        <w:ind w:left="284" w:hanging="284"/>
        <w:jc w:val="both"/>
      </w:pPr>
      <w:r>
        <w:t>Dane osobowe wskazane w umowie (oraz w załącznikach do niej) będą przetwarzane w</w:t>
      </w:r>
      <w:r w:rsidR="00335012">
        <w:t> c</w:t>
      </w:r>
      <w:r>
        <w:t>elu jej zawarcia i wykonania.</w:t>
      </w:r>
    </w:p>
    <w:p w:rsidR="001C5B49" w:rsidRDefault="001C5B49" w:rsidP="001A35CC">
      <w:pPr>
        <w:numPr>
          <w:ilvl w:val="1"/>
          <w:numId w:val="21"/>
        </w:numPr>
        <w:ind w:left="284" w:hanging="284"/>
      </w:pPr>
      <w:r>
        <w:t xml:space="preserve">Informacje na temat przetwarzania danych osobowych znajdują się pod adresem: </w:t>
      </w:r>
      <w:hyperlink r:id="rId19" w:history="1">
        <w:r>
          <w:rPr>
            <w:rStyle w:val="Hipercze"/>
          </w:rPr>
          <w:t>https://zdm.poznan.pl/pl/ochrona-danych-osobowych-w-zdm</w:t>
        </w:r>
      </w:hyperlink>
    </w:p>
    <w:p w:rsidR="008524E0" w:rsidRPr="002F52F8" w:rsidRDefault="008524E0" w:rsidP="008524E0">
      <w:pPr>
        <w:jc w:val="both"/>
      </w:pPr>
    </w:p>
    <w:bookmarkEnd w:id="3"/>
    <w:p w:rsidR="008524E0" w:rsidRPr="002F52F8" w:rsidRDefault="008524E0" w:rsidP="002D7C5C"/>
    <w:p w:rsidR="00BF4311" w:rsidRPr="008034B7" w:rsidRDefault="0012108E" w:rsidP="00BF4311">
      <w:pPr>
        <w:jc w:val="center"/>
        <w:rPr>
          <w:b/>
        </w:rPr>
      </w:pPr>
      <w:r w:rsidRPr="008034B7">
        <w:rPr>
          <w:b/>
        </w:rPr>
        <w:t xml:space="preserve">§ </w:t>
      </w:r>
      <w:r w:rsidR="007F2799" w:rsidRPr="008034B7">
        <w:rPr>
          <w:b/>
        </w:rPr>
        <w:t>1</w:t>
      </w:r>
      <w:r w:rsidR="004B0F2F" w:rsidRPr="008034B7">
        <w:rPr>
          <w:b/>
        </w:rPr>
        <w:t>4</w:t>
      </w:r>
    </w:p>
    <w:p w:rsidR="008034B7" w:rsidRPr="00C3689A" w:rsidRDefault="008034B7" w:rsidP="00C3689A">
      <w:pPr>
        <w:jc w:val="center"/>
        <w:rPr>
          <w:b/>
        </w:rPr>
      </w:pPr>
      <w:r w:rsidRPr="008034B7">
        <w:rPr>
          <w:b/>
        </w:rPr>
        <w:t>Zmiana umowy</w:t>
      </w:r>
    </w:p>
    <w:p w:rsidR="008034B7" w:rsidRPr="0023381C" w:rsidRDefault="008034B7" w:rsidP="00363A83">
      <w:pPr>
        <w:numPr>
          <w:ilvl w:val="8"/>
          <w:numId w:val="13"/>
        </w:numPr>
        <w:ind w:left="284" w:hanging="284"/>
        <w:jc w:val="both"/>
      </w:pPr>
      <w:r w:rsidRPr="00FF48DE">
        <w:t xml:space="preserve">Zamawiający przewiduje możliwość dokonania zmian umowy </w:t>
      </w:r>
      <w:r>
        <w:t xml:space="preserve">w przypadku wystąpienia okoliczności których strony nie znały przed zawarcie umowy m.in. w następujących </w:t>
      </w:r>
      <w:r w:rsidRPr="00FF48DE">
        <w:t xml:space="preserve"> przyp</w:t>
      </w:r>
      <w:r>
        <w:t>adkach</w:t>
      </w:r>
      <w:r w:rsidRPr="00FF48DE">
        <w:t>:</w:t>
      </w:r>
    </w:p>
    <w:p w:rsidR="00CC0BCA" w:rsidRPr="00676845" w:rsidRDefault="00CC0BCA" w:rsidP="00363A83">
      <w:pPr>
        <w:pStyle w:val="Akapitzlist"/>
        <w:numPr>
          <w:ilvl w:val="0"/>
          <w:numId w:val="19"/>
        </w:numPr>
        <w:ind w:left="644"/>
        <w:jc w:val="both"/>
        <w:rPr>
          <w:rFonts w:ascii="Times New Roman" w:hAnsi="Times New Roman"/>
          <w:sz w:val="24"/>
          <w:szCs w:val="24"/>
        </w:rPr>
      </w:pPr>
      <w:r w:rsidRPr="00676845">
        <w:rPr>
          <w:rFonts w:ascii="Times New Roman" w:hAnsi="Times New Roman"/>
          <w:sz w:val="24"/>
          <w:szCs w:val="24"/>
        </w:rPr>
        <w:lastRenderedPageBreak/>
        <w:t>konieczności wykonania dodatkowych usług, jeżeli ich wykonanie jest niezbędne do</w:t>
      </w:r>
      <w:r w:rsidR="00335012">
        <w:rPr>
          <w:rFonts w:ascii="Times New Roman" w:hAnsi="Times New Roman"/>
          <w:sz w:val="24"/>
          <w:szCs w:val="24"/>
          <w:lang w:val="pl-PL"/>
        </w:rPr>
        <w:t> </w:t>
      </w:r>
      <w:r w:rsidRPr="00676845">
        <w:rPr>
          <w:rFonts w:ascii="Times New Roman" w:hAnsi="Times New Roman"/>
          <w:sz w:val="24"/>
          <w:szCs w:val="24"/>
        </w:rPr>
        <w:t>prawidłowego wykonania przedmiotu umowy, co może mieć wpływ na:</w:t>
      </w:r>
    </w:p>
    <w:p w:rsidR="00CC0BCA" w:rsidRPr="00676845" w:rsidRDefault="00CC0BCA" w:rsidP="00363A83">
      <w:pPr>
        <w:pStyle w:val="Akapitzlist"/>
        <w:numPr>
          <w:ilvl w:val="0"/>
          <w:numId w:val="20"/>
        </w:numPr>
        <w:spacing w:after="0" w:line="240" w:lineRule="auto"/>
        <w:ind w:left="1418"/>
        <w:contextualSpacing w:val="0"/>
        <w:jc w:val="both"/>
        <w:rPr>
          <w:rFonts w:ascii="Times New Roman" w:hAnsi="Times New Roman"/>
          <w:sz w:val="24"/>
          <w:szCs w:val="24"/>
        </w:rPr>
      </w:pPr>
      <w:r w:rsidRPr="00676845">
        <w:rPr>
          <w:rFonts w:ascii="Times New Roman" w:hAnsi="Times New Roman"/>
          <w:sz w:val="24"/>
          <w:szCs w:val="24"/>
        </w:rPr>
        <w:t>przedłużenie terminów realizacji umowy o czas niezbędny do wykonania dodatkowych usług,</w:t>
      </w:r>
    </w:p>
    <w:p w:rsidR="00CC0BCA" w:rsidRPr="00676845" w:rsidRDefault="00CC0BCA" w:rsidP="00363A83">
      <w:pPr>
        <w:pStyle w:val="Akapitzlist"/>
        <w:numPr>
          <w:ilvl w:val="0"/>
          <w:numId w:val="20"/>
        </w:numPr>
        <w:spacing w:after="0" w:line="240" w:lineRule="auto"/>
        <w:ind w:left="1418"/>
        <w:contextualSpacing w:val="0"/>
        <w:jc w:val="both"/>
        <w:rPr>
          <w:rFonts w:ascii="Times New Roman" w:hAnsi="Times New Roman"/>
          <w:sz w:val="24"/>
          <w:szCs w:val="24"/>
        </w:rPr>
      </w:pPr>
      <w:r w:rsidRPr="00676845">
        <w:rPr>
          <w:rFonts w:ascii="Times New Roman" w:hAnsi="Times New Roman"/>
          <w:sz w:val="24"/>
          <w:szCs w:val="24"/>
        </w:rPr>
        <w:t>zmiana wynagrodzenia;</w:t>
      </w:r>
    </w:p>
    <w:p w:rsidR="00CC0BCA" w:rsidRPr="00676845" w:rsidRDefault="00CC0BCA" w:rsidP="00363A83">
      <w:pPr>
        <w:numPr>
          <w:ilvl w:val="0"/>
          <w:numId w:val="19"/>
        </w:numPr>
        <w:ind w:left="644" w:right="-11" w:hanging="425"/>
        <w:jc w:val="both"/>
      </w:pPr>
      <w:r w:rsidRPr="00676845">
        <w:t>Zamawiający zastrzega sobie prawo do umniejszenia zakresu przedmiotu umowy w</w:t>
      </w:r>
      <w:r w:rsidR="00335012">
        <w:t> </w:t>
      </w:r>
      <w:r w:rsidRPr="00676845">
        <w:t xml:space="preserve">przypadku gdy dana część/etap umowy stanie się zbędny dla Zamawiającego.  W takim przypadku wynagrodzenie Wykonawcy zostanie umniejszone o odpowiednie wartości ofertowe elementów przedmiotu umowy, od realizacji których Zamawiający odstąpił. </w:t>
      </w:r>
    </w:p>
    <w:p w:rsidR="00CC0BCA" w:rsidRPr="00676845" w:rsidRDefault="00CC0BCA" w:rsidP="00363A83">
      <w:pPr>
        <w:pStyle w:val="Akapitzlist"/>
        <w:numPr>
          <w:ilvl w:val="0"/>
          <w:numId w:val="19"/>
        </w:numPr>
        <w:spacing w:after="0" w:line="240" w:lineRule="auto"/>
        <w:ind w:left="644"/>
        <w:jc w:val="both"/>
        <w:rPr>
          <w:rFonts w:ascii="Times New Roman" w:hAnsi="Times New Roman"/>
          <w:sz w:val="24"/>
          <w:szCs w:val="24"/>
        </w:rPr>
      </w:pPr>
      <w:r w:rsidRPr="00676845">
        <w:rPr>
          <w:rFonts w:ascii="Times New Roman" w:hAnsi="Times New Roman"/>
          <w:sz w:val="24"/>
          <w:szCs w:val="24"/>
        </w:rPr>
        <w:t>wystąpienia awarii nie zawinionej czynnościami lub nie wynikającej z zaniechania czynności, do których Wykonawca był zobowiązany – co będzie mieć wpływ na</w:t>
      </w:r>
      <w:r w:rsidR="00335012">
        <w:rPr>
          <w:rFonts w:ascii="Times New Roman" w:hAnsi="Times New Roman"/>
          <w:sz w:val="24"/>
          <w:szCs w:val="24"/>
          <w:lang w:val="pl-PL"/>
        </w:rPr>
        <w:t> </w:t>
      </w:r>
      <w:r w:rsidRPr="00676845">
        <w:rPr>
          <w:rFonts w:ascii="Times New Roman" w:hAnsi="Times New Roman"/>
          <w:sz w:val="24"/>
          <w:szCs w:val="24"/>
        </w:rPr>
        <w:t>przedłużenie terminów realizacji umowy o czas konieczny na usunięcie awarii i</w:t>
      </w:r>
      <w:r w:rsidR="00335012">
        <w:rPr>
          <w:rFonts w:ascii="Times New Roman" w:hAnsi="Times New Roman"/>
          <w:sz w:val="24"/>
          <w:szCs w:val="24"/>
          <w:lang w:val="pl-PL"/>
        </w:rPr>
        <w:t> </w:t>
      </w:r>
      <w:r w:rsidRPr="00676845">
        <w:rPr>
          <w:rFonts w:ascii="Times New Roman" w:hAnsi="Times New Roman"/>
          <w:sz w:val="24"/>
          <w:szCs w:val="24"/>
        </w:rPr>
        <w:t>podjęcie realizacji zamówienia zgodnie z umową,</w:t>
      </w:r>
    </w:p>
    <w:p w:rsidR="00CC0BCA" w:rsidRPr="00676845" w:rsidRDefault="00CC0BCA" w:rsidP="00363A83">
      <w:pPr>
        <w:pStyle w:val="Akapitzlist"/>
        <w:numPr>
          <w:ilvl w:val="0"/>
          <w:numId w:val="19"/>
        </w:numPr>
        <w:ind w:left="644"/>
        <w:jc w:val="both"/>
        <w:rPr>
          <w:rFonts w:ascii="Times New Roman" w:hAnsi="Times New Roman"/>
          <w:sz w:val="24"/>
          <w:szCs w:val="24"/>
        </w:rPr>
      </w:pPr>
      <w:r w:rsidRPr="00676845">
        <w:rPr>
          <w:rFonts w:ascii="Times New Roman" w:hAnsi="Times New Roman"/>
          <w:sz w:val="24"/>
          <w:szCs w:val="24"/>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rsidR="00CC0BCA" w:rsidRPr="00676845" w:rsidRDefault="00CC0BCA" w:rsidP="00363A83">
      <w:pPr>
        <w:pStyle w:val="Akapitzlist"/>
        <w:numPr>
          <w:ilvl w:val="0"/>
          <w:numId w:val="19"/>
        </w:numPr>
        <w:ind w:left="644"/>
        <w:jc w:val="both"/>
        <w:rPr>
          <w:rFonts w:ascii="Times New Roman" w:hAnsi="Times New Roman"/>
          <w:sz w:val="24"/>
          <w:szCs w:val="24"/>
        </w:rPr>
      </w:pPr>
      <w:r w:rsidRPr="00676845">
        <w:rPr>
          <w:rFonts w:ascii="Times New Roman" w:hAnsi="Times New Roman"/>
          <w:sz w:val="24"/>
          <w:szCs w:val="24"/>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rsidR="00CC0BCA" w:rsidRPr="00676845" w:rsidRDefault="00CC0BCA" w:rsidP="00363A83">
      <w:pPr>
        <w:pStyle w:val="Akapitzlist"/>
        <w:numPr>
          <w:ilvl w:val="0"/>
          <w:numId w:val="19"/>
        </w:numPr>
        <w:ind w:left="644"/>
        <w:jc w:val="both"/>
        <w:rPr>
          <w:rFonts w:ascii="Times New Roman" w:hAnsi="Times New Roman"/>
          <w:sz w:val="24"/>
          <w:szCs w:val="24"/>
        </w:rPr>
      </w:pPr>
      <w:r w:rsidRPr="00676845">
        <w:rPr>
          <w:rFonts w:ascii="Times New Roman" w:hAnsi="Times New Roman"/>
          <w:sz w:val="24"/>
          <w:szCs w:val="24"/>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rsidR="00CC0BCA" w:rsidRPr="00676845" w:rsidRDefault="00CC0BCA" w:rsidP="00363A83">
      <w:pPr>
        <w:pStyle w:val="Akapitzlist"/>
        <w:numPr>
          <w:ilvl w:val="0"/>
          <w:numId w:val="19"/>
        </w:numPr>
        <w:ind w:left="644"/>
        <w:jc w:val="both"/>
        <w:rPr>
          <w:rFonts w:ascii="Times New Roman" w:hAnsi="Times New Roman"/>
          <w:sz w:val="24"/>
          <w:szCs w:val="24"/>
        </w:rPr>
      </w:pPr>
      <w:r w:rsidRPr="00676845">
        <w:rPr>
          <w:rFonts w:ascii="Times New Roman" w:hAnsi="Times New Roman"/>
          <w:sz w:val="24"/>
          <w:szCs w:val="24"/>
        </w:rPr>
        <w:t xml:space="preserve">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 </w:t>
      </w:r>
    </w:p>
    <w:p w:rsidR="00CC0BCA" w:rsidRPr="00335012" w:rsidRDefault="00CC0BCA" w:rsidP="00363A83">
      <w:pPr>
        <w:pStyle w:val="Akapitzlist"/>
        <w:numPr>
          <w:ilvl w:val="0"/>
          <w:numId w:val="19"/>
        </w:numPr>
        <w:spacing w:after="0" w:line="256" w:lineRule="auto"/>
        <w:ind w:left="644"/>
        <w:jc w:val="both"/>
        <w:rPr>
          <w:rFonts w:ascii="Times New Roman" w:hAnsi="Times New Roman"/>
          <w:sz w:val="24"/>
          <w:szCs w:val="24"/>
        </w:rPr>
      </w:pPr>
      <w:r w:rsidRPr="00676845">
        <w:rPr>
          <w:rFonts w:ascii="Times New Roman" w:hAnsi="Times New Roman"/>
          <w:sz w:val="24"/>
          <w:szCs w:val="24"/>
        </w:rPr>
        <w:t>w przypadkach i na warunkach określonych w postanowieniach ustawy z dnia 2 marca 2020</w:t>
      </w:r>
      <w:r w:rsidR="006B46CC">
        <w:rPr>
          <w:rFonts w:ascii="Times New Roman" w:hAnsi="Times New Roman"/>
          <w:sz w:val="24"/>
          <w:szCs w:val="24"/>
          <w:lang w:val="pl-PL"/>
        </w:rPr>
        <w:t> </w:t>
      </w:r>
      <w:r w:rsidRPr="00676845">
        <w:rPr>
          <w:rFonts w:ascii="Times New Roman" w:hAnsi="Times New Roman"/>
          <w:sz w:val="24"/>
          <w:szCs w:val="24"/>
        </w:rPr>
        <w:t xml:space="preserve">r. </w:t>
      </w:r>
      <w:r w:rsidRPr="00676845">
        <w:rPr>
          <w:rFonts w:ascii="Times New Roman" w:hAnsi="Times New Roman"/>
          <w:bCs/>
          <w:sz w:val="24"/>
          <w:szCs w:val="24"/>
        </w:rPr>
        <w:t>o szczególnych rozwiązaniach związanych z zapobieganiem, przeciwdziałaniem i</w:t>
      </w:r>
      <w:r w:rsidR="00335012">
        <w:rPr>
          <w:rFonts w:ascii="Times New Roman" w:hAnsi="Times New Roman"/>
          <w:bCs/>
          <w:sz w:val="24"/>
          <w:szCs w:val="24"/>
          <w:lang w:val="pl-PL"/>
        </w:rPr>
        <w:t> </w:t>
      </w:r>
      <w:r w:rsidRPr="00676845">
        <w:rPr>
          <w:rFonts w:ascii="Times New Roman" w:hAnsi="Times New Roman"/>
          <w:bCs/>
          <w:sz w:val="24"/>
          <w:szCs w:val="24"/>
        </w:rPr>
        <w:t xml:space="preserve">zwalczaniem COVID-19, innych chorób zakaźnych </w:t>
      </w:r>
      <w:r w:rsidRPr="00335012">
        <w:rPr>
          <w:rFonts w:ascii="Times New Roman" w:hAnsi="Times New Roman"/>
          <w:bCs/>
          <w:sz w:val="24"/>
          <w:szCs w:val="24"/>
        </w:rPr>
        <w:t>oraz wywołanych nimi sytuacji kryzysowych.</w:t>
      </w:r>
    </w:p>
    <w:p w:rsidR="008034B7" w:rsidRDefault="008034B7" w:rsidP="00363A83">
      <w:pPr>
        <w:numPr>
          <w:ilvl w:val="8"/>
          <w:numId w:val="13"/>
        </w:numPr>
        <w:tabs>
          <w:tab w:val="left" w:pos="284"/>
        </w:tabs>
        <w:ind w:left="284" w:hanging="284"/>
        <w:jc w:val="both"/>
      </w:pPr>
      <w:r w:rsidRPr="0023381C">
        <w:t>Wykonawca ma obowiązek udokumentować zaistnienie okoliczności powodujących zmianę Umowy.</w:t>
      </w:r>
    </w:p>
    <w:p w:rsidR="00854301" w:rsidRDefault="008034B7" w:rsidP="00337CC2">
      <w:pPr>
        <w:numPr>
          <w:ilvl w:val="8"/>
          <w:numId w:val="13"/>
        </w:numPr>
        <w:tabs>
          <w:tab w:val="left" w:pos="284"/>
        </w:tabs>
        <w:ind w:left="284" w:hanging="284"/>
        <w:jc w:val="both"/>
      </w:pPr>
      <w:r w:rsidRPr="00470413">
        <w:t>Wszelkie zmiany niniejszej umowy wymagają formy pisemnego aneksu podpisanego przez obie Strony, pod rygorem nieważności.</w:t>
      </w:r>
    </w:p>
    <w:p w:rsidR="00337CC2" w:rsidRPr="00337CC2" w:rsidRDefault="00337CC2" w:rsidP="00337CC2">
      <w:pPr>
        <w:tabs>
          <w:tab w:val="left" w:pos="284"/>
        </w:tabs>
        <w:ind w:left="284"/>
        <w:jc w:val="both"/>
      </w:pPr>
    </w:p>
    <w:p w:rsidR="008034B7" w:rsidRPr="002F52F8" w:rsidRDefault="008034B7" w:rsidP="00337CC2">
      <w:pPr>
        <w:jc w:val="center"/>
        <w:rPr>
          <w:b/>
        </w:rPr>
      </w:pPr>
      <w:r w:rsidRPr="002F52F8">
        <w:rPr>
          <w:b/>
        </w:rPr>
        <w:t>§ 1</w:t>
      </w:r>
      <w:r>
        <w:rPr>
          <w:b/>
        </w:rPr>
        <w:t>5</w:t>
      </w:r>
    </w:p>
    <w:p w:rsidR="00BF4311" w:rsidRPr="00C3689A" w:rsidRDefault="00BF4311" w:rsidP="00C3689A">
      <w:pPr>
        <w:jc w:val="center"/>
        <w:rPr>
          <w:b/>
        </w:rPr>
      </w:pPr>
      <w:r w:rsidRPr="002F52F8">
        <w:rPr>
          <w:b/>
        </w:rPr>
        <w:t>Rozstrzyganie sporów</w:t>
      </w:r>
    </w:p>
    <w:p w:rsidR="00854301" w:rsidRDefault="0012108E" w:rsidP="00854301">
      <w:pPr>
        <w:jc w:val="both"/>
      </w:pPr>
      <w:r w:rsidRPr="002F52F8">
        <w:t>Spory mogące wyniknąć w związku z realizacją</w:t>
      </w:r>
      <w:r w:rsidR="00BF4311" w:rsidRPr="002F52F8">
        <w:t xml:space="preserve"> niniejszej umowy Strony poddają rozstrzygnięciu przez sąd miejscowo właściwy dla Zamawiając</w:t>
      </w:r>
      <w:r w:rsidR="00F467E1" w:rsidRPr="002F52F8">
        <w:t>ego</w:t>
      </w:r>
      <w:r w:rsidR="00BF4311" w:rsidRPr="002F52F8">
        <w:t>.</w:t>
      </w:r>
    </w:p>
    <w:p w:rsidR="00854301" w:rsidRDefault="00854301" w:rsidP="00854301">
      <w:pPr>
        <w:jc w:val="both"/>
        <w:rPr>
          <w:b/>
        </w:rPr>
      </w:pPr>
    </w:p>
    <w:p w:rsidR="00337CC2" w:rsidRDefault="00337CC2" w:rsidP="00854301">
      <w:pPr>
        <w:jc w:val="both"/>
        <w:rPr>
          <w:b/>
        </w:rPr>
      </w:pPr>
    </w:p>
    <w:p w:rsidR="00337CC2" w:rsidRDefault="00337CC2" w:rsidP="00854301">
      <w:pPr>
        <w:jc w:val="both"/>
        <w:rPr>
          <w:b/>
        </w:rPr>
      </w:pPr>
    </w:p>
    <w:p w:rsidR="00BF4311" w:rsidRPr="00854301" w:rsidRDefault="003E5EDE" w:rsidP="00854301">
      <w:pPr>
        <w:jc w:val="center"/>
      </w:pPr>
      <w:r w:rsidRPr="002F52F8">
        <w:rPr>
          <w:b/>
        </w:rPr>
        <w:lastRenderedPageBreak/>
        <w:t xml:space="preserve">§ </w:t>
      </w:r>
      <w:r w:rsidR="004B0F2F" w:rsidRPr="002F52F8">
        <w:rPr>
          <w:b/>
        </w:rPr>
        <w:t>1</w:t>
      </w:r>
      <w:r w:rsidR="008034B7">
        <w:rPr>
          <w:b/>
        </w:rPr>
        <w:t>6</w:t>
      </w:r>
    </w:p>
    <w:p w:rsidR="00BF4311" w:rsidRPr="00C3689A" w:rsidRDefault="00146E92" w:rsidP="00C3689A">
      <w:pPr>
        <w:tabs>
          <w:tab w:val="left" w:pos="960"/>
          <w:tab w:val="center" w:pos="4536"/>
        </w:tabs>
        <w:rPr>
          <w:b/>
        </w:rPr>
      </w:pPr>
      <w:r w:rsidRPr="002F52F8">
        <w:rPr>
          <w:b/>
        </w:rPr>
        <w:tab/>
      </w:r>
      <w:r w:rsidRPr="002F52F8">
        <w:rPr>
          <w:b/>
        </w:rPr>
        <w:tab/>
      </w:r>
      <w:r w:rsidR="00BF4311" w:rsidRPr="002F52F8">
        <w:rPr>
          <w:b/>
        </w:rPr>
        <w:t>Postanowienia końcowe</w:t>
      </w:r>
    </w:p>
    <w:p w:rsidR="003E5EDE" w:rsidRPr="002F52F8" w:rsidRDefault="003E5EDE" w:rsidP="00BF4311">
      <w:pPr>
        <w:jc w:val="both"/>
      </w:pPr>
      <w:r w:rsidRPr="002F52F8">
        <w:t>1. W sprawach nieuregulowanych niniejszą umową mają zastosowanie odpowiednie przepisy Kodeksu Cywilnego.</w:t>
      </w:r>
    </w:p>
    <w:p w:rsidR="00BF4311" w:rsidRPr="002F52F8" w:rsidRDefault="003E5EDE" w:rsidP="00BF4311">
      <w:pPr>
        <w:jc w:val="both"/>
      </w:pPr>
      <w:r w:rsidRPr="002F52F8">
        <w:t>2</w:t>
      </w:r>
      <w:r w:rsidR="008034B7">
        <w:t xml:space="preserve">. </w:t>
      </w:r>
      <w:r w:rsidR="00BF4311" w:rsidRPr="002F52F8">
        <w:t>Umowa została sporządzona w trzech jednobrzmiących eg</w:t>
      </w:r>
      <w:r w:rsidR="008F4D1E" w:rsidRPr="002F52F8">
        <w:t xml:space="preserve">zemplarzach, </w:t>
      </w:r>
      <w:r w:rsidR="0012108E" w:rsidRPr="002F52F8">
        <w:t xml:space="preserve">z których jeden otrzymuje </w:t>
      </w:r>
      <w:r w:rsidR="008F4D1E" w:rsidRPr="002F52F8">
        <w:t> </w:t>
      </w:r>
      <w:r w:rsidR="0012108E" w:rsidRPr="002F52F8">
        <w:t>Wykonawca</w:t>
      </w:r>
      <w:r w:rsidR="00F467E1" w:rsidRPr="002F52F8">
        <w:t>,</w:t>
      </w:r>
      <w:r w:rsidR="0012108E" w:rsidRPr="002F52F8">
        <w:t xml:space="preserve"> a</w:t>
      </w:r>
      <w:r w:rsidR="00BF4311" w:rsidRPr="002F52F8">
        <w:t xml:space="preserve"> dwa</w:t>
      </w:r>
      <w:r w:rsidR="0012108E" w:rsidRPr="002F52F8">
        <w:t xml:space="preserve"> </w:t>
      </w:r>
      <w:r w:rsidRPr="002F52F8">
        <w:t>Zamawiający</w:t>
      </w:r>
      <w:r w:rsidR="00F467E1" w:rsidRPr="002F52F8">
        <w:t>.</w:t>
      </w:r>
    </w:p>
    <w:p w:rsidR="0036388E" w:rsidRPr="00B61BCF" w:rsidRDefault="0036388E" w:rsidP="0036388E">
      <w:pPr>
        <w:jc w:val="both"/>
      </w:pPr>
    </w:p>
    <w:p w:rsidR="0036388E" w:rsidRDefault="0036388E" w:rsidP="00F63594">
      <w:pPr>
        <w:jc w:val="both"/>
        <w:rPr>
          <w:u w:val="single"/>
        </w:rPr>
      </w:pPr>
    </w:p>
    <w:p w:rsidR="002C646D" w:rsidRDefault="002C646D" w:rsidP="00F63594">
      <w:pPr>
        <w:jc w:val="both"/>
        <w:rPr>
          <w:u w:val="single"/>
        </w:rPr>
      </w:pPr>
    </w:p>
    <w:p w:rsidR="00BF4311" w:rsidRPr="002F52F8" w:rsidRDefault="00BF4311" w:rsidP="00BF4311"/>
    <w:p w:rsidR="00470413" w:rsidRPr="002F52F8" w:rsidRDefault="00470413" w:rsidP="00BF4311"/>
    <w:p w:rsidR="00BF4311" w:rsidRPr="002F52F8" w:rsidRDefault="00BF4311" w:rsidP="00BF4311">
      <w:r w:rsidRPr="002F52F8">
        <w:t>……………………………..</w:t>
      </w:r>
      <w:r w:rsidRPr="002F52F8">
        <w:tab/>
      </w:r>
      <w:r w:rsidRPr="002F52F8">
        <w:tab/>
      </w:r>
      <w:r w:rsidRPr="002F52F8">
        <w:tab/>
      </w:r>
      <w:r w:rsidRPr="002F52F8">
        <w:tab/>
      </w:r>
      <w:r w:rsidRPr="002F52F8">
        <w:tab/>
      </w:r>
      <w:r w:rsidRPr="002F52F8">
        <w:tab/>
        <w:t>…………………………….</w:t>
      </w:r>
    </w:p>
    <w:p w:rsidR="004F3C95" w:rsidRPr="002F52F8" w:rsidRDefault="00BF4311" w:rsidP="00F467E1">
      <w:pPr>
        <w:ind w:firstLine="708"/>
      </w:pPr>
      <w:r w:rsidRPr="002F52F8">
        <w:t>Zamawiający</w:t>
      </w:r>
      <w:r w:rsidR="00F467E1" w:rsidRPr="002F52F8">
        <w:tab/>
      </w:r>
      <w:r w:rsidR="00F467E1" w:rsidRPr="002F52F8">
        <w:tab/>
      </w:r>
      <w:r w:rsidR="00F467E1" w:rsidRPr="002F52F8">
        <w:tab/>
      </w:r>
      <w:r w:rsidR="00F467E1" w:rsidRPr="002F52F8">
        <w:tab/>
      </w:r>
      <w:r w:rsidR="00F467E1" w:rsidRPr="002F52F8">
        <w:tab/>
      </w:r>
      <w:r w:rsidR="00F467E1" w:rsidRPr="002F52F8">
        <w:tab/>
      </w:r>
      <w:r w:rsidR="00F467E1" w:rsidRPr="002F52F8">
        <w:tab/>
      </w:r>
      <w:r w:rsidR="00F467E1" w:rsidRPr="002F52F8">
        <w:tab/>
      </w:r>
      <w:r w:rsidRPr="002F52F8">
        <w:t>Wykonawca</w:t>
      </w:r>
    </w:p>
    <w:p w:rsidR="00013926" w:rsidRDefault="00013926" w:rsidP="008D696D"/>
    <w:p w:rsidR="0036388E" w:rsidRDefault="0036388E" w:rsidP="0036388E">
      <w:bookmarkStart w:id="4" w:name="_Hlk111021101"/>
    </w:p>
    <w:tbl>
      <w:tblPr>
        <w:tblpPr w:leftFromText="141" w:rightFromText="141" w:vertAnchor="text" w:horzAnchor="margin" w:tblpY="679"/>
        <w:tblW w:w="0" w:type="auto"/>
        <w:tblLook w:val="04A0" w:firstRow="1" w:lastRow="0" w:firstColumn="1" w:lastColumn="0" w:noHBand="0" w:noVBand="1"/>
      </w:tblPr>
      <w:tblGrid>
        <w:gridCol w:w="2376"/>
        <w:gridCol w:w="2273"/>
        <w:gridCol w:w="2273"/>
        <w:gridCol w:w="2222"/>
      </w:tblGrid>
      <w:tr w:rsidR="006D1DAA" w:rsidRPr="00470413" w:rsidTr="001A35CC">
        <w:tc>
          <w:tcPr>
            <w:tcW w:w="2376" w:type="dxa"/>
          </w:tcPr>
          <w:p w:rsidR="006D1DAA" w:rsidRPr="00470413" w:rsidRDefault="006D1DAA" w:rsidP="002C646D">
            <w:bookmarkStart w:id="5" w:name="_Hlk111020604"/>
            <w:r w:rsidRPr="00470413">
              <w:t>………………………</w:t>
            </w:r>
          </w:p>
        </w:tc>
        <w:tc>
          <w:tcPr>
            <w:tcW w:w="2273" w:type="dxa"/>
          </w:tcPr>
          <w:p w:rsidR="006D1DAA" w:rsidRPr="00470413" w:rsidRDefault="006D1DAA" w:rsidP="002C646D">
            <w:r w:rsidRPr="00470413">
              <w:rPr>
                <w:sz w:val="22"/>
                <w:szCs w:val="22"/>
              </w:rPr>
              <w:t>………………………</w:t>
            </w:r>
          </w:p>
        </w:tc>
        <w:tc>
          <w:tcPr>
            <w:tcW w:w="2273" w:type="dxa"/>
          </w:tcPr>
          <w:p w:rsidR="006D1DAA" w:rsidRPr="00470413" w:rsidRDefault="006D1DAA" w:rsidP="002C646D">
            <w:r w:rsidRPr="00470413">
              <w:rPr>
                <w:sz w:val="22"/>
                <w:szCs w:val="22"/>
              </w:rPr>
              <w:t>………………………</w:t>
            </w:r>
          </w:p>
        </w:tc>
        <w:tc>
          <w:tcPr>
            <w:tcW w:w="2222" w:type="dxa"/>
          </w:tcPr>
          <w:p w:rsidR="006D1DAA" w:rsidRPr="00470413" w:rsidRDefault="006D1DAA" w:rsidP="002C646D">
            <w:r>
              <w:t>…………………..</w:t>
            </w:r>
          </w:p>
        </w:tc>
      </w:tr>
      <w:tr w:rsidR="006D1DAA" w:rsidRPr="00470413" w:rsidTr="001A35CC">
        <w:tc>
          <w:tcPr>
            <w:tcW w:w="2376" w:type="dxa"/>
          </w:tcPr>
          <w:p w:rsidR="006D1DAA" w:rsidRPr="00EC7A95" w:rsidRDefault="006D1DAA" w:rsidP="002C646D">
            <w:pPr>
              <w:jc w:val="center"/>
              <w:rPr>
                <w:sz w:val="20"/>
                <w:szCs w:val="22"/>
              </w:rPr>
            </w:pPr>
            <w:r w:rsidRPr="00EC7A95">
              <w:rPr>
                <w:sz w:val="20"/>
                <w:szCs w:val="22"/>
              </w:rPr>
              <w:t>pieczęć, podpis pracownika odp. za realizację</w:t>
            </w:r>
          </w:p>
        </w:tc>
        <w:tc>
          <w:tcPr>
            <w:tcW w:w="2273" w:type="dxa"/>
          </w:tcPr>
          <w:p w:rsidR="006D1DAA" w:rsidRPr="00EC7A95" w:rsidRDefault="006D1DAA" w:rsidP="002C646D">
            <w:pPr>
              <w:jc w:val="center"/>
              <w:rPr>
                <w:sz w:val="20"/>
                <w:szCs w:val="22"/>
              </w:rPr>
            </w:pPr>
            <w:r w:rsidRPr="00EC7A95">
              <w:rPr>
                <w:sz w:val="20"/>
                <w:szCs w:val="22"/>
              </w:rPr>
              <w:t>pieczęć, podpis kierownika/naczelnika wydziału meryt. odp. za nadzór</w:t>
            </w:r>
          </w:p>
        </w:tc>
        <w:tc>
          <w:tcPr>
            <w:tcW w:w="2273" w:type="dxa"/>
          </w:tcPr>
          <w:p w:rsidR="006D1DAA" w:rsidRPr="00B61BCF" w:rsidRDefault="006D1DAA" w:rsidP="002C646D">
            <w:pPr>
              <w:jc w:val="center"/>
              <w:rPr>
                <w:sz w:val="20"/>
                <w:szCs w:val="22"/>
              </w:rPr>
            </w:pPr>
            <w:r w:rsidRPr="00B61BCF">
              <w:rPr>
                <w:sz w:val="20"/>
                <w:szCs w:val="22"/>
              </w:rPr>
              <w:t>pieczęć, podpis pracownika Wydziału Ekonomicznego</w:t>
            </w:r>
          </w:p>
        </w:tc>
        <w:tc>
          <w:tcPr>
            <w:tcW w:w="2222" w:type="dxa"/>
          </w:tcPr>
          <w:p w:rsidR="006D1DAA" w:rsidRPr="00B61BCF" w:rsidRDefault="006D1DAA" w:rsidP="002C646D">
            <w:pPr>
              <w:jc w:val="center"/>
              <w:rPr>
                <w:sz w:val="20"/>
                <w:szCs w:val="22"/>
              </w:rPr>
            </w:pPr>
            <w:r w:rsidRPr="00B61BCF">
              <w:rPr>
                <w:sz w:val="20"/>
                <w:szCs w:val="22"/>
              </w:rPr>
              <w:t>pieczęć, podpis</w:t>
            </w:r>
          </w:p>
          <w:p w:rsidR="006D1DAA" w:rsidRPr="00B61BCF" w:rsidRDefault="006D1DAA" w:rsidP="002C646D">
            <w:pPr>
              <w:jc w:val="center"/>
              <w:rPr>
                <w:sz w:val="16"/>
                <w:szCs w:val="16"/>
              </w:rPr>
            </w:pPr>
            <w:r w:rsidRPr="00B61BCF">
              <w:rPr>
                <w:sz w:val="20"/>
                <w:szCs w:val="22"/>
              </w:rPr>
              <w:t xml:space="preserve"> pracownika Zespołu ds. Rozliczeń Inwestyc</w:t>
            </w:r>
            <w:r w:rsidRPr="00B61BCF">
              <w:rPr>
                <w:sz w:val="20"/>
                <w:szCs w:val="20"/>
              </w:rPr>
              <w:t>ji</w:t>
            </w:r>
            <w:r w:rsidRPr="00B61BCF">
              <w:rPr>
                <w:sz w:val="16"/>
                <w:szCs w:val="16"/>
              </w:rPr>
              <w:t>**</w:t>
            </w:r>
          </w:p>
          <w:p w:rsidR="006D1DAA" w:rsidRPr="00B61BCF" w:rsidRDefault="006D1DAA" w:rsidP="002C646D">
            <w:pPr>
              <w:jc w:val="center"/>
            </w:pPr>
          </w:p>
          <w:p w:rsidR="006D1DAA" w:rsidRPr="00B61BCF" w:rsidRDefault="006D1DAA" w:rsidP="002C646D">
            <w:pPr>
              <w:jc w:val="center"/>
            </w:pPr>
          </w:p>
          <w:p w:rsidR="006D1DAA" w:rsidRPr="00B61BCF" w:rsidRDefault="006D1DAA" w:rsidP="002C646D">
            <w:pPr>
              <w:jc w:val="center"/>
            </w:pPr>
          </w:p>
          <w:p w:rsidR="006D1DAA" w:rsidRPr="00B61BCF" w:rsidRDefault="006D1DAA" w:rsidP="002C646D">
            <w:pPr>
              <w:jc w:val="center"/>
            </w:pPr>
          </w:p>
          <w:p w:rsidR="006D1DAA" w:rsidRPr="00B61BCF" w:rsidRDefault="006D1DAA" w:rsidP="002C646D">
            <w:pPr>
              <w:jc w:val="center"/>
            </w:pPr>
          </w:p>
        </w:tc>
      </w:tr>
      <w:tr w:rsidR="006D1DAA" w:rsidRPr="00470413" w:rsidTr="001A35CC">
        <w:tc>
          <w:tcPr>
            <w:tcW w:w="2376" w:type="dxa"/>
          </w:tcPr>
          <w:p w:rsidR="006D1DAA" w:rsidRPr="009F2B81" w:rsidRDefault="006D1DAA" w:rsidP="002C646D">
            <w:pPr>
              <w:jc w:val="center"/>
              <w:rPr>
                <w:sz w:val="20"/>
                <w:szCs w:val="22"/>
              </w:rPr>
            </w:pPr>
            <w:r w:rsidRPr="009F2B81">
              <w:rPr>
                <w:sz w:val="20"/>
                <w:szCs w:val="22"/>
              </w:rPr>
              <w:t>………………………</w:t>
            </w:r>
          </w:p>
        </w:tc>
        <w:tc>
          <w:tcPr>
            <w:tcW w:w="2273" w:type="dxa"/>
          </w:tcPr>
          <w:p w:rsidR="006D1DAA" w:rsidRPr="009F2B81" w:rsidRDefault="006D1DAA" w:rsidP="002C646D">
            <w:pPr>
              <w:jc w:val="center"/>
              <w:rPr>
                <w:sz w:val="20"/>
                <w:szCs w:val="22"/>
              </w:rPr>
            </w:pPr>
            <w:r w:rsidRPr="009F2B81">
              <w:rPr>
                <w:sz w:val="20"/>
                <w:szCs w:val="22"/>
              </w:rPr>
              <w:t>………………………</w:t>
            </w:r>
          </w:p>
        </w:tc>
        <w:tc>
          <w:tcPr>
            <w:tcW w:w="2273" w:type="dxa"/>
          </w:tcPr>
          <w:p w:rsidR="006D1DAA" w:rsidRPr="009F2B81" w:rsidRDefault="006D1DAA" w:rsidP="002C646D">
            <w:pPr>
              <w:jc w:val="center"/>
              <w:rPr>
                <w:sz w:val="20"/>
                <w:szCs w:val="22"/>
              </w:rPr>
            </w:pPr>
          </w:p>
        </w:tc>
        <w:tc>
          <w:tcPr>
            <w:tcW w:w="2222" w:type="dxa"/>
          </w:tcPr>
          <w:p w:rsidR="006D1DAA" w:rsidRPr="009F2B81" w:rsidRDefault="006D1DAA" w:rsidP="002C646D">
            <w:pPr>
              <w:jc w:val="center"/>
              <w:rPr>
                <w:sz w:val="20"/>
                <w:szCs w:val="22"/>
              </w:rPr>
            </w:pPr>
          </w:p>
        </w:tc>
      </w:tr>
      <w:tr w:rsidR="006D1DAA" w:rsidRPr="00470413" w:rsidTr="001A35CC">
        <w:tc>
          <w:tcPr>
            <w:tcW w:w="2376" w:type="dxa"/>
          </w:tcPr>
          <w:p w:rsidR="006D1DAA" w:rsidRPr="00EC7A95" w:rsidRDefault="006D1DAA" w:rsidP="002C646D">
            <w:pPr>
              <w:jc w:val="center"/>
              <w:rPr>
                <w:sz w:val="20"/>
                <w:szCs w:val="22"/>
              </w:rPr>
            </w:pPr>
            <w:r w:rsidRPr="00EC7A95">
              <w:rPr>
                <w:sz w:val="20"/>
                <w:szCs w:val="22"/>
              </w:rPr>
              <w:t>pieczęć, podpis Głównego Księgowego lub jego zastępcy</w:t>
            </w:r>
          </w:p>
        </w:tc>
        <w:tc>
          <w:tcPr>
            <w:tcW w:w="2273" w:type="dxa"/>
          </w:tcPr>
          <w:p w:rsidR="006D1DAA" w:rsidRDefault="006D1DAA" w:rsidP="002C646D">
            <w:pPr>
              <w:jc w:val="center"/>
              <w:rPr>
                <w:sz w:val="20"/>
                <w:szCs w:val="22"/>
              </w:rPr>
            </w:pPr>
            <w:r>
              <w:rPr>
                <w:sz w:val="20"/>
                <w:szCs w:val="22"/>
              </w:rPr>
              <w:t>p</w:t>
            </w:r>
            <w:r w:rsidRPr="002D37D8">
              <w:rPr>
                <w:sz w:val="20"/>
                <w:szCs w:val="22"/>
              </w:rPr>
              <w:t>ieczęć</w:t>
            </w:r>
            <w:r>
              <w:rPr>
                <w:sz w:val="20"/>
                <w:szCs w:val="22"/>
              </w:rPr>
              <w:t>,</w:t>
            </w:r>
            <w:r w:rsidRPr="002D37D8">
              <w:rPr>
                <w:sz w:val="20"/>
                <w:szCs w:val="22"/>
              </w:rPr>
              <w:t xml:space="preserve"> </w:t>
            </w:r>
            <w:r>
              <w:rPr>
                <w:sz w:val="20"/>
                <w:szCs w:val="22"/>
              </w:rPr>
              <w:t>p</w:t>
            </w:r>
            <w:r w:rsidRPr="002D37D8">
              <w:rPr>
                <w:sz w:val="20"/>
                <w:szCs w:val="22"/>
              </w:rPr>
              <w:t>odpis</w:t>
            </w:r>
          </w:p>
          <w:p w:rsidR="006D1DAA" w:rsidRPr="00EC7A95" w:rsidRDefault="006D1DAA" w:rsidP="002C646D">
            <w:pPr>
              <w:jc w:val="center"/>
              <w:rPr>
                <w:sz w:val="20"/>
                <w:szCs w:val="22"/>
              </w:rPr>
            </w:pPr>
            <w:r w:rsidRPr="002D37D8">
              <w:rPr>
                <w:sz w:val="20"/>
                <w:szCs w:val="22"/>
              </w:rPr>
              <w:t xml:space="preserve"> Radcy Prawnego</w:t>
            </w:r>
          </w:p>
        </w:tc>
        <w:tc>
          <w:tcPr>
            <w:tcW w:w="2273" w:type="dxa"/>
          </w:tcPr>
          <w:p w:rsidR="006D1DAA" w:rsidRPr="00EC7A95" w:rsidRDefault="006D1DAA" w:rsidP="002C646D">
            <w:pPr>
              <w:jc w:val="center"/>
              <w:rPr>
                <w:sz w:val="20"/>
                <w:szCs w:val="22"/>
              </w:rPr>
            </w:pPr>
          </w:p>
        </w:tc>
        <w:tc>
          <w:tcPr>
            <w:tcW w:w="2222" w:type="dxa"/>
          </w:tcPr>
          <w:p w:rsidR="006D1DAA" w:rsidRPr="009F2B81" w:rsidRDefault="006D1DAA" w:rsidP="002C646D">
            <w:pPr>
              <w:jc w:val="center"/>
              <w:rPr>
                <w:sz w:val="20"/>
                <w:szCs w:val="22"/>
              </w:rPr>
            </w:pPr>
          </w:p>
        </w:tc>
      </w:tr>
    </w:tbl>
    <w:p w:rsidR="0036388E" w:rsidRPr="00470413" w:rsidRDefault="0036388E" w:rsidP="0036388E"/>
    <w:bookmarkEnd w:id="4"/>
    <w:bookmarkEnd w:id="5"/>
    <w:p w:rsidR="002C646D" w:rsidRDefault="002C646D" w:rsidP="0036388E">
      <w:pPr>
        <w:rPr>
          <w:sz w:val="20"/>
          <w:szCs w:val="20"/>
        </w:rPr>
      </w:pPr>
    </w:p>
    <w:p w:rsidR="002C646D" w:rsidRDefault="002C646D" w:rsidP="0036388E">
      <w:pPr>
        <w:rPr>
          <w:sz w:val="20"/>
          <w:szCs w:val="20"/>
        </w:rPr>
      </w:pPr>
    </w:p>
    <w:p w:rsidR="002C646D" w:rsidRDefault="002C646D" w:rsidP="0036388E">
      <w:pPr>
        <w:rPr>
          <w:sz w:val="20"/>
          <w:szCs w:val="20"/>
        </w:rPr>
      </w:pPr>
    </w:p>
    <w:p w:rsidR="002C646D" w:rsidRDefault="002C646D" w:rsidP="0036388E">
      <w:pPr>
        <w:rPr>
          <w:sz w:val="20"/>
          <w:szCs w:val="20"/>
        </w:rPr>
      </w:pPr>
    </w:p>
    <w:p w:rsidR="002C646D" w:rsidRDefault="002C646D" w:rsidP="0036388E">
      <w:pPr>
        <w:rPr>
          <w:sz w:val="20"/>
          <w:szCs w:val="20"/>
        </w:rPr>
      </w:pPr>
    </w:p>
    <w:p w:rsidR="002C646D" w:rsidRDefault="002C646D" w:rsidP="0036388E">
      <w:pPr>
        <w:rPr>
          <w:sz w:val="20"/>
          <w:szCs w:val="20"/>
        </w:rPr>
      </w:pPr>
    </w:p>
    <w:p w:rsidR="00337CC2" w:rsidRDefault="00337CC2" w:rsidP="0036388E">
      <w:pPr>
        <w:rPr>
          <w:sz w:val="20"/>
          <w:szCs w:val="20"/>
        </w:rPr>
      </w:pPr>
    </w:p>
    <w:p w:rsidR="00337CC2" w:rsidRDefault="00337CC2" w:rsidP="0036388E">
      <w:pPr>
        <w:rPr>
          <w:sz w:val="20"/>
          <w:szCs w:val="20"/>
        </w:rPr>
      </w:pPr>
    </w:p>
    <w:p w:rsidR="00337CC2" w:rsidRDefault="00337CC2" w:rsidP="0036388E">
      <w:pPr>
        <w:rPr>
          <w:sz w:val="20"/>
          <w:szCs w:val="20"/>
        </w:rPr>
      </w:pPr>
    </w:p>
    <w:p w:rsidR="00337CC2" w:rsidRDefault="00337CC2" w:rsidP="0036388E">
      <w:pPr>
        <w:rPr>
          <w:sz w:val="20"/>
          <w:szCs w:val="20"/>
        </w:rPr>
      </w:pPr>
    </w:p>
    <w:p w:rsidR="00337CC2" w:rsidRDefault="00337CC2" w:rsidP="0036388E">
      <w:pPr>
        <w:rPr>
          <w:sz w:val="20"/>
          <w:szCs w:val="20"/>
        </w:rPr>
      </w:pPr>
      <w:bookmarkStart w:id="6" w:name="_GoBack"/>
      <w:bookmarkEnd w:id="6"/>
    </w:p>
    <w:p w:rsidR="002C646D" w:rsidRDefault="002C646D" w:rsidP="0036388E">
      <w:pPr>
        <w:rPr>
          <w:sz w:val="20"/>
          <w:szCs w:val="20"/>
        </w:rPr>
      </w:pPr>
    </w:p>
    <w:p w:rsidR="00854301" w:rsidRDefault="00854301" w:rsidP="0036388E">
      <w:pPr>
        <w:rPr>
          <w:sz w:val="20"/>
          <w:szCs w:val="20"/>
        </w:rPr>
      </w:pPr>
    </w:p>
    <w:p w:rsidR="00854301" w:rsidRDefault="00854301" w:rsidP="0036388E">
      <w:pPr>
        <w:rPr>
          <w:sz w:val="20"/>
          <w:szCs w:val="20"/>
        </w:rPr>
      </w:pPr>
    </w:p>
    <w:p w:rsidR="002C646D" w:rsidRPr="00470413" w:rsidRDefault="002C646D" w:rsidP="0036388E">
      <w:pPr>
        <w:rPr>
          <w:sz w:val="20"/>
          <w:szCs w:val="20"/>
        </w:rPr>
      </w:pPr>
    </w:p>
    <w:p w:rsidR="00F92EDA" w:rsidRPr="002F52F8" w:rsidRDefault="00F92EDA" w:rsidP="00F92EDA">
      <w:pPr>
        <w:jc w:val="both"/>
      </w:pPr>
      <w:r w:rsidRPr="002F52F8">
        <w:rPr>
          <w:u w:val="single"/>
        </w:rPr>
        <w:t>Załącznik</w:t>
      </w:r>
      <w:r>
        <w:rPr>
          <w:u w:val="single"/>
        </w:rPr>
        <w:t>i</w:t>
      </w:r>
      <w:r w:rsidRPr="002F52F8">
        <w:rPr>
          <w:u w:val="single"/>
        </w:rPr>
        <w:t>:</w:t>
      </w:r>
    </w:p>
    <w:p w:rsidR="00F92EDA" w:rsidRDefault="00F92EDA" w:rsidP="00363A83">
      <w:pPr>
        <w:numPr>
          <w:ilvl w:val="0"/>
          <w:numId w:val="18"/>
        </w:numPr>
        <w:jc w:val="both"/>
        <w:rPr>
          <w:sz w:val="20"/>
          <w:szCs w:val="20"/>
        </w:rPr>
      </w:pPr>
      <w:r>
        <w:rPr>
          <w:sz w:val="20"/>
          <w:szCs w:val="20"/>
        </w:rPr>
        <w:t>Załącznik nr 1 – Zapytanie ofertowe</w:t>
      </w:r>
    </w:p>
    <w:p w:rsidR="00F92EDA" w:rsidRDefault="00F92EDA" w:rsidP="00363A83">
      <w:pPr>
        <w:numPr>
          <w:ilvl w:val="0"/>
          <w:numId w:val="18"/>
        </w:numPr>
        <w:jc w:val="both"/>
        <w:rPr>
          <w:sz w:val="20"/>
          <w:szCs w:val="20"/>
        </w:rPr>
      </w:pPr>
      <w:r>
        <w:rPr>
          <w:sz w:val="20"/>
          <w:szCs w:val="20"/>
        </w:rPr>
        <w:t>Załącznik nr 2- przedmiar robót</w:t>
      </w:r>
    </w:p>
    <w:p w:rsidR="00A917A4" w:rsidRPr="002F52F8" w:rsidRDefault="00F92EDA" w:rsidP="001A35CC">
      <w:pPr>
        <w:numPr>
          <w:ilvl w:val="0"/>
          <w:numId w:val="18"/>
        </w:numPr>
        <w:jc w:val="both"/>
      </w:pPr>
      <w:r>
        <w:rPr>
          <w:sz w:val="20"/>
          <w:szCs w:val="20"/>
        </w:rPr>
        <w:t>Załącznik nr 3 –  oferta</w:t>
      </w:r>
    </w:p>
    <w:sectPr w:rsidR="00A917A4" w:rsidRPr="002F52F8" w:rsidSect="00F92EDA">
      <w:footerReference w:type="default" r:id="rId20"/>
      <w:footnotePr>
        <w:numFmt w:val="chicago"/>
      </w:footnotePr>
      <w:pgSz w:w="11906" w:h="16838"/>
      <w:pgMar w:top="1560" w:right="1417"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50" w:rsidRDefault="00F81F50">
      <w:r>
        <w:separator/>
      </w:r>
    </w:p>
  </w:endnote>
  <w:endnote w:type="continuationSeparator" w:id="0">
    <w:p w:rsidR="00F81F50" w:rsidRDefault="00F81F50">
      <w:r>
        <w:continuationSeparator/>
      </w:r>
    </w:p>
  </w:endnote>
  <w:endnote w:type="continuationNotice" w:id="1">
    <w:p w:rsidR="00F81F50" w:rsidRDefault="00F8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DA" w:rsidRDefault="00F92EDA">
    <w:pPr>
      <w:pStyle w:val="Stopka"/>
      <w:jc w:val="center"/>
    </w:pPr>
    <w:r>
      <w:fldChar w:fldCharType="begin"/>
    </w:r>
    <w:r>
      <w:instrText>PAGE   \* MERGEFORMAT</w:instrText>
    </w:r>
    <w:r>
      <w:fldChar w:fldCharType="separate"/>
    </w:r>
    <w:r w:rsidR="00BD7335">
      <w:rPr>
        <w:noProof/>
      </w:rPr>
      <w:t>17</w:t>
    </w:r>
    <w:r>
      <w:fldChar w:fldCharType="end"/>
    </w:r>
    <w:r w:rsidR="002C646D">
      <w:t>/19</w:t>
    </w:r>
  </w:p>
  <w:p w:rsidR="00F92EDA" w:rsidRDefault="00F92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50" w:rsidRDefault="00F81F50">
      <w:r>
        <w:separator/>
      </w:r>
    </w:p>
  </w:footnote>
  <w:footnote w:type="continuationSeparator" w:id="0">
    <w:p w:rsidR="00F81F50" w:rsidRDefault="00F81F50">
      <w:r>
        <w:continuationSeparator/>
      </w:r>
    </w:p>
  </w:footnote>
  <w:footnote w:type="continuationNotice" w:id="1">
    <w:p w:rsidR="00F81F50" w:rsidRDefault="00F81F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1FBA64F8"/>
    <w:name w:val="WWNum2"/>
    <w:lvl w:ilvl="0">
      <w:start w:val="1"/>
      <w:numFmt w:val="decimal"/>
      <w:lvlText w:val="%1."/>
      <w:lvlJc w:val="left"/>
      <w:pPr>
        <w:tabs>
          <w:tab w:val="num" w:pos="502"/>
        </w:tabs>
        <w:ind w:left="502" w:hanging="360"/>
      </w:pPr>
      <w:rPr>
        <w:b w:val="0"/>
        <w:sz w:val="22"/>
        <w:szCs w:val="22"/>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 w15:restartNumberingAfterBreak="0">
    <w:nsid w:val="00000006"/>
    <w:multiLevelType w:val="multilevel"/>
    <w:tmpl w:val="00000006"/>
    <w:lvl w:ilvl="0">
      <w:start w:val="1"/>
      <w:numFmt w:val="decimal"/>
      <w:lvlText w:val="%1."/>
      <w:lvlJc w:val="left"/>
      <w:pPr>
        <w:tabs>
          <w:tab w:val="num" w:pos="0"/>
        </w:tabs>
        <w:ind w:left="360" w:hanging="360"/>
      </w:pPr>
      <w:rPr>
        <w:i w:val="0"/>
        <w:color w:val="00000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7"/>
    <w:multiLevelType w:val="multilevel"/>
    <w:tmpl w:val="00000007"/>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9"/>
    <w:multiLevelType w:val="multilevel"/>
    <w:tmpl w:val="00000009"/>
    <w:name w:val="WWNum11"/>
    <w:lvl w:ilvl="0">
      <w:start w:val="1"/>
      <w:numFmt w:val="lowerLetter"/>
      <w:lvlText w:val="%1)"/>
      <w:lvlJc w:val="left"/>
      <w:pPr>
        <w:tabs>
          <w:tab w:val="num" w:pos="57"/>
        </w:tabs>
        <w:ind w:left="777" w:hanging="360"/>
      </w:pPr>
    </w:lvl>
    <w:lvl w:ilvl="1">
      <w:start w:val="1"/>
      <w:numFmt w:val="lowerLetter"/>
      <w:lvlText w:val="%2."/>
      <w:lvlJc w:val="left"/>
      <w:pPr>
        <w:tabs>
          <w:tab w:val="num" w:pos="57"/>
        </w:tabs>
        <w:ind w:left="1497" w:hanging="360"/>
      </w:pPr>
    </w:lvl>
    <w:lvl w:ilvl="2">
      <w:start w:val="1"/>
      <w:numFmt w:val="lowerRoman"/>
      <w:lvlText w:val="%2.%3."/>
      <w:lvlJc w:val="right"/>
      <w:pPr>
        <w:tabs>
          <w:tab w:val="num" w:pos="57"/>
        </w:tabs>
        <w:ind w:left="2217" w:hanging="180"/>
      </w:pPr>
    </w:lvl>
    <w:lvl w:ilvl="3">
      <w:start w:val="1"/>
      <w:numFmt w:val="decimal"/>
      <w:lvlText w:val="%2.%3.%4."/>
      <w:lvlJc w:val="left"/>
      <w:pPr>
        <w:tabs>
          <w:tab w:val="num" w:pos="57"/>
        </w:tabs>
        <w:ind w:left="2937" w:hanging="360"/>
      </w:pPr>
    </w:lvl>
    <w:lvl w:ilvl="4">
      <w:start w:val="1"/>
      <w:numFmt w:val="lowerLetter"/>
      <w:lvlText w:val="%2.%3.%4.%5."/>
      <w:lvlJc w:val="left"/>
      <w:pPr>
        <w:tabs>
          <w:tab w:val="num" w:pos="57"/>
        </w:tabs>
        <w:ind w:left="3657" w:hanging="360"/>
      </w:pPr>
    </w:lvl>
    <w:lvl w:ilvl="5">
      <w:start w:val="1"/>
      <w:numFmt w:val="lowerRoman"/>
      <w:lvlText w:val="%2.%3.%4.%5.%6."/>
      <w:lvlJc w:val="right"/>
      <w:pPr>
        <w:tabs>
          <w:tab w:val="num" w:pos="57"/>
        </w:tabs>
        <w:ind w:left="4377" w:hanging="180"/>
      </w:pPr>
    </w:lvl>
    <w:lvl w:ilvl="6">
      <w:start w:val="1"/>
      <w:numFmt w:val="decimal"/>
      <w:lvlText w:val="%2.%3.%4.%5.%6.%7."/>
      <w:lvlJc w:val="left"/>
      <w:pPr>
        <w:tabs>
          <w:tab w:val="num" w:pos="57"/>
        </w:tabs>
        <w:ind w:left="5097" w:hanging="360"/>
      </w:pPr>
    </w:lvl>
    <w:lvl w:ilvl="7">
      <w:start w:val="1"/>
      <w:numFmt w:val="lowerLetter"/>
      <w:lvlText w:val="%2.%3.%4.%5.%6.%7.%8."/>
      <w:lvlJc w:val="left"/>
      <w:pPr>
        <w:tabs>
          <w:tab w:val="num" w:pos="57"/>
        </w:tabs>
        <w:ind w:left="5817" w:hanging="360"/>
      </w:pPr>
    </w:lvl>
    <w:lvl w:ilvl="8">
      <w:start w:val="1"/>
      <w:numFmt w:val="lowerRoman"/>
      <w:lvlText w:val="%2.%3.%4.%5.%6.%7.%8.%9."/>
      <w:lvlJc w:val="right"/>
      <w:pPr>
        <w:tabs>
          <w:tab w:val="num" w:pos="57"/>
        </w:tabs>
        <w:ind w:left="6537" w:hanging="180"/>
      </w:pPr>
    </w:lvl>
  </w:abstractNum>
  <w:abstractNum w:abstractNumId="8" w15:restartNumberingAfterBreak="0">
    <w:nsid w:val="0000000C"/>
    <w:multiLevelType w:val="multilevel"/>
    <w:tmpl w:val="0000000C"/>
    <w:lvl w:ilvl="0">
      <w:start w:val="1"/>
      <w:numFmt w:val="decimal"/>
      <w:lvlText w:val="%1."/>
      <w:lvlJc w:val="left"/>
      <w:pPr>
        <w:tabs>
          <w:tab w:val="num" w:pos="720"/>
        </w:tabs>
        <w:ind w:left="720" w:hanging="360"/>
      </w:pPr>
      <w:rPr>
        <w:i w:val="0"/>
        <w:color w:val="00000A"/>
      </w:rPr>
    </w:lvl>
    <w:lvl w:ilvl="1">
      <w:start w:val="1"/>
      <w:numFmt w:val="lowerLetter"/>
      <w:lvlText w:val="%2)"/>
      <w:lvlJc w:val="left"/>
      <w:pPr>
        <w:tabs>
          <w:tab w:val="num" w:pos="786"/>
        </w:tabs>
        <w:ind w:left="786" w:hanging="360"/>
      </w:pPr>
      <w:rPr>
        <w:rFonts w:eastAsia="Times New Roman" w:cs="Times New Roman"/>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0" w15:restartNumberingAfterBreak="0">
    <w:nsid w:val="0000000F"/>
    <w:multiLevelType w:val="multilevel"/>
    <w:tmpl w:val="0000000F"/>
    <w:name w:val="WW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B9F0E36"/>
    <w:multiLevelType w:val="hybridMultilevel"/>
    <w:tmpl w:val="6D66845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936C3"/>
    <w:multiLevelType w:val="hybridMultilevel"/>
    <w:tmpl w:val="CBBA22B2"/>
    <w:lvl w:ilvl="0" w:tplc="EC5E8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B6D46"/>
    <w:multiLevelType w:val="hybridMultilevel"/>
    <w:tmpl w:val="4DA8B6D2"/>
    <w:lvl w:ilvl="0" w:tplc="0415000F">
      <w:start w:val="1"/>
      <w:numFmt w:val="decimal"/>
      <w:lvlText w:val="%1."/>
      <w:lvlJc w:val="left"/>
      <w:pPr>
        <w:ind w:left="360" w:hanging="360"/>
      </w:pPr>
    </w:lvl>
    <w:lvl w:ilvl="1" w:tplc="A072DF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927DE6"/>
    <w:multiLevelType w:val="multilevel"/>
    <w:tmpl w:val="AF725FC6"/>
    <w:lvl w:ilvl="0">
      <w:start w:val="1"/>
      <w:numFmt w:val="lowerLetter"/>
      <w:lvlText w:val="%1)"/>
      <w:lvlJc w:val="left"/>
      <w:pPr>
        <w:tabs>
          <w:tab w:val="num" w:pos="-552"/>
        </w:tabs>
        <w:ind w:left="-552" w:hanging="360"/>
      </w:pPr>
      <w:rPr>
        <w:rFonts w:hint="default"/>
      </w:rPr>
    </w:lvl>
    <w:lvl w:ilvl="1">
      <w:start w:val="2"/>
      <w:numFmt w:val="decimal"/>
      <w:lvlText w:val="%2."/>
      <w:lvlJc w:val="left"/>
      <w:pPr>
        <w:tabs>
          <w:tab w:val="num" w:pos="348"/>
        </w:tabs>
        <w:ind w:left="348" w:hanging="360"/>
      </w:pPr>
      <w:rPr>
        <w:rFonts w:hint="default"/>
      </w:rPr>
    </w:lvl>
    <w:lvl w:ilvl="2">
      <w:start w:val="1"/>
      <w:numFmt w:val="lowerRoman"/>
      <w:lvlText w:val="%2.%3."/>
      <w:lvlJc w:val="right"/>
      <w:pPr>
        <w:tabs>
          <w:tab w:val="num" w:pos="1068"/>
        </w:tabs>
        <w:ind w:left="1068" w:hanging="180"/>
      </w:pPr>
      <w:rPr>
        <w:rFonts w:hint="default"/>
      </w:rPr>
    </w:lvl>
    <w:lvl w:ilvl="3">
      <w:start w:val="1"/>
      <w:numFmt w:val="decimal"/>
      <w:lvlText w:val="%2.%3.%4."/>
      <w:lvlJc w:val="left"/>
      <w:pPr>
        <w:tabs>
          <w:tab w:val="num" w:pos="1788"/>
        </w:tabs>
        <w:ind w:left="1788" w:hanging="360"/>
      </w:pPr>
      <w:rPr>
        <w:rFonts w:hint="default"/>
      </w:rPr>
    </w:lvl>
    <w:lvl w:ilvl="4">
      <w:start w:val="1"/>
      <w:numFmt w:val="lowerLetter"/>
      <w:lvlText w:val="%2.%3.%4.%5."/>
      <w:lvlJc w:val="left"/>
      <w:pPr>
        <w:tabs>
          <w:tab w:val="num" w:pos="2508"/>
        </w:tabs>
        <w:ind w:left="2508" w:hanging="360"/>
      </w:pPr>
      <w:rPr>
        <w:rFonts w:hint="default"/>
      </w:rPr>
    </w:lvl>
    <w:lvl w:ilvl="5">
      <w:start w:val="1"/>
      <w:numFmt w:val="lowerRoman"/>
      <w:lvlText w:val="%2.%3.%4.%5.%6."/>
      <w:lvlJc w:val="right"/>
      <w:pPr>
        <w:tabs>
          <w:tab w:val="num" w:pos="3228"/>
        </w:tabs>
        <w:ind w:left="3228" w:hanging="180"/>
      </w:pPr>
      <w:rPr>
        <w:rFonts w:hint="default"/>
      </w:rPr>
    </w:lvl>
    <w:lvl w:ilvl="6">
      <w:start w:val="1"/>
      <w:numFmt w:val="decimal"/>
      <w:lvlText w:val="%2.%3.%4.%5.%6.%7."/>
      <w:lvlJc w:val="left"/>
      <w:pPr>
        <w:tabs>
          <w:tab w:val="num" w:pos="3948"/>
        </w:tabs>
        <w:ind w:left="3948" w:hanging="360"/>
      </w:pPr>
      <w:rPr>
        <w:rFonts w:hint="default"/>
      </w:rPr>
    </w:lvl>
    <w:lvl w:ilvl="7">
      <w:start w:val="1"/>
      <w:numFmt w:val="lowerLetter"/>
      <w:lvlText w:val="%2.%3.%4.%5.%6.%7.%8."/>
      <w:lvlJc w:val="left"/>
      <w:pPr>
        <w:tabs>
          <w:tab w:val="num" w:pos="4668"/>
        </w:tabs>
        <w:ind w:left="4668" w:hanging="360"/>
      </w:pPr>
      <w:rPr>
        <w:rFonts w:hint="default"/>
      </w:rPr>
    </w:lvl>
    <w:lvl w:ilvl="8">
      <w:start w:val="1"/>
      <w:numFmt w:val="lowerRoman"/>
      <w:lvlText w:val="%2.%3.%4.%5.%6.%7.%8.%9."/>
      <w:lvlJc w:val="right"/>
      <w:pPr>
        <w:tabs>
          <w:tab w:val="num" w:pos="5388"/>
        </w:tabs>
        <w:ind w:left="5388" w:hanging="180"/>
      </w:pPr>
      <w:rPr>
        <w:rFonts w:hint="default"/>
      </w:rPr>
    </w:lvl>
  </w:abstractNum>
  <w:abstractNum w:abstractNumId="15" w15:restartNumberingAfterBreak="0">
    <w:nsid w:val="1FD42EC1"/>
    <w:multiLevelType w:val="hybridMultilevel"/>
    <w:tmpl w:val="36C0B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EE2A83"/>
    <w:multiLevelType w:val="hybridMultilevel"/>
    <w:tmpl w:val="46FCA2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10F6CAC"/>
    <w:multiLevelType w:val="hybridMultilevel"/>
    <w:tmpl w:val="49BAE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D3B8C"/>
    <w:multiLevelType w:val="hybridMultilevel"/>
    <w:tmpl w:val="130052F6"/>
    <w:lvl w:ilvl="0" w:tplc="38BA97BA">
      <w:start w:val="1"/>
      <w:numFmt w:val="lowerLetter"/>
      <w:lvlText w:val="%1)"/>
      <w:lvlJc w:val="left"/>
      <w:pPr>
        <w:ind w:left="644" w:hanging="360"/>
      </w:pPr>
      <w:rPr>
        <w:rFonts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2280FF2"/>
    <w:multiLevelType w:val="hybridMultilevel"/>
    <w:tmpl w:val="8B5CD610"/>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2EA1C64"/>
    <w:multiLevelType w:val="multilevel"/>
    <w:tmpl w:val="00000001"/>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24580C2C"/>
    <w:multiLevelType w:val="hybridMultilevel"/>
    <w:tmpl w:val="39A6F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697EA0"/>
    <w:multiLevelType w:val="hybridMultilevel"/>
    <w:tmpl w:val="2A3CBB58"/>
    <w:lvl w:ilvl="0" w:tplc="9808D9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AB77AA6"/>
    <w:multiLevelType w:val="hybridMultilevel"/>
    <w:tmpl w:val="CF26973E"/>
    <w:lvl w:ilvl="0" w:tplc="96A82C1A">
      <w:start w:val="1"/>
      <w:numFmt w:val="decimal"/>
      <w:lvlText w:val="%1."/>
      <w:lvlJc w:val="left"/>
      <w:pPr>
        <w:tabs>
          <w:tab w:val="num" w:pos="360"/>
        </w:tabs>
        <w:ind w:left="360" w:hanging="360"/>
      </w:pPr>
      <w:rPr>
        <w:rFonts w:eastAsia="Arial Narrow" w:cs="Arial Narrow" w:hint="default"/>
      </w:rPr>
    </w:lvl>
    <w:lvl w:ilvl="1" w:tplc="483C93C4">
      <w:start w:val="1"/>
      <w:numFmt w:val="bullet"/>
      <w:lvlText w:val=""/>
      <w:lvlJc w:val="left"/>
      <w:pPr>
        <w:tabs>
          <w:tab w:val="num" w:pos="1684"/>
        </w:tabs>
        <w:ind w:left="1287" w:hanging="567"/>
      </w:pPr>
      <w:rPr>
        <w:rFonts w:ascii="Symbol" w:hAnsi="Symbol"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C8817AC"/>
    <w:multiLevelType w:val="hybridMultilevel"/>
    <w:tmpl w:val="52B8CCBC"/>
    <w:lvl w:ilvl="0" w:tplc="CC988D8A">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0BA01AD"/>
    <w:multiLevelType w:val="multilevel"/>
    <w:tmpl w:val="797888AA"/>
    <w:name w:val="WWNum163"/>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2.%3."/>
      <w:lvlJc w:val="right"/>
      <w:pPr>
        <w:tabs>
          <w:tab w:val="num" w:pos="1980"/>
        </w:tabs>
        <w:ind w:left="1980" w:hanging="180"/>
      </w:pPr>
      <w:rPr>
        <w:rFonts w:hint="default"/>
      </w:rPr>
    </w:lvl>
    <w:lvl w:ilvl="3">
      <w:start w:val="1"/>
      <w:numFmt w:val="decimal"/>
      <w:lvlText w:val="%2.%3.%4."/>
      <w:lvlJc w:val="left"/>
      <w:pPr>
        <w:tabs>
          <w:tab w:val="num" w:pos="2700"/>
        </w:tabs>
        <w:ind w:left="2700" w:hanging="360"/>
      </w:pPr>
      <w:rPr>
        <w:rFonts w:hint="default"/>
      </w:rPr>
    </w:lvl>
    <w:lvl w:ilvl="4">
      <w:start w:val="1"/>
      <w:numFmt w:val="lowerLetter"/>
      <w:lvlText w:val="%2.%3.%4.%5."/>
      <w:lvlJc w:val="left"/>
      <w:pPr>
        <w:tabs>
          <w:tab w:val="num" w:pos="3420"/>
        </w:tabs>
        <w:ind w:left="3420" w:hanging="360"/>
      </w:pPr>
      <w:rPr>
        <w:rFonts w:hint="default"/>
      </w:rPr>
    </w:lvl>
    <w:lvl w:ilvl="5">
      <w:start w:val="1"/>
      <w:numFmt w:val="lowerRoman"/>
      <w:lvlText w:val="%2.%3.%4.%5.%6."/>
      <w:lvlJc w:val="right"/>
      <w:pPr>
        <w:tabs>
          <w:tab w:val="num" w:pos="4140"/>
        </w:tabs>
        <w:ind w:left="4140" w:hanging="180"/>
      </w:pPr>
      <w:rPr>
        <w:rFonts w:hint="default"/>
      </w:rPr>
    </w:lvl>
    <w:lvl w:ilvl="6">
      <w:start w:val="1"/>
      <w:numFmt w:val="decimal"/>
      <w:lvlText w:val="%2.%3.%4.%5.%6.%7."/>
      <w:lvlJc w:val="left"/>
      <w:pPr>
        <w:tabs>
          <w:tab w:val="num" w:pos="4860"/>
        </w:tabs>
        <w:ind w:left="4860" w:hanging="360"/>
      </w:pPr>
      <w:rPr>
        <w:rFonts w:hint="default"/>
      </w:rPr>
    </w:lvl>
    <w:lvl w:ilvl="7">
      <w:start w:val="1"/>
      <w:numFmt w:val="lowerLetter"/>
      <w:lvlText w:val="%2.%3.%4.%5.%6.%7.%8."/>
      <w:lvlJc w:val="left"/>
      <w:pPr>
        <w:tabs>
          <w:tab w:val="num" w:pos="5580"/>
        </w:tabs>
        <w:ind w:left="5580" w:hanging="360"/>
      </w:pPr>
      <w:rPr>
        <w:rFonts w:hint="default"/>
      </w:rPr>
    </w:lvl>
    <w:lvl w:ilvl="8">
      <w:start w:val="1"/>
      <w:numFmt w:val="lowerRoman"/>
      <w:lvlText w:val="%2.%3.%4.%5.%6.%7.%8.%9."/>
      <w:lvlJc w:val="right"/>
      <w:pPr>
        <w:tabs>
          <w:tab w:val="num" w:pos="6300"/>
        </w:tabs>
        <w:ind w:left="6300" w:hanging="180"/>
      </w:pPr>
      <w:rPr>
        <w:rFonts w:hint="default"/>
      </w:rPr>
    </w:lvl>
  </w:abstractNum>
  <w:abstractNum w:abstractNumId="26" w15:restartNumberingAfterBreak="0">
    <w:nsid w:val="31F07940"/>
    <w:multiLevelType w:val="multilevel"/>
    <w:tmpl w:val="B8089580"/>
    <w:name w:val="WWNum163"/>
    <w:lvl w:ilvl="0">
      <w:start w:val="1"/>
      <w:numFmt w:val="lowerLetter"/>
      <w:lvlText w:val="%1)"/>
      <w:lvlJc w:val="left"/>
      <w:pPr>
        <w:tabs>
          <w:tab w:val="num" w:pos="-552"/>
        </w:tabs>
        <w:ind w:left="-552" w:hanging="360"/>
      </w:pPr>
      <w:rPr>
        <w:rFonts w:hint="default"/>
      </w:rPr>
    </w:lvl>
    <w:lvl w:ilvl="1">
      <w:start w:val="10"/>
      <w:numFmt w:val="lowerLetter"/>
      <w:lvlText w:val="%2)"/>
      <w:lvlJc w:val="left"/>
      <w:pPr>
        <w:tabs>
          <w:tab w:val="num" w:pos="348"/>
        </w:tabs>
        <w:ind w:left="348" w:hanging="360"/>
      </w:pPr>
      <w:rPr>
        <w:rFonts w:hint="default"/>
      </w:rPr>
    </w:lvl>
    <w:lvl w:ilvl="2">
      <w:start w:val="1"/>
      <w:numFmt w:val="decimal"/>
      <w:lvlText w:val="%3."/>
      <w:lvlJc w:val="left"/>
      <w:pPr>
        <w:tabs>
          <w:tab w:val="num" w:pos="1068"/>
        </w:tabs>
        <w:ind w:left="1068" w:hanging="180"/>
      </w:pPr>
      <w:rPr>
        <w:rFonts w:hint="default"/>
      </w:rPr>
    </w:lvl>
    <w:lvl w:ilvl="3">
      <w:start w:val="1"/>
      <w:numFmt w:val="decimal"/>
      <w:lvlText w:val="%2.%3.%4."/>
      <w:lvlJc w:val="left"/>
      <w:pPr>
        <w:tabs>
          <w:tab w:val="num" w:pos="1788"/>
        </w:tabs>
        <w:ind w:left="1788" w:hanging="360"/>
      </w:pPr>
      <w:rPr>
        <w:rFonts w:hint="default"/>
      </w:rPr>
    </w:lvl>
    <w:lvl w:ilvl="4">
      <w:start w:val="1"/>
      <w:numFmt w:val="lowerLetter"/>
      <w:lvlText w:val="%2.%3.%4.%5."/>
      <w:lvlJc w:val="left"/>
      <w:pPr>
        <w:tabs>
          <w:tab w:val="num" w:pos="2508"/>
        </w:tabs>
        <w:ind w:left="2508" w:hanging="360"/>
      </w:pPr>
      <w:rPr>
        <w:rFonts w:hint="default"/>
      </w:rPr>
    </w:lvl>
    <w:lvl w:ilvl="5">
      <w:start w:val="1"/>
      <w:numFmt w:val="lowerRoman"/>
      <w:lvlText w:val="%2.%3.%4.%5.%6."/>
      <w:lvlJc w:val="right"/>
      <w:pPr>
        <w:tabs>
          <w:tab w:val="num" w:pos="3228"/>
        </w:tabs>
        <w:ind w:left="3228" w:hanging="180"/>
      </w:pPr>
      <w:rPr>
        <w:rFonts w:hint="default"/>
      </w:rPr>
    </w:lvl>
    <w:lvl w:ilvl="6">
      <w:start w:val="1"/>
      <w:numFmt w:val="decimal"/>
      <w:lvlText w:val="%2.%3.%4.%5.%6.%7."/>
      <w:lvlJc w:val="left"/>
      <w:pPr>
        <w:tabs>
          <w:tab w:val="num" w:pos="3948"/>
        </w:tabs>
        <w:ind w:left="3948" w:hanging="360"/>
      </w:pPr>
      <w:rPr>
        <w:rFonts w:hint="default"/>
      </w:rPr>
    </w:lvl>
    <w:lvl w:ilvl="7">
      <w:start w:val="1"/>
      <w:numFmt w:val="lowerLetter"/>
      <w:lvlText w:val="%2.%3.%4.%5.%6.%7.%8."/>
      <w:lvlJc w:val="left"/>
      <w:pPr>
        <w:tabs>
          <w:tab w:val="num" w:pos="4668"/>
        </w:tabs>
        <w:ind w:left="4668" w:hanging="360"/>
      </w:pPr>
      <w:rPr>
        <w:rFonts w:hint="default"/>
      </w:rPr>
    </w:lvl>
    <w:lvl w:ilvl="8">
      <w:start w:val="1"/>
      <w:numFmt w:val="lowerRoman"/>
      <w:lvlText w:val="%2.%3.%4.%5.%6.%7.%8.%9."/>
      <w:lvlJc w:val="right"/>
      <w:pPr>
        <w:tabs>
          <w:tab w:val="num" w:pos="5388"/>
        </w:tabs>
        <w:ind w:left="5388" w:hanging="180"/>
      </w:pPr>
      <w:rPr>
        <w:rFonts w:hint="default"/>
      </w:rPr>
    </w:lvl>
  </w:abstractNum>
  <w:abstractNum w:abstractNumId="27" w15:restartNumberingAfterBreak="0">
    <w:nsid w:val="37C00611"/>
    <w:multiLevelType w:val="hybridMultilevel"/>
    <w:tmpl w:val="EB12AA18"/>
    <w:name w:val="WWNum1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E7079A"/>
    <w:multiLevelType w:val="hybridMultilevel"/>
    <w:tmpl w:val="FA5C680A"/>
    <w:lvl w:ilvl="0" w:tplc="9B0A61EA">
      <w:start w:val="1"/>
      <w:numFmt w:val="lowerLetter"/>
      <w:lvlText w:val="%1)"/>
      <w:lvlJc w:val="left"/>
      <w:pPr>
        <w:tabs>
          <w:tab w:val="num" w:pos="540"/>
        </w:tabs>
        <w:ind w:left="540" w:hanging="360"/>
      </w:pPr>
      <w:rPr>
        <w:rFonts w:cs="Arial Narrow" w:hint="default"/>
        <w:color w:val="auto"/>
      </w:rPr>
    </w:lvl>
    <w:lvl w:ilvl="1" w:tplc="CB809ABA">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B7A051A"/>
    <w:multiLevelType w:val="multilevel"/>
    <w:tmpl w:val="36F02448"/>
    <w:lvl w:ilvl="0">
      <w:start w:val="1"/>
      <w:numFmt w:val="lowerLetter"/>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0" w15:restartNumberingAfterBreak="0">
    <w:nsid w:val="3F893439"/>
    <w:multiLevelType w:val="hybridMultilevel"/>
    <w:tmpl w:val="30E297F6"/>
    <w:lvl w:ilvl="0" w:tplc="57584AD4">
      <w:start w:val="1"/>
      <w:numFmt w:val="lowerLetter"/>
      <w:lvlText w:val="%1)"/>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rPr>
        <w:rFonts w:cs="Times New Roman"/>
      </w:rPr>
    </w:lvl>
    <w:lvl w:ilvl="2" w:tplc="8DF0B850">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4380397B"/>
    <w:multiLevelType w:val="hybridMultilevel"/>
    <w:tmpl w:val="E28A87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3E02E70"/>
    <w:multiLevelType w:val="hybridMultilevel"/>
    <w:tmpl w:val="33AA4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F46885"/>
    <w:multiLevelType w:val="hybridMultilevel"/>
    <w:tmpl w:val="2E62EC2A"/>
    <w:lvl w:ilvl="0" w:tplc="8A765B8E">
      <w:start w:val="1"/>
      <w:numFmt w:val="decimal"/>
      <w:lvlText w:val="%1."/>
      <w:lvlJc w:val="left"/>
      <w:pPr>
        <w:ind w:left="1065" w:hanging="705"/>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01DB8"/>
    <w:multiLevelType w:val="hybridMultilevel"/>
    <w:tmpl w:val="850474DE"/>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4C285EEC"/>
    <w:multiLevelType w:val="hybridMultilevel"/>
    <w:tmpl w:val="862A6724"/>
    <w:lvl w:ilvl="0" w:tplc="9808D984">
      <w:start w:val="1"/>
      <w:numFmt w:val="bullet"/>
      <w:lvlText w:val=""/>
      <w:lvlJc w:val="left"/>
      <w:pPr>
        <w:ind w:left="720" w:hanging="360"/>
      </w:pPr>
      <w:rPr>
        <w:rFonts w:ascii="Symbol" w:hAnsi="Symbol" w:hint="default"/>
      </w:rPr>
    </w:lvl>
    <w:lvl w:ilvl="1" w:tplc="581481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B341F5"/>
    <w:multiLevelType w:val="multilevel"/>
    <w:tmpl w:val="4D2C1B2A"/>
    <w:lvl w:ilvl="0">
      <w:start w:val="1"/>
      <w:numFmt w:val="lowerLetter"/>
      <w:lvlText w:val="%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852" w:firstLine="0"/>
      </w:pPr>
      <w:rPr>
        <w:rFonts w:ascii="Arial" w:eastAsia="Times New Roman" w:hAnsi="Arial" w:cs="Arial" w:hint="default"/>
        <w:b w:val="0"/>
        <w:bCs w:val="0"/>
        <w:i w:val="0"/>
        <w:iCs/>
        <w:smallCaps w:val="0"/>
        <w:strike w:val="0"/>
        <w:dstrike w:val="0"/>
        <w:color w:val="000000"/>
        <w:spacing w:val="0"/>
        <w:w w:val="100"/>
        <w:position w:val="0"/>
        <w:sz w:val="24"/>
        <w:szCs w:val="24"/>
        <w:u w:val="none"/>
        <w:effect w:val="none"/>
      </w:rPr>
    </w:lvl>
    <w:lvl w:ilvl="2">
      <w:start w:val="1"/>
      <w:numFmt w:val="lowerLetter"/>
      <w:lvlText w:val="%3)"/>
      <w:lvlJc w:val="left"/>
      <w:pPr>
        <w:ind w:left="852" w:firstLine="0"/>
      </w:pPr>
      <w:rPr>
        <w:rFonts w:ascii="Bookman Old Style" w:eastAsia="Bookman Old Style" w:hAnsi="Bookman Old Style" w:cs="Bookman Old Style" w:hint="default"/>
        <w:b w:val="0"/>
        <w:bCs w:val="0"/>
        <w:i/>
        <w:iCs/>
        <w:smallCaps w:val="0"/>
        <w:strike w:val="0"/>
        <w:dstrike w:val="0"/>
        <w:color w:val="000000"/>
        <w:spacing w:val="0"/>
        <w:w w:val="100"/>
        <w:position w:val="0"/>
        <w:sz w:val="19"/>
        <w:szCs w:val="19"/>
        <w:u w:val="none"/>
        <w:effect w:val="none"/>
      </w:rPr>
    </w:lvl>
    <w:lvl w:ilvl="3">
      <w:start w:val="15"/>
      <w:numFmt w:val="decimal"/>
      <w:lvlText w:val="%4."/>
      <w:lvlJc w:val="left"/>
      <w:pPr>
        <w:ind w:left="852" w:firstLine="0"/>
      </w:pPr>
      <w:rPr>
        <w:rFonts w:ascii="Arial" w:eastAsia="Bookman Old Style" w:hAnsi="Arial" w:cs="Arial" w:hint="default"/>
        <w:b w:val="0"/>
        <w:bCs/>
        <w:i w:val="0"/>
        <w:iCs w:val="0"/>
        <w:smallCaps w:val="0"/>
        <w:strike w:val="0"/>
        <w:dstrike w:val="0"/>
        <w:color w:val="000000"/>
        <w:spacing w:val="0"/>
        <w:w w:val="100"/>
        <w:position w:val="0"/>
        <w:sz w:val="24"/>
        <w:szCs w:val="24"/>
        <w:u w:val="none"/>
        <w:effect w:val="none"/>
      </w:rPr>
    </w:lvl>
    <w:lvl w:ilvl="4">
      <w:start w:val="4"/>
      <w:numFmt w:val="decimal"/>
      <w:lvlText w:val="%5)"/>
      <w:lvlJc w:val="left"/>
      <w:pPr>
        <w:ind w:left="852" w:firstLine="0"/>
      </w:pPr>
      <w:rPr>
        <w:rFonts w:ascii="Arial" w:eastAsia="Bookman Old Style" w:hAnsi="Arial" w:cs="Arial" w:hint="default"/>
        <w:b w:val="0"/>
        <w:bCs w:val="0"/>
        <w:i w:val="0"/>
        <w:iCs w:val="0"/>
        <w:smallCaps w:val="0"/>
        <w:strike w:val="0"/>
        <w:dstrike w:val="0"/>
        <w:color w:val="000000"/>
        <w:spacing w:val="0"/>
        <w:w w:val="100"/>
        <w:position w:val="0"/>
        <w:sz w:val="24"/>
        <w:szCs w:val="24"/>
        <w:u w:val="none"/>
        <w:effect w:val="none"/>
      </w:rPr>
    </w:lvl>
    <w:lvl w:ilvl="5">
      <w:start w:val="1"/>
      <w:numFmt w:val="lowerLetter"/>
      <w:lvlText w:val="%6)"/>
      <w:lvlJc w:val="left"/>
      <w:pPr>
        <w:ind w:left="852" w:firstLine="0"/>
      </w:pPr>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rPr>
    </w:lvl>
    <w:lvl w:ilvl="6">
      <w:numFmt w:val="decimal"/>
      <w:lvlText w:val="%7"/>
      <w:lvlJc w:val="left"/>
      <w:pPr>
        <w:ind w:left="852" w:firstLine="0"/>
      </w:pPr>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rPr>
    </w:lvl>
    <w:lvl w:ilvl="7">
      <w:start w:val="4"/>
      <w:numFmt w:val="decimal"/>
      <w:lvlText w:val="%8."/>
      <w:lvlJc w:val="left"/>
      <w:pPr>
        <w:ind w:left="852" w:firstLine="0"/>
      </w:pPr>
      <w:rPr>
        <w:rFonts w:ascii="Times New Roman" w:eastAsia="Bookman Old Style" w:hAnsi="Times New Roman" w:cs="Times New Roman" w:hint="default"/>
        <w:b w:val="0"/>
        <w:bCs/>
        <w:i w:val="0"/>
        <w:iCs w:val="0"/>
        <w:smallCaps w:val="0"/>
        <w:strike w:val="0"/>
        <w:dstrike w:val="0"/>
        <w:color w:val="000000"/>
        <w:spacing w:val="0"/>
        <w:w w:val="100"/>
        <w:position w:val="0"/>
        <w:sz w:val="22"/>
        <w:szCs w:val="22"/>
        <w:u w:val="none"/>
        <w:effect w:val="none"/>
      </w:rPr>
    </w:lvl>
    <w:lvl w:ilvl="8">
      <w:start w:val="1"/>
      <w:numFmt w:val="decimal"/>
      <w:lvlText w:val="%9."/>
      <w:lvlJc w:val="left"/>
      <w:pPr>
        <w:ind w:left="852" w:firstLine="0"/>
      </w:pPr>
      <w:rPr>
        <w:rFonts w:ascii="Times New Roman" w:eastAsia="Bookman Old Style" w:hAnsi="Times New Roman" w:cs="Times New Roman" w:hint="default"/>
        <w:b w:val="0"/>
        <w:bCs/>
        <w:i w:val="0"/>
        <w:iCs w:val="0"/>
        <w:smallCaps w:val="0"/>
        <w:strike w:val="0"/>
        <w:dstrike w:val="0"/>
        <w:color w:val="000000"/>
        <w:spacing w:val="0"/>
        <w:w w:val="100"/>
        <w:position w:val="0"/>
        <w:sz w:val="24"/>
        <w:szCs w:val="24"/>
        <w:u w:val="none"/>
        <w:effect w:val="none"/>
      </w:rPr>
    </w:lvl>
  </w:abstractNum>
  <w:abstractNum w:abstractNumId="37" w15:restartNumberingAfterBreak="0">
    <w:nsid w:val="4ED92745"/>
    <w:multiLevelType w:val="hybridMultilevel"/>
    <w:tmpl w:val="114CD6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tentative="1">
      <w:start w:val="1"/>
      <w:numFmt w:val="bullet"/>
      <w:lvlText w:val="o"/>
      <w:lvlJc w:val="left"/>
      <w:pPr>
        <w:ind w:left="2628" w:hanging="360"/>
      </w:pPr>
      <w:rPr>
        <w:rFonts w:ascii="Courier New" w:hAnsi="Courier New" w:cs="Courier New" w:hint="default"/>
      </w:rPr>
    </w:lvl>
    <w:lvl w:ilvl="2" w:tplc="04150005" w:tentative="1">
      <w:start w:val="1"/>
      <w:numFmt w:val="bullet"/>
      <w:lvlText w:val=""/>
      <w:lvlJc w:val="left"/>
      <w:pPr>
        <w:ind w:left="3348" w:hanging="360"/>
      </w:pPr>
      <w:rPr>
        <w:rFonts w:ascii="Wingdings" w:hAnsi="Wingdings" w:hint="default"/>
      </w:rPr>
    </w:lvl>
    <w:lvl w:ilvl="3" w:tplc="04150001" w:tentative="1">
      <w:start w:val="1"/>
      <w:numFmt w:val="bullet"/>
      <w:lvlText w:val=""/>
      <w:lvlJc w:val="left"/>
      <w:pPr>
        <w:ind w:left="4068" w:hanging="360"/>
      </w:pPr>
      <w:rPr>
        <w:rFonts w:ascii="Symbol" w:hAnsi="Symbol" w:hint="default"/>
      </w:rPr>
    </w:lvl>
    <w:lvl w:ilvl="4" w:tplc="04150003" w:tentative="1">
      <w:start w:val="1"/>
      <w:numFmt w:val="bullet"/>
      <w:lvlText w:val="o"/>
      <w:lvlJc w:val="left"/>
      <w:pPr>
        <w:ind w:left="4788" w:hanging="360"/>
      </w:pPr>
      <w:rPr>
        <w:rFonts w:ascii="Courier New" w:hAnsi="Courier New" w:cs="Courier New" w:hint="default"/>
      </w:rPr>
    </w:lvl>
    <w:lvl w:ilvl="5" w:tplc="04150005" w:tentative="1">
      <w:start w:val="1"/>
      <w:numFmt w:val="bullet"/>
      <w:lvlText w:val=""/>
      <w:lvlJc w:val="left"/>
      <w:pPr>
        <w:ind w:left="5508" w:hanging="360"/>
      </w:pPr>
      <w:rPr>
        <w:rFonts w:ascii="Wingdings" w:hAnsi="Wingdings" w:hint="default"/>
      </w:rPr>
    </w:lvl>
    <w:lvl w:ilvl="6" w:tplc="04150001" w:tentative="1">
      <w:start w:val="1"/>
      <w:numFmt w:val="bullet"/>
      <w:lvlText w:val=""/>
      <w:lvlJc w:val="left"/>
      <w:pPr>
        <w:ind w:left="6228" w:hanging="360"/>
      </w:pPr>
      <w:rPr>
        <w:rFonts w:ascii="Symbol" w:hAnsi="Symbol" w:hint="default"/>
      </w:rPr>
    </w:lvl>
    <w:lvl w:ilvl="7" w:tplc="04150003" w:tentative="1">
      <w:start w:val="1"/>
      <w:numFmt w:val="bullet"/>
      <w:lvlText w:val="o"/>
      <w:lvlJc w:val="left"/>
      <w:pPr>
        <w:ind w:left="6948" w:hanging="360"/>
      </w:pPr>
      <w:rPr>
        <w:rFonts w:ascii="Courier New" w:hAnsi="Courier New" w:cs="Courier New" w:hint="default"/>
      </w:rPr>
    </w:lvl>
    <w:lvl w:ilvl="8" w:tplc="04150005" w:tentative="1">
      <w:start w:val="1"/>
      <w:numFmt w:val="bullet"/>
      <w:lvlText w:val=""/>
      <w:lvlJc w:val="left"/>
      <w:pPr>
        <w:ind w:left="7668" w:hanging="360"/>
      </w:pPr>
      <w:rPr>
        <w:rFonts w:ascii="Wingdings" w:hAnsi="Wingdings" w:hint="default"/>
      </w:rPr>
    </w:lvl>
  </w:abstractNum>
  <w:abstractNum w:abstractNumId="39" w15:restartNumberingAfterBreak="0">
    <w:nsid w:val="4F652371"/>
    <w:multiLevelType w:val="multilevel"/>
    <w:tmpl w:val="EC94996C"/>
    <w:lvl w:ilvl="0">
      <w:start w:val="5"/>
      <w:numFmt w:val="decimal"/>
      <w:lvlText w:val="%1."/>
      <w:lvlJc w:val="left"/>
      <w:pPr>
        <w:ind w:left="0" w:firstLine="0"/>
      </w:pPr>
      <w:rPr>
        <w:rFonts w:ascii="Arial" w:eastAsia="Bookman Old Style" w:hAnsi="Arial" w:cs="Arial" w:hint="default"/>
        <w:b w:val="0"/>
        <w:bCs/>
        <w:i w:val="0"/>
        <w:iCs w:val="0"/>
        <w:smallCaps w:val="0"/>
        <w:strike w:val="0"/>
        <w:dstrike w:val="0"/>
        <w:color w:val="000000"/>
        <w:spacing w:val="0"/>
        <w:w w:val="100"/>
        <w:position w:val="0"/>
        <w:sz w:val="24"/>
        <w:szCs w:val="24"/>
        <w:u w:val="none"/>
        <w:effect w:val="none"/>
      </w:rPr>
    </w:lvl>
    <w:lvl w:ilvl="1">
      <w:start w:val="1"/>
      <w:numFmt w:val="lowerLetter"/>
      <w:lvlText w:val="%2)"/>
      <w:lvlJc w:val="left"/>
      <w:pPr>
        <w:ind w:left="568" w:firstLine="0"/>
      </w:pPr>
      <w:rPr>
        <w:rFonts w:ascii="Arial Narrow" w:eastAsia="Times New Roman" w:hAnsi="Arial Narrow" w:cs="Arial"/>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dstrike w:val="0"/>
        <w:color w:val="000000"/>
        <w:spacing w:val="0"/>
        <w:w w:val="100"/>
        <w:position w:val="0"/>
        <w:sz w:val="19"/>
        <w:szCs w:val="19"/>
        <w:u w:val="none"/>
        <w:effect w:val="none"/>
      </w:rPr>
    </w:lvl>
    <w:lvl w:ilvl="3">
      <w:start w:val="1"/>
      <w:numFmt w:val="lowerLetter"/>
      <w:lvlText w:val="%4)"/>
      <w:lvlJc w:val="left"/>
      <w:pPr>
        <w:ind w:left="0" w:firstLine="0"/>
      </w:pPr>
      <w:rPr>
        <w:rFonts w:ascii="Arial Narrow" w:eastAsia="Times New Roman" w:hAnsi="Arial Narrow" w:cs="Arial"/>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52776EA"/>
    <w:multiLevelType w:val="hybridMultilevel"/>
    <w:tmpl w:val="5FCCA120"/>
    <w:lvl w:ilvl="0" w:tplc="9808D98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595E23C7"/>
    <w:multiLevelType w:val="hybridMultilevel"/>
    <w:tmpl w:val="3286C9EC"/>
    <w:lvl w:ilvl="0" w:tplc="EC5E88D6">
      <w:start w:val="1"/>
      <w:numFmt w:val="decimal"/>
      <w:lvlText w:val="%1."/>
      <w:lvlJc w:val="left"/>
      <w:pPr>
        <w:ind w:left="492" w:hanging="492"/>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1639B1"/>
    <w:multiLevelType w:val="hybridMultilevel"/>
    <w:tmpl w:val="ECF64FD8"/>
    <w:lvl w:ilvl="0" w:tplc="789693B2">
      <w:start w:val="1"/>
      <w:numFmt w:val="lowerLetter"/>
      <w:lvlText w:val="%1)"/>
      <w:lvlJc w:val="left"/>
      <w:pPr>
        <w:ind w:left="8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B3504D"/>
    <w:multiLevelType w:val="multilevel"/>
    <w:tmpl w:val="78D649A6"/>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dstrike w:val="0"/>
        <w:color w:val="000000"/>
        <w:spacing w:val="0"/>
        <w:w w:val="100"/>
        <w:position w:val="0"/>
        <w:sz w:val="24"/>
        <w:szCs w:val="24"/>
        <w:u w:val="none"/>
        <w:effect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dstrike w:val="0"/>
        <w:color w:val="000000"/>
        <w:spacing w:val="0"/>
        <w:w w:val="100"/>
        <w:position w:val="0"/>
        <w:sz w:val="19"/>
        <w:szCs w:val="19"/>
        <w:u w:val="none"/>
        <w:effect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dstrike w:val="0"/>
        <w:color w:val="000000"/>
        <w:spacing w:val="0"/>
        <w:w w:val="100"/>
        <w:position w:val="0"/>
        <w:sz w:val="24"/>
        <w:szCs w:val="24"/>
        <w:u w:val="none"/>
        <w:effect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dstrike w:val="0"/>
        <w:color w:val="000000"/>
        <w:spacing w:val="0"/>
        <w:w w:val="100"/>
        <w:position w:val="0"/>
        <w:sz w:val="24"/>
        <w:szCs w:val="24"/>
        <w:u w:val="none"/>
        <w:effect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rPr>
    </w:lvl>
    <w:lvl w:ilvl="7">
      <w:start w:val="4"/>
      <w:numFmt w:val="decimal"/>
      <w:lvlText w:val="%8."/>
      <w:lvlJc w:val="left"/>
      <w:pPr>
        <w:ind w:left="0" w:firstLine="0"/>
      </w:pPr>
      <w:rPr>
        <w:rFonts w:ascii="Arial Narrow" w:eastAsia="Bookman Old Style" w:hAnsi="Arial Narrow" w:cs="Arial" w:hint="default"/>
        <w:b w:val="0"/>
        <w:bCs/>
        <w:i w:val="0"/>
        <w:iCs w:val="0"/>
        <w:smallCaps w:val="0"/>
        <w:strike w:val="0"/>
        <w:dstrike w:val="0"/>
        <w:color w:val="000000"/>
        <w:spacing w:val="0"/>
        <w:w w:val="100"/>
        <w:position w:val="0"/>
        <w:sz w:val="22"/>
        <w:szCs w:val="22"/>
        <w:u w:val="none"/>
        <w:effect w:val="none"/>
      </w:rPr>
    </w:lvl>
    <w:lvl w:ilvl="8">
      <w:start w:val="1"/>
      <w:numFmt w:val="decimal"/>
      <w:lvlText w:val="%9."/>
      <w:lvlJc w:val="left"/>
      <w:pPr>
        <w:ind w:left="0" w:firstLine="0"/>
      </w:pPr>
      <w:rPr>
        <w:rFonts w:ascii="Times New Roman" w:eastAsia="Bookman Old Style" w:hAnsi="Times New Roman" w:cs="Times New Roman" w:hint="default"/>
        <w:b w:val="0"/>
        <w:bCs/>
        <w:i w:val="0"/>
        <w:iCs w:val="0"/>
        <w:smallCaps w:val="0"/>
        <w:strike w:val="0"/>
        <w:dstrike w:val="0"/>
        <w:color w:val="000000"/>
        <w:spacing w:val="0"/>
        <w:w w:val="100"/>
        <w:position w:val="0"/>
        <w:sz w:val="24"/>
        <w:szCs w:val="24"/>
        <w:u w:val="none"/>
        <w:effect w:val="none"/>
      </w:rPr>
    </w:lvl>
  </w:abstractNum>
  <w:abstractNum w:abstractNumId="44" w15:restartNumberingAfterBreak="0">
    <w:nsid w:val="5B033932"/>
    <w:multiLevelType w:val="hybridMultilevel"/>
    <w:tmpl w:val="A7F4B9D2"/>
    <w:lvl w:ilvl="0" w:tplc="0AF25C96">
      <w:start w:val="1"/>
      <w:numFmt w:val="lowerLetter"/>
      <w:lvlText w:val="%1)"/>
      <w:lvlJc w:val="left"/>
      <w:pPr>
        <w:ind w:left="1080" w:hanging="360"/>
      </w:pPr>
      <w:rPr>
        <w:rFonts w:hint="default"/>
      </w:rPr>
    </w:lvl>
    <w:lvl w:ilvl="1" w:tplc="67406770">
      <w:start w:val="1"/>
      <w:numFmt w:val="decimal"/>
      <w:lvlText w:val="%2."/>
      <w:lvlJc w:val="left"/>
      <w:pPr>
        <w:ind w:left="2280" w:hanging="84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E750665"/>
    <w:multiLevelType w:val="hybridMultilevel"/>
    <w:tmpl w:val="1AF2231C"/>
    <w:lvl w:ilvl="0" w:tplc="581481C0">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6" w15:restartNumberingAfterBreak="0">
    <w:nsid w:val="5EBE5719"/>
    <w:multiLevelType w:val="hybridMultilevel"/>
    <w:tmpl w:val="92AAFEE2"/>
    <w:lvl w:ilvl="0" w:tplc="EC5E88D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73C2C7D"/>
    <w:multiLevelType w:val="hybridMultilevel"/>
    <w:tmpl w:val="227C56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3F2691"/>
    <w:multiLevelType w:val="multilevel"/>
    <w:tmpl w:val="021A0FF4"/>
    <w:name w:val="WWNum162"/>
    <w:lvl w:ilvl="0">
      <w:start w:val="1"/>
      <w:numFmt w:val="lowerLetter"/>
      <w:lvlText w:val="%1)"/>
      <w:lvlJc w:val="left"/>
      <w:pPr>
        <w:tabs>
          <w:tab w:val="num" w:pos="-552"/>
        </w:tabs>
        <w:ind w:left="-552" w:hanging="360"/>
      </w:pPr>
      <w:rPr>
        <w:rFonts w:hint="default"/>
      </w:rPr>
    </w:lvl>
    <w:lvl w:ilvl="1">
      <w:start w:val="2"/>
      <w:numFmt w:val="lowerLetter"/>
      <w:lvlText w:val="%2)"/>
      <w:lvlJc w:val="left"/>
      <w:pPr>
        <w:tabs>
          <w:tab w:val="num" w:pos="348"/>
        </w:tabs>
        <w:ind w:left="348" w:hanging="360"/>
      </w:pPr>
      <w:rPr>
        <w:rFonts w:hint="default"/>
      </w:rPr>
    </w:lvl>
    <w:lvl w:ilvl="2">
      <w:start w:val="1"/>
      <w:numFmt w:val="bullet"/>
      <w:lvlText w:val=""/>
      <w:lvlJc w:val="left"/>
      <w:pPr>
        <w:tabs>
          <w:tab w:val="num" w:pos="1068"/>
        </w:tabs>
        <w:ind w:left="1068" w:hanging="180"/>
      </w:pPr>
      <w:rPr>
        <w:rFonts w:ascii="Symbol" w:hAnsi="Symbol" w:hint="default"/>
      </w:rPr>
    </w:lvl>
    <w:lvl w:ilvl="3">
      <w:start w:val="1"/>
      <w:numFmt w:val="decimal"/>
      <w:lvlText w:val="%2.%3.%4."/>
      <w:lvlJc w:val="left"/>
      <w:pPr>
        <w:tabs>
          <w:tab w:val="num" w:pos="1788"/>
        </w:tabs>
        <w:ind w:left="1788" w:hanging="360"/>
      </w:pPr>
      <w:rPr>
        <w:rFonts w:hint="default"/>
      </w:rPr>
    </w:lvl>
    <w:lvl w:ilvl="4">
      <w:start w:val="1"/>
      <w:numFmt w:val="lowerLetter"/>
      <w:lvlText w:val="%2.%3.%4.%5."/>
      <w:lvlJc w:val="left"/>
      <w:pPr>
        <w:tabs>
          <w:tab w:val="num" w:pos="2508"/>
        </w:tabs>
        <w:ind w:left="2508" w:hanging="360"/>
      </w:pPr>
      <w:rPr>
        <w:rFonts w:hint="default"/>
      </w:rPr>
    </w:lvl>
    <w:lvl w:ilvl="5">
      <w:start w:val="1"/>
      <w:numFmt w:val="lowerRoman"/>
      <w:lvlText w:val="%2.%3.%4.%5.%6."/>
      <w:lvlJc w:val="right"/>
      <w:pPr>
        <w:tabs>
          <w:tab w:val="num" w:pos="3228"/>
        </w:tabs>
        <w:ind w:left="3228" w:hanging="180"/>
      </w:pPr>
      <w:rPr>
        <w:rFonts w:hint="default"/>
      </w:rPr>
    </w:lvl>
    <w:lvl w:ilvl="6">
      <w:start w:val="1"/>
      <w:numFmt w:val="decimal"/>
      <w:lvlText w:val="%2.%3.%4.%5.%6.%7."/>
      <w:lvlJc w:val="left"/>
      <w:pPr>
        <w:tabs>
          <w:tab w:val="num" w:pos="3948"/>
        </w:tabs>
        <w:ind w:left="3948" w:hanging="360"/>
      </w:pPr>
      <w:rPr>
        <w:rFonts w:hint="default"/>
      </w:rPr>
    </w:lvl>
    <w:lvl w:ilvl="7">
      <w:start w:val="1"/>
      <w:numFmt w:val="lowerLetter"/>
      <w:lvlText w:val="%2.%3.%4.%5.%6.%7.%8."/>
      <w:lvlJc w:val="left"/>
      <w:pPr>
        <w:tabs>
          <w:tab w:val="num" w:pos="4668"/>
        </w:tabs>
        <w:ind w:left="4668" w:hanging="360"/>
      </w:pPr>
      <w:rPr>
        <w:rFonts w:hint="default"/>
      </w:rPr>
    </w:lvl>
    <w:lvl w:ilvl="8">
      <w:start w:val="1"/>
      <w:numFmt w:val="lowerRoman"/>
      <w:lvlText w:val="%2.%3.%4.%5.%6.%7.%8.%9."/>
      <w:lvlJc w:val="right"/>
      <w:pPr>
        <w:tabs>
          <w:tab w:val="num" w:pos="5388"/>
        </w:tabs>
        <w:ind w:left="5388" w:hanging="180"/>
      </w:pPr>
      <w:rPr>
        <w:rFonts w:hint="default"/>
      </w:rPr>
    </w:lvl>
  </w:abstractNum>
  <w:abstractNum w:abstractNumId="49" w15:restartNumberingAfterBreak="0">
    <w:nsid w:val="6EA04FBD"/>
    <w:multiLevelType w:val="hybridMultilevel"/>
    <w:tmpl w:val="4C5822C6"/>
    <w:lvl w:ilvl="0" w:tplc="827C52C0">
      <w:start w:val="7"/>
      <w:numFmt w:val="decimal"/>
      <w:lvlText w:val="%1."/>
      <w:lvlJc w:val="left"/>
      <w:pPr>
        <w:ind w:left="288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FE5627A"/>
    <w:multiLevelType w:val="hybridMultilevel"/>
    <w:tmpl w:val="BFA25AF8"/>
    <w:lvl w:ilvl="0" w:tplc="04150017">
      <w:start w:val="1"/>
      <w:numFmt w:val="lowerLetter"/>
      <w:lvlText w:val="%1)"/>
      <w:lvlJc w:val="left"/>
      <w:pPr>
        <w:ind w:left="720" w:hanging="360"/>
      </w:pPr>
    </w:lvl>
    <w:lvl w:ilvl="1" w:tplc="581481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66765F"/>
    <w:multiLevelType w:val="multilevel"/>
    <w:tmpl w:val="785866D8"/>
    <w:lvl w:ilvl="0">
      <w:start w:val="7"/>
      <w:numFmt w:val="decimal"/>
      <w:lvlText w:val="%1."/>
      <w:lvlJc w:val="left"/>
      <w:pPr>
        <w:tabs>
          <w:tab w:val="num" w:pos="502"/>
        </w:tabs>
        <w:ind w:left="502" w:hanging="360"/>
      </w:pPr>
      <w:rPr>
        <w:rFonts w:hint="default"/>
        <w:i w:val="0"/>
        <w:color w:val="00000A"/>
      </w:rPr>
    </w:lvl>
    <w:lvl w:ilvl="1">
      <w:start w:val="1"/>
      <w:numFmt w:val="lowerLetter"/>
      <w:lvlText w:val="%2)"/>
      <w:lvlJc w:val="left"/>
      <w:pPr>
        <w:tabs>
          <w:tab w:val="num" w:pos="1222"/>
        </w:tabs>
        <w:ind w:left="1222" w:hanging="360"/>
      </w:pPr>
      <w:rPr>
        <w:rFonts w:eastAsia="Times New Roman" w:cs="Times New Roman" w:hint="default"/>
      </w:rPr>
    </w:lvl>
    <w:lvl w:ilvl="2">
      <w:start w:val="1"/>
      <w:numFmt w:val="decimal"/>
      <w:lvlText w:val="%2.%3."/>
      <w:lvlJc w:val="left"/>
      <w:pPr>
        <w:tabs>
          <w:tab w:val="num" w:pos="1942"/>
        </w:tabs>
        <w:ind w:left="1942" w:hanging="360"/>
      </w:pPr>
      <w:rPr>
        <w:rFonts w:hint="default"/>
      </w:rPr>
    </w:lvl>
    <w:lvl w:ilvl="3">
      <w:start w:val="1"/>
      <w:numFmt w:val="decimal"/>
      <w:lvlText w:val="%2.%3.%4."/>
      <w:lvlJc w:val="left"/>
      <w:pPr>
        <w:tabs>
          <w:tab w:val="num" w:pos="2662"/>
        </w:tabs>
        <w:ind w:left="2662" w:hanging="360"/>
      </w:pPr>
      <w:rPr>
        <w:rFonts w:hint="default"/>
      </w:rPr>
    </w:lvl>
    <w:lvl w:ilvl="4">
      <w:start w:val="1"/>
      <w:numFmt w:val="decimal"/>
      <w:lvlText w:val="%2.%3.%4.%5."/>
      <w:lvlJc w:val="left"/>
      <w:pPr>
        <w:tabs>
          <w:tab w:val="num" w:pos="3382"/>
        </w:tabs>
        <w:ind w:left="3382" w:hanging="360"/>
      </w:pPr>
      <w:rPr>
        <w:rFonts w:hint="default"/>
      </w:rPr>
    </w:lvl>
    <w:lvl w:ilvl="5">
      <w:start w:val="1"/>
      <w:numFmt w:val="decimal"/>
      <w:lvlText w:val="%2.%3.%4.%5.%6."/>
      <w:lvlJc w:val="left"/>
      <w:pPr>
        <w:tabs>
          <w:tab w:val="num" w:pos="4102"/>
        </w:tabs>
        <w:ind w:left="4102" w:hanging="360"/>
      </w:pPr>
      <w:rPr>
        <w:rFonts w:hint="default"/>
      </w:rPr>
    </w:lvl>
    <w:lvl w:ilvl="6">
      <w:start w:val="1"/>
      <w:numFmt w:val="decimal"/>
      <w:lvlText w:val="%2.%3.%4.%5.%6.%7."/>
      <w:lvlJc w:val="left"/>
      <w:pPr>
        <w:tabs>
          <w:tab w:val="num" w:pos="4822"/>
        </w:tabs>
        <w:ind w:left="4822" w:hanging="360"/>
      </w:pPr>
      <w:rPr>
        <w:rFonts w:hint="default"/>
      </w:rPr>
    </w:lvl>
    <w:lvl w:ilvl="7">
      <w:start w:val="1"/>
      <w:numFmt w:val="decimal"/>
      <w:lvlText w:val="%2.%3.%4.%5.%6.%7.%8."/>
      <w:lvlJc w:val="left"/>
      <w:pPr>
        <w:tabs>
          <w:tab w:val="num" w:pos="5542"/>
        </w:tabs>
        <w:ind w:left="5542" w:hanging="360"/>
      </w:pPr>
      <w:rPr>
        <w:rFonts w:hint="default"/>
      </w:rPr>
    </w:lvl>
    <w:lvl w:ilvl="8">
      <w:start w:val="1"/>
      <w:numFmt w:val="decimal"/>
      <w:lvlText w:val="%2.%3.%4.%5.%6.%7.%8.%9."/>
      <w:lvlJc w:val="left"/>
      <w:pPr>
        <w:tabs>
          <w:tab w:val="num" w:pos="6262"/>
        </w:tabs>
        <w:ind w:left="6262" w:hanging="360"/>
      </w:pPr>
      <w:rPr>
        <w:rFonts w:hint="default"/>
      </w:rPr>
    </w:lvl>
  </w:abstractNum>
  <w:abstractNum w:abstractNumId="52" w15:restartNumberingAfterBreak="0">
    <w:nsid w:val="740A696B"/>
    <w:multiLevelType w:val="multilevel"/>
    <w:tmpl w:val="775C69C2"/>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2"/>
        <w:szCs w:val="22"/>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Narrow" w:eastAsia="Bookman Old Style" w:hAnsi="Arial Narrow" w:cs="Arial" w:hint="default"/>
        <w:b w:val="0"/>
        <w:bCs/>
        <w:i w:val="0"/>
        <w:iCs w:val="0"/>
        <w:smallCaps w:val="0"/>
        <w:strike w:val="0"/>
        <w:color w:val="000000"/>
        <w:spacing w:val="0"/>
        <w:w w:val="100"/>
        <w:position w:val="0"/>
        <w:sz w:val="22"/>
        <w:szCs w:val="22"/>
        <w:u w:val="none"/>
      </w:rPr>
    </w:lvl>
  </w:abstractNum>
  <w:abstractNum w:abstractNumId="53" w15:restartNumberingAfterBreak="0">
    <w:nsid w:val="74EB28BD"/>
    <w:multiLevelType w:val="hybridMultilevel"/>
    <w:tmpl w:val="372E31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9D66B6A"/>
    <w:multiLevelType w:val="hybridMultilevel"/>
    <w:tmpl w:val="6E901888"/>
    <w:lvl w:ilvl="0" w:tplc="04150017">
      <w:start w:val="1"/>
      <w:numFmt w:val="lowerLetter"/>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15:restartNumberingAfterBreak="0">
    <w:nsid w:val="7F8852C9"/>
    <w:multiLevelType w:val="hybridMultilevel"/>
    <w:tmpl w:val="3D960646"/>
    <w:lvl w:ilvl="0" w:tplc="9808D984">
      <w:start w:val="1"/>
      <w:numFmt w:val="bullet"/>
      <w:lvlText w:val=""/>
      <w:lvlJc w:val="left"/>
      <w:pPr>
        <w:ind w:left="1479" w:hanging="360"/>
      </w:pPr>
      <w:rPr>
        <w:rFonts w:ascii="Symbol" w:hAnsi="Symbol" w:hint="default"/>
      </w:rPr>
    </w:lvl>
    <w:lvl w:ilvl="1" w:tplc="04150003">
      <w:start w:val="1"/>
      <w:numFmt w:val="bullet"/>
      <w:lvlText w:val="o"/>
      <w:lvlJc w:val="left"/>
      <w:pPr>
        <w:ind w:left="2199" w:hanging="360"/>
      </w:pPr>
      <w:rPr>
        <w:rFonts w:ascii="Courier New" w:hAnsi="Courier New" w:cs="Courier New" w:hint="default"/>
      </w:rPr>
    </w:lvl>
    <w:lvl w:ilvl="2" w:tplc="04150005" w:tentative="1">
      <w:start w:val="1"/>
      <w:numFmt w:val="bullet"/>
      <w:lvlText w:val=""/>
      <w:lvlJc w:val="left"/>
      <w:pPr>
        <w:ind w:left="2919" w:hanging="360"/>
      </w:pPr>
      <w:rPr>
        <w:rFonts w:ascii="Wingdings" w:hAnsi="Wingdings" w:hint="default"/>
      </w:rPr>
    </w:lvl>
    <w:lvl w:ilvl="3" w:tplc="04150001" w:tentative="1">
      <w:start w:val="1"/>
      <w:numFmt w:val="bullet"/>
      <w:lvlText w:val=""/>
      <w:lvlJc w:val="left"/>
      <w:pPr>
        <w:ind w:left="3639" w:hanging="360"/>
      </w:pPr>
      <w:rPr>
        <w:rFonts w:ascii="Symbol" w:hAnsi="Symbol" w:hint="default"/>
      </w:rPr>
    </w:lvl>
    <w:lvl w:ilvl="4" w:tplc="04150003" w:tentative="1">
      <w:start w:val="1"/>
      <w:numFmt w:val="bullet"/>
      <w:lvlText w:val="o"/>
      <w:lvlJc w:val="left"/>
      <w:pPr>
        <w:ind w:left="4359" w:hanging="360"/>
      </w:pPr>
      <w:rPr>
        <w:rFonts w:ascii="Courier New" w:hAnsi="Courier New" w:cs="Courier New" w:hint="default"/>
      </w:rPr>
    </w:lvl>
    <w:lvl w:ilvl="5" w:tplc="04150005" w:tentative="1">
      <w:start w:val="1"/>
      <w:numFmt w:val="bullet"/>
      <w:lvlText w:val=""/>
      <w:lvlJc w:val="left"/>
      <w:pPr>
        <w:ind w:left="5079" w:hanging="360"/>
      </w:pPr>
      <w:rPr>
        <w:rFonts w:ascii="Wingdings" w:hAnsi="Wingdings" w:hint="default"/>
      </w:rPr>
    </w:lvl>
    <w:lvl w:ilvl="6" w:tplc="04150001" w:tentative="1">
      <w:start w:val="1"/>
      <w:numFmt w:val="bullet"/>
      <w:lvlText w:val=""/>
      <w:lvlJc w:val="left"/>
      <w:pPr>
        <w:ind w:left="5799" w:hanging="360"/>
      </w:pPr>
      <w:rPr>
        <w:rFonts w:ascii="Symbol" w:hAnsi="Symbol" w:hint="default"/>
      </w:rPr>
    </w:lvl>
    <w:lvl w:ilvl="7" w:tplc="04150003" w:tentative="1">
      <w:start w:val="1"/>
      <w:numFmt w:val="bullet"/>
      <w:lvlText w:val="o"/>
      <w:lvlJc w:val="left"/>
      <w:pPr>
        <w:ind w:left="6519" w:hanging="360"/>
      </w:pPr>
      <w:rPr>
        <w:rFonts w:ascii="Courier New" w:hAnsi="Courier New" w:cs="Courier New" w:hint="default"/>
      </w:rPr>
    </w:lvl>
    <w:lvl w:ilvl="8" w:tplc="04150005" w:tentative="1">
      <w:start w:val="1"/>
      <w:numFmt w:val="bullet"/>
      <w:lvlText w:val=""/>
      <w:lvlJc w:val="left"/>
      <w:pPr>
        <w:ind w:left="7239" w:hanging="360"/>
      </w:pPr>
      <w:rPr>
        <w:rFonts w:ascii="Wingdings" w:hAnsi="Wingdings" w:hint="default"/>
      </w:rPr>
    </w:lvl>
  </w:abstractNum>
  <w:num w:numId="1">
    <w:abstractNumId w:val="19"/>
  </w:num>
  <w:num w:numId="2">
    <w:abstractNumId w:val="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4"/>
  </w:num>
  <w:num w:numId="8">
    <w:abstractNumId w:val="8"/>
  </w:num>
  <w:num w:numId="9">
    <w:abstractNumId w:val="51"/>
  </w:num>
  <w:num w:numId="10">
    <w:abstractNumId w:val="7"/>
  </w:num>
  <w:num w:numId="11">
    <w:abstractNumId w:val="9"/>
  </w:num>
  <w:num w:numId="12">
    <w:abstractNumId w:val="10"/>
  </w:num>
  <w:num w:numId="13">
    <w:abstractNumId w:val="43"/>
    <w:lvlOverride w:ilvl="0">
      <w:startOverride w:val="1"/>
    </w:lvlOverride>
    <w:lvlOverride w:ilvl="1">
      <w:startOverride w:val="2"/>
    </w:lvlOverride>
    <w:lvlOverride w:ilvl="2">
      <w:startOverride w:val="1"/>
    </w:lvlOverride>
    <w:lvlOverride w:ilvl="3">
      <w:startOverride w:val="15"/>
    </w:lvlOverride>
    <w:lvlOverride w:ilvl="4">
      <w:startOverride w:val="4"/>
    </w:lvlOverride>
    <w:lvlOverride w:ilvl="5">
      <w:startOverride w:val="1"/>
    </w:lvlOverride>
    <w:lvlOverride w:ilvl="6"/>
    <w:lvlOverride w:ilvl="7">
      <w:startOverride w:val="4"/>
    </w:lvlOverride>
    <w:lvlOverride w:ilvl="8">
      <w:startOverride w:val="1"/>
    </w:lvlOverride>
  </w:num>
  <w:num w:numId="14">
    <w:abstractNumId w:val="34"/>
  </w:num>
  <w:num w:numId="15">
    <w:abstractNumId w:val="33"/>
  </w:num>
  <w:num w:numId="16">
    <w:abstractNumId w:val="55"/>
  </w:num>
  <w:num w:numId="17">
    <w:abstractNumId w:val="24"/>
  </w:num>
  <w:num w:numId="18">
    <w:abstractNumId w:val="32"/>
  </w:num>
  <w:num w:numId="19">
    <w:abstractNumId w:val="30"/>
  </w:num>
  <w:num w:numId="20">
    <w:abstractNumId w:val="38"/>
  </w:num>
  <w:num w:numId="21">
    <w:abstractNumId w:val="44"/>
  </w:num>
  <w:num w:numId="22">
    <w:abstractNumId w:val="23"/>
  </w:num>
  <w:num w:numId="23">
    <w:abstractNumId w:val="42"/>
  </w:num>
  <w:num w:numId="24">
    <w:abstractNumId w:val="18"/>
  </w:num>
  <w:num w:numId="25">
    <w:abstractNumId w:val="29"/>
  </w:num>
  <w:num w:numId="26">
    <w:abstractNumId w:val="54"/>
  </w:num>
  <w:num w:numId="27">
    <w:abstractNumId w:val="46"/>
  </w:num>
  <w:num w:numId="28">
    <w:abstractNumId w:val="53"/>
  </w:num>
  <w:num w:numId="29">
    <w:abstractNumId w:val="54"/>
  </w:num>
  <w:num w:numId="30">
    <w:abstractNumId w:val="13"/>
  </w:num>
  <w:num w:numId="31">
    <w:abstractNumId w:val="16"/>
  </w:num>
  <w:num w:numId="32">
    <w:abstractNumId w:val="14"/>
  </w:num>
  <w:num w:numId="33">
    <w:abstractNumId w:val="28"/>
  </w:num>
  <w:num w:numId="34">
    <w:abstractNumId w:val="5"/>
  </w:num>
  <w:num w:numId="35">
    <w:abstractNumId w:val="6"/>
  </w:num>
  <w:num w:numId="36">
    <w:abstractNumId w:val="39"/>
    <w:lvlOverride w:ilvl="0">
      <w:startOverride w:val="5"/>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37">
    <w:abstractNumId w:val="52"/>
    <w:lvlOverride w:ilvl="0">
      <w:startOverride w:val="1"/>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lvlOverride w:ilvl="7">
      <w:startOverride w:val="2"/>
    </w:lvlOverride>
    <w:lvlOverride w:ilvl="8">
      <w:startOverride w:val="1"/>
    </w:lvlOverride>
  </w:num>
  <w:num w:numId="38">
    <w:abstractNumId w:val="4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1"/>
  </w:num>
  <w:num w:numId="41">
    <w:abstractNumId w:val="41"/>
  </w:num>
  <w:num w:numId="42">
    <w:abstractNumId w:val="22"/>
  </w:num>
  <w:num w:numId="43">
    <w:abstractNumId w:val="50"/>
  </w:num>
  <w:num w:numId="44">
    <w:abstractNumId w:val="12"/>
  </w:num>
  <w:num w:numId="45">
    <w:abstractNumId w:val="37"/>
  </w:num>
  <w:num w:numId="46">
    <w:abstractNumId w:val="20"/>
  </w:num>
  <w:num w:numId="47">
    <w:abstractNumId w:val="35"/>
  </w:num>
  <w:num w:numId="48">
    <w:abstractNumId w:val="45"/>
  </w:num>
  <w:num w:numId="49">
    <w:abstractNumId w:val="40"/>
  </w:num>
  <w:num w:numId="50">
    <w:abstractNumId w:val="17"/>
  </w:num>
  <w:num w:numId="51">
    <w:abstractNumId w:val="36"/>
  </w:num>
  <w:num w:numId="52">
    <w:abstractNumId w:val="47"/>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11"/>
    <w:rsid w:val="00000E9C"/>
    <w:rsid w:val="0000186D"/>
    <w:rsid w:val="0000194F"/>
    <w:rsid w:val="000019C3"/>
    <w:rsid w:val="00013926"/>
    <w:rsid w:val="00014D6E"/>
    <w:rsid w:val="00021E76"/>
    <w:rsid w:val="0002337F"/>
    <w:rsid w:val="00034313"/>
    <w:rsid w:val="00050379"/>
    <w:rsid w:val="00050509"/>
    <w:rsid w:val="000540A9"/>
    <w:rsid w:val="000566C6"/>
    <w:rsid w:val="00080B69"/>
    <w:rsid w:val="00085B7F"/>
    <w:rsid w:val="00085F13"/>
    <w:rsid w:val="00085F7C"/>
    <w:rsid w:val="00097C2F"/>
    <w:rsid w:val="000A15B1"/>
    <w:rsid w:val="000A1C17"/>
    <w:rsid w:val="000B4B83"/>
    <w:rsid w:val="000D2D89"/>
    <w:rsid w:val="000D628B"/>
    <w:rsid w:val="000E63DB"/>
    <w:rsid w:val="000E709B"/>
    <w:rsid w:val="000F51FD"/>
    <w:rsid w:val="00117836"/>
    <w:rsid w:val="0012108E"/>
    <w:rsid w:val="001255C9"/>
    <w:rsid w:val="00126875"/>
    <w:rsid w:val="00134495"/>
    <w:rsid w:val="00136AB8"/>
    <w:rsid w:val="00146E92"/>
    <w:rsid w:val="001654AF"/>
    <w:rsid w:val="001743D7"/>
    <w:rsid w:val="00176967"/>
    <w:rsid w:val="001A35CC"/>
    <w:rsid w:val="001A79B5"/>
    <w:rsid w:val="001B44A8"/>
    <w:rsid w:val="001C41BE"/>
    <w:rsid w:val="001C5B49"/>
    <w:rsid w:val="001D28B1"/>
    <w:rsid w:val="001E543A"/>
    <w:rsid w:val="001F1EB9"/>
    <w:rsid w:val="001F56EE"/>
    <w:rsid w:val="002041B4"/>
    <w:rsid w:val="00210A31"/>
    <w:rsid w:val="002232A1"/>
    <w:rsid w:val="00224BB2"/>
    <w:rsid w:val="00234281"/>
    <w:rsid w:val="00235A42"/>
    <w:rsid w:val="00237438"/>
    <w:rsid w:val="0024118A"/>
    <w:rsid w:val="0025203B"/>
    <w:rsid w:val="002539B6"/>
    <w:rsid w:val="00284CEB"/>
    <w:rsid w:val="00290784"/>
    <w:rsid w:val="002921FC"/>
    <w:rsid w:val="002A363D"/>
    <w:rsid w:val="002B5307"/>
    <w:rsid w:val="002C2B0F"/>
    <w:rsid w:val="002C646D"/>
    <w:rsid w:val="002D7C5C"/>
    <w:rsid w:val="002E0ECF"/>
    <w:rsid w:val="002E55FE"/>
    <w:rsid w:val="002F360B"/>
    <w:rsid w:val="002F52F8"/>
    <w:rsid w:val="002F5C36"/>
    <w:rsid w:val="002F7EA3"/>
    <w:rsid w:val="00320B85"/>
    <w:rsid w:val="00325040"/>
    <w:rsid w:val="00327790"/>
    <w:rsid w:val="00335012"/>
    <w:rsid w:val="00337CC2"/>
    <w:rsid w:val="00337F0B"/>
    <w:rsid w:val="00340CAF"/>
    <w:rsid w:val="00357408"/>
    <w:rsid w:val="0036388E"/>
    <w:rsid w:val="00363A83"/>
    <w:rsid w:val="00366D9D"/>
    <w:rsid w:val="003800AD"/>
    <w:rsid w:val="00382ADB"/>
    <w:rsid w:val="003944A7"/>
    <w:rsid w:val="0039544A"/>
    <w:rsid w:val="003A432F"/>
    <w:rsid w:val="003B280F"/>
    <w:rsid w:val="003B2842"/>
    <w:rsid w:val="003B5423"/>
    <w:rsid w:val="003C182E"/>
    <w:rsid w:val="003C260E"/>
    <w:rsid w:val="003D3F0D"/>
    <w:rsid w:val="003D45EA"/>
    <w:rsid w:val="003E5EDE"/>
    <w:rsid w:val="003E6726"/>
    <w:rsid w:val="003F02AC"/>
    <w:rsid w:val="003F45F4"/>
    <w:rsid w:val="00406F02"/>
    <w:rsid w:val="00413992"/>
    <w:rsid w:val="0041502F"/>
    <w:rsid w:val="00430DD9"/>
    <w:rsid w:val="00434328"/>
    <w:rsid w:val="00435E56"/>
    <w:rsid w:val="00437D00"/>
    <w:rsid w:val="00442B9D"/>
    <w:rsid w:val="00447833"/>
    <w:rsid w:val="00455F82"/>
    <w:rsid w:val="00456DA8"/>
    <w:rsid w:val="0046520D"/>
    <w:rsid w:val="00470413"/>
    <w:rsid w:val="00477873"/>
    <w:rsid w:val="0048459E"/>
    <w:rsid w:val="0048496F"/>
    <w:rsid w:val="00485A11"/>
    <w:rsid w:val="0049005C"/>
    <w:rsid w:val="00497C68"/>
    <w:rsid w:val="004A5A95"/>
    <w:rsid w:val="004B0F2F"/>
    <w:rsid w:val="004D20AA"/>
    <w:rsid w:val="004F0762"/>
    <w:rsid w:val="004F116D"/>
    <w:rsid w:val="004F3C95"/>
    <w:rsid w:val="00503316"/>
    <w:rsid w:val="005242A5"/>
    <w:rsid w:val="00525488"/>
    <w:rsid w:val="005327C5"/>
    <w:rsid w:val="005345CB"/>
    <w:rsid w:val="0054517E"/>
    <w:rsid w:val="00553121"/>
    <w:rsid w:val="0056125B"/>
    <w:rsid w:val="00565B15"/>
    <w:rsid w:val="00566116"/>
    <w:rsid w:val="00584CB3"/>
    <w:rsid w:val="00590E44"/>
    <w:rsid w:val="0059745F"/>
    <w:rsid w:val="005A2B6C"/>
    <w:rsid w:val="005A40CC"/>
    <w:rsid w:val="005B3D8F"/>
    <w:rsid w:val="005C449E"/>
    <w:rsid w:val="005D7EE3"/>
    <w:rsid w:val="005E0988"/>
    <w:rsid w:val="005E4FBB"/>
    <w:rsid w:val="005F366C"/>
    <w:rsid w:val="00603A8A"/>
    <w:rsid w:val="006045A7"/>
    <w:rsid w:val="00614C9F"/>
    <w:rsid w:val="00615C49"/>
    <w:rsid w:val="00625C7E"/>
    <w:rsid w:val="00636F95"/>
    <w:rsid w:val="00646404"/>
    <w:rsid w:val="00652A58"/>
    <w:rsid w:val="006561D9"/>
    <w:rsid w:val="006617D6"/>
    <w:rsid w:val="00663256"/>
    <w:rsid w:val="00663428"/>
    <w:rsid w:val="00665F81"/>
    <w:rsid w:val="006B0C92"/>
    <w:rsid w:val="006B46CC"/>
    <w:rsid w:val="006B62B5"/>
    <w:rsid w:val="006D1DAA"/>
    <w:rsid w:val="006E0AE6"/>
    <w:rsid w:val="006E2DDD"/>
    <w:rsid w:val="006F1C42"/>
    <w:rsid w:val="006F305C"/>
    <w:rsid w:val="006F39F6"/>
    <w:rsid w:val="006F6E14"/>
    <w:rsid w:val="007013F2"/>
    <w:rsid w:val="00702D3D"/>
    <w:rsid w:val="00716AD0"/>
    <w:rsid w:val="00733EA9"/>
    <w:rsid w:val="0073634C"/>
    <w:rsid w:val="007524EE"/>
    <w:rsid w:val="0077203F"/>
    <w:rsid w:val="00780D70"/>
    <w:rsid w:val="00785357"/>
    <w:rsid w:val="00785C3C"/>
    <w:rsid w:val="00792820"/>
    <w:rsid w:val="0079415F"/>
    <w:rsid w:val="007A219B"/>
    <w:rsid w:val="007B3981"/>
    <w:rsid w:val="007C7A0C"/>
    <w:rsid w:val="007D6409"/>
    <w:rsid w:val="007D67E2"/>
    <w:rsid w:val="007E2EEE"/>
    <w:rsid w:val="007F2799"/>
    <w:rsid w:val="008034B7"/>
    <w:rsid w:val="00806679"/>
    <w:rsid w:val="00820439"/>
    <w:rsid w:val="0083518B"/>
    <w:rsid w:val="008524E0"/>
    <w:rsid w:val="00854301"/>
    <w:rsid w:val="00856FC5"/>
    <w:rsid w:val="008576A2"/>
    <w:rsid w:val="00875D2C"/>
    <w:rsid w:val="0087602C"/>
    <w:rsid w:val="00894538"/>
    <w:rsid w:val="008969FD"/>
    <w:rsid w:val="008A23CD"/>
    <w:rsid w:val="008B1FF2"/>
    <w:rsid w:val="008C2705"/>
    <w:rsid w:val="008D696D"/>
    <w:rsid w:val="008F0380"/>
    <w:rsid w:val="008F10E6"/>
    <w:rsid w:val="008F1B17"/>
    <w:rsid w:val="008F4D1E"/>
    <w:rsid w:val="00920ECF"/>
    <w:rsid w:val="009271C8"/>
    <w:rsid w:val="0093423A"/>
    <w:rsid w:val="00935F55"/>
    <w:rsid w:val="0095093C"/>
    <w:rsid w:val="00953626"/>
    <w:rsid w:val="009572C0"/>
    <w:rsid w:val="00963490"/>
    <w:rsid w:val="00963944"/>
    <w:rsid w:val="00986F17"/>
    <w:rsid w:val="009912F0"/>
    <w:rsid w:val="009B2815"/>
    <w:rsid w:val="009C076A"/>
    <w:rsid w:val="009D595A"/>
    <w:rsid w:val="009E6FF0"/>
    <w:rsid w:val="009F1B12"/>
    <w:rsid w:val="009F2EC2"/>
    <w:rsid w:val="00A03C58"/>
    <w:rsid w:val="00A20D61"/>
    <w:rsid w:val="00A21D87"/>
    <w:rsid w:val="00A2221D"/>
    <w:rsid w:val="00A2723F"/>
    <w:rsid w:val="00A346CA"/>
    <w:rsid w:val="00A432C8"/>
    <w:rsid w:val="00A51F44"/>
    <w:rsid w:val="00A54920"/>
    <w:rsid w:val="00A77ADE"/>
    <w:rsid w:val="00A87C54"/>
    <w:rsid w:val="00A917A4"/>
    <w:rsid w:val="00AB6B5E"/>
    <w:rsid w:val="00AF1790"/>
    <w:rsid w:val="00AF7728"/>
    <w:rsid w:val="00B05B34"/>
    <w:rsid w:val="00B0632A"/>
    <w:rsid w:val="00B10A38"/>
    <w:rsid w:val="00B10B31"/>
    <w:rsid w:val="00B2496E"/>
    <w:rsid w:val="00B36234"/>
    <w:rsid w:val="00B37162"/>
    <w:rsid w:val="00B45EA7"/>
    <w:rsid w:val="00B47430"/>
    <w:rsid w:val="00B52A88"/>
    <w:rsid w:val="00B55E5C"/>
    <w:rsid w:val="00B56686"/>
    <w:rsid w:val="00B56850"/>
    <w:rsid w:val="00B61BCF"/>
    <w:rsid w:val="00B64C81"/>
    <w:rsid w:val="00B650DD"/>
    <w:rsid w:val="00B66519"/>
    <w:rsid w:val="00B7371E"/>
    <w:rsid w:val="00B77818"/>
    <w:rsid w:val="00B849E5"/>
    <w:rsid w:val="00B87EAE"/>
    <w:rsid w:val="00B95E0B"/>
    <w:rsid w:val="00BA5FFF"/>
    <w:rsid w:val="00BB0705"/>
    <w:rsid w:val="00BB3D1D"/>
    <w:rsid w:val="00BB782F"/>
    <w:rsid w:val="00BC2470"/>
    <w:rsid w:val="00BD1D93"/>
    <w:rsid w:val="00BD624B"/>
    <w:rsid w:val="00BD7335"/>
    <w:rsid w:val="00BE0CCA"/>
    <w:rsid w:val="00BF2716"/>
    <w:rsid w:val="00BF3FD3"/>
    <w:rsid w:val="00BF4311"/>
    <w:rsid w:val="00BF5551"/>
    <w:rsid w:val="00C05074"/>
    <w:rsid w:val="00C11678"/>
    <w:rsid w:val="00C164B1"/>
    <w:rsid w:val="00C20DDF"/>
    <w:rsid w:val="00C239F2"/>
    <w:rsid w:val="00C326C2"/>
    <w:rsid w:val="00C357D8"/>
    <w:rsid w:val="00C366B8"/>
    <w:rsid w:val="00C3689A"/>
    <w:rsid w:val="00C656CB"/>
    <w:rsid w:val="00C92E51"/>
    <w:rsid w:val="00CA00BF"/>
    <w:rsid w:val="00CA49A7"/>
    <w:rsid w:val="00CA5E9F"/>
    <w:rsid w:val="00CA7879"/>
    <w:rsid w:val="00CC0BCA"/>
    <w:rsid w:val="00CC7712"/>
    <w:rsid w:val="00CD00AB"/>
    <w:rsid w:val="00CD0576"/>
    <w:rsid w:val="00CD31AA"/>
    <w:rsid w:val="00CD6BFB"/>
    <w:rsid w:val="00CE5FA1"/>
    <w:rsid w:val="00CE7057"/>
    <w:rsid w:val="00CF1306"/>
    <w:rsid w:val="00D00657"/>
    <w:rsid w:val="00D032B8"/>
    <w:rsid w:val="00D04EE2"/>
    <w:rsid w:val="00D07A5C"/>
    <w:rsid w:val="00D15719"/>
    <w:rsid w:val="00D1621D"/>
    <w:rsid w:val="00D420CD"/>
    <w:rsid w:val="00D477E9"/>
    <w:rsid w:val="00D536FF"/>
    <w:rsid w:val="00D57383"/>
    <w:rsid w:val="00D607C7"/>
    <w:rsid w:val="00D6207B"/>
    <w:rsid w:val="00D62BF7"/>
    <w:rsid w:val="00D75243"/>
    <w:rsid w:val="00D81CA3"/>
    <w:rsid w:val="00D82B16"/>
    <w:rsid w:val="00D83350"/>
    <w:rsid w:val="00D850EF"/>
    <w:rsid w:val="00D9016A"/>
    <w:rsid w:val="00DA153D"/>
    <w:rsid w:val="00DA519D"/>
    <w:rsid w:val="00DB6C7A"/>
    <w:rsid w:val="00DC5370"/>
    <w:rsid w:val="00DD2820"/>
    <w:rsid w:val="00DD2FA9"/>
    <w:rsid w:val="00DD4DBF"/>
    <w:rsid w:val="00DE2AD0"/>
    <w:rsid w:val="00DE2ECA"/>
    <w:rsid w:val="00E019DF"/>
    <w:rsid w:val="00E370B0"/>
    <w:rsid w:val="00E4745D"/>
    <w:rsid w:val="00E50359"/>
    <w:rsid w:val="00E51A16"/>
    <w:rsid w:val="00E713DF"/>
    <w:rsid w:val="00E74E20"/>
    <w:rsid w:val="00EA0CA7"/>
    <w:rsid w:val="00EA4708"/>
    <w:rsid w:val="00EB2206"/>
    <w:rsid w:val="00EB7B08"/>
    <w:rsid w:val="00EB7B47"/>
    <w:rsid w:val="00ED001A"/>
    <w:rsid w:val="00ED1257"/>
    <w:rsid w:val="00EE1A10"/>
    <w:rsid w:val="00F03965"/>
    <w:rsid w:val="00F03FE7"/>
    <w:rsid w:val="00F12CAB"/>
    <w:rsid w:val="00F12CB3"/>
    <w:rsid w:val="00F12CBB"/>
    <w:rsid w:val="00F145A5"/>
    <w:rsid w:val="00F221FB"/>
    <w:rsid w:val="00F24388"/>
    <w:rsid w:val="00F3209A"/>
    <w:rsid w:val="00F366F7"/>
    <w:rsid w:val="00F41996"/>
    <w:rsid w:val="00F45FBB"/>
    <w:rsid w:val="00F461C1"/>
    <w:rsid w:val="00F467E1"/>
    <w:rsid w:val="00F62DB9"/>
    <w:rsid w:val="00F63594"/>
    <w:rsid w:val="00F6703F"/>
    <w:rsid w:val="00F727E2"/>
    <w:rsid w:val="00F80809"/>
    <w:rsid w:val="00F812E9"/>
    <w:rsid w:val="00F81F50"/>
    <w:rsid w:val="00F92EDA"/>
    <w:rsid w:val="00FA28CF"/>
    <w:rsid w:val="00FC71CB"/>
    <w:rsid w:val="00FC7362"/>
    <w:rsid w:val="00FD5369"/>
    <w:rsid w:val="00FE1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280F18"/>
  <w15:chartTrackingRefBased/>
  <w15:docId w15:val="{88904A99-64CF-4B80-A945-A8CA3A71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F431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BF4311"/>
    <w:rPr>
      <w:sz w:val="20"/>
      <w:szCs w:val="20"/>
    </w:rPr>
  </w:style>
  <w:style w:type="character" w:styleId="Odwoanieprzypisudolnego">
    <w:name w:val="footnote reference"/>
    <w:semiHidden/>
    <w:rsid w:val="00BF4311"/>
    <w:rPr>
      <w:vertAlign w:val="superscript"/>
    </w:rPr>
  </w:style>
  <w:style w:type="paragraph" w:styleId="NormalnyWeb">
    <w:name w:val="Normal (Web)"/>
    <w:basedOn w:val="Normalny"/>
    <w:rsid w:val="00BF4311"/>
    <w:pPr>
      <w:spacing w:before="100" w:beforeAutospacing="1" w:after="100" w:afterAutospacing="1"/>
    </w:pPr>
  </w:style>
  <w:style w:type="paragraph" w:styleId="Tekstprzypisukocowego">
    <w:name w:val="endnote text"/>
    <w:basedOn w:val="Normalny"/>
    <w:link w:val="TekstprzypisukocowegoZnak"/>
    <w:rsid w:val="00B7371E"/>
    <w:rPr>
      <w:sz w:val="20"/>
      <w:szCs w:val="20"/>
    </w:rPr>
  </w:style>
  <w:style w:type="character" w:customStyle="1" w:styleId="TekstprzypisukocowegoZnak">
    <w:name w:val="Tekst przypisu końcowego Znak"/>
    <w:basedOn w:val="Domylnaczcionkaakapitu"/>
    <w:link w:val="Tekstprzypisukocowego"/>
    <w:rsid w:val="00B7371E"/>
  </w:style>
  <w:style w:type="character" w:styleId="Odwoanieprzypisukocowego">
    <w:name w:val="endnote reference"/>
    <w:rsid w:val="00B7371E"/>
    <w:rPr>
      <w:vertAlign w:val="superscript"/>
    </w:rPr>
  </w:style>
  <w:style w:type="paragraph" w:styleId="Bezodstpw">
    <w:name w:val="No Spacing"/>
    <w:uiPriority w:val="1"/>
    <w:qFormat/>
    <w:rsid w:val="00C656CB"/>
    <w:rPr>
      <w:rFonts w:ascii="Calibri" w:eastAsia="Calibri" w:hAnsi="Calibri"/>
      <w:sz w:val="22"/>
      <w:szCs w:val="22"/>
      <w:lang w:eastAsia="en-US"/>
    </w:rPr>
  </w:style>
  <w:style w:type="table" w:styleId="Tabela-Siatka">
    <w:name w:val="Table Grid"/>
    <w:basedOn w:val="Standardowy"/>
    <w:uiPriority w:val="59"/>
    <w:rsid w:val="008D69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576A2"/>
    <w:rPr>
      <w:rFonts w:ascii="Tahoma" w:hAnsi="Tahoma"/>
      <w:sz w:val="16"/>
      <w:szCs w:val="16"/>
      <w:lang w:val="x-none" w:eastAsia="x-none"/>
    </w:rPr>
  </w:style>
  <w:style w:type="character" w:customStyle="1" w:styleId="TekstdymkaZnak">
    <w:name w:val="Tekst dymka Znak"/>
    <w:link w:val="Tekstdymka"/>
    <w:rsid w:val="008576A2"/>
    <w:rPr>
      <w:rFonts w:ascii="Tahoma" w:hAnsi="Tahoma" w:cs="Tahoma"/>
      <w:sz w:val="16"/>
      <w:szCs w:val="16"/>
    </w:rPr>
  </w:style>
  <w:style w:type="character" w:styleId="Hipercze">
    <w:name w:val="Hyperlink"/>
    <w:uiPriority w:val="99"/>
    <w:unhideWhenUsed/>
    <w:rsid w:val="009D595A"/>
    <w:rPr>
      <w:color w:val="0000FF"/>
      <w:u w:val="single"/>
    </w:rPr>
  </w:style>
  <w:style w:type="paragraph" w:customStyle="1" w:styleId="Akapitzlist1">
    <w:name w:val="Akapit z listą1"/>
    <w:basedOn w:val="Normalny"/>
    <w:rsid w:val="00290784"/>
    <w:pPr>
      <w:suppressAutoHyphens/>
      <w:spacing w:after="160" w:line="259" w:lineRule="auto"/>
      <w:ind w:left="720"/>
    </w:pPr>
    <w:rPr>
      <w:rFonts w:ascii="Calibri" w:hAnsi="Calibri"/>
      <w:sz w:val="22"/>
      <w:szCs w:val="22"/>
      <w:lang w:eastAsia="ar-SA"/>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Akapit z listą32"/>
    <w:basedOn w:val="Normalny"/>
    <w:link w:val="AkapitzlistZnak"/>
    <w:uiPriority w:val="34"/>
    <w:qFormat/>
    <w:rsid w:val="002539B6"/>
    <w:pPr>
      <w:spacing w:after="160" w:line="259"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34"/>
    <w:qFormat/>
    <w:rsid w:val="002539B6"/>
    <w:rPr>
      <w:rFonts w:ascii="Calibri" w:eastAsia="Calibri" w:hAnsi="Calibri"/>
      <w:sz w:val="22"/>
      <w:szCs w:val="22"/>
      <w:lang w:eastAsia="en-US"/>
    </w:rPr>
  </w:style>
  <w:style w:type="paragraph" w:customStyle="1" w:styleId="Tekstpodstawowy31">
    <w:name w:val="Tekst podstawowy 31"/>
    <w:basedOn w:val="Normalny"/>
    <w:rsid w:val="009271C8"/>
    <w:pPr>
      <w:suppressAutoHyphens/>
      <w:jc w:val="both"/>
    </w:pPr>
    <w:rPr>
      <w:rFonts w:ascii="Arial Narrow" w:hAnsi="Arial Narrow"/>
      <w:lang w:eastAsia="ar-SA"/>
    </w:rPr>
  </w:style>
  <w:style w:type="paragraph" w:customStyle="1" w:styleId="NormalnyWeb1">
    <w:name w:val="Normalny (Web)1"/>
    <w:basedOn w:val="Normalny"/>
    <w:rsid w:val="00F63594"/>
    <w:pPr>
      <w:suppressAutoHyphens/>
      <w:spacing w:before="100" w:after="100"/>
    </w:pPr>
    <w:rPr>
      <w:lang w:eastAsia="ar-SA"/>
    </w:rPr>
  </w:style>
  <w:style w:type="paragraph" w:styleId="Tekstpodstawowywcity">
    <w:name w:val="Body Text Indent"/>
    <w:basedOn w:val="Normalny"/>
    <w:link w:val="TekstpodstawowywcityZnak"/>
    <w:rsid w:val="007A219B"/>
    <w:pPr>
      <w:spacing w:after="120"/>
      <w:ind w:left="283"/>
    </w:pPr>
  </w:style>
  <w:style w:type="character" w:customStyle="1" w:styleId="TekstpodstawowywcityZnak">
    <w:name w:val="Tekst podstawowy wcięty Znak"/>
    <w:link w:val="Tekstpodstawowywcity"/>
    <w:rsid w:val="007A219B"/>
    <w:rPr>
      <w:sz w:val="24"/>
      <w:szCs w:val="24"/>
    </w:rPr>
  </w:style>
  <w:style w:type="paragraph" w:styleId="Nagwek">
    <w:name w:val="header"/>
    <w:basedOn w:val="Normalny"/>
    <w:link w:val="NagwekZnak"/>
    <w:rsid w:val="00F92EDA"/>
    <w:pPr>
      <w:tabs>
        <w:tab w:val="center" w:pos="4536"/>
        <w:tab w:val="right" w:pos="9072"/>
      </w:tabs>
    </w:pPr>
  </w:style>
  <w:style w:type="character" w:customStyle="1" w:styleId="NagwekZnak">
    <w:name w:val="Nagłówek Znak"/>
    <w:link w:val="Nagwek"/>
    <w:rsid w:val="00F92EDA"/>
    <w:rPr>
      <w:sz w:val="24"/>
      <w:szCs w:val="24"/>
    </w:rPr>
  </w:style>
  <w:style w:type="paragraph" w:styleId="Stopka">
    <w:name w:val="footer"/>
    <w:basedOn w:val="Normalny"/>
    <w:link w:val="StopkaZnak"/>
    <w:uiPriority w:val="99"/>
    <w:rsid w:val="00F92EDA"/>
    <w:pPr>
      <w:tabs>
        <w:tab w:val="center" w:pos="4536"/>
        <w:tab w:val="right" w:pos="9072"/>
      </w:tabs>
    </w:pPr>
  </w:style>
  <w:style w:type="character" w:customStyle="1" w:styleId="StopkaZnak">
    <w:name w:val="Stopka Znak"/>
    <w:link w:val="Stopka"/>
    <w:uiPriority w:val="99"/>
    <w:rsid w:val="00F92EDA"/>
    <w:rPr>
      <w:sz w:val="24"/>
      <w:szCs w:val="24"/>
    </w:rPr>
  </w:style>
  <w:style w:type="character" w:customStyle="1" w:styleId="Nierozpoznanawzmianka1">
    <w:name w:val="Nierozpoznana wzmianka1"/>
    <w:uiPriority w:val="99"/>
    <w:semiHidden/>
    <w:unhideWhenUsed/>
    <w:rsid w:val="00F92EDA"/>
    <w:rPr>
      <w:color w:val="605E5C"/>
      <w:shd w:val="clear" w:color="auto" w:fill="E1DFDD"/>
    </w:rPr>
  </w:style>
  <w:style w:type="character" w:styleId="UyteHipercze">
    <w:name w:val="FollowedHyperlink"/>
    <w:rsid w:val="00CA49A7"/>
    <w:rPr>
      <w:color w:val="954F72"/>
      <w:u w:val="single"/>
    </w:rPr>
  </w:style>
  <w:style w:type="paragraph" w:styleId="Poprawka">
    <w:name w:val="Revision"/>
    <w:hidden/>
    <w:uiPriority w:val="99"/>
    <w:semiHidden/>
    <w:rsid w:val="00413992"/>
    <w:rPr>
      <w:sz w:val="24"/>
      <w:szCs w:val="24"/>
    </w:rPr>
  </w:style>
  <w:style w:type="character" w:styleId="Odwoaniedokomentarza">
    <w:name w:val="annotation reference"/>
    <w:basedOn w:val="Domylnaczcionkaakapitu"/>
    <w:rsid w:val="00B849E5"/>
    <w:rPr>
      <w:sz w:val="16"/>
      <w:szCs w:val="16"/>
    </w:rPr>
  </w:style>
  <w:style w:type="paragraph" w:styleId="Tekstkomentarza">
    <w:name w:val="annotation text"/>
    <w:basedOn w:val="Normalny"/>
    <w:link w:val="TekstkomentarzaZnak"/>
    <w:rsid w:val="00B849E5"/>
    <w:rPr>
      <w:sz w:val="20"/>
      <w:szCs w:val="20"/>
    </w:rPr>
  </w:style>
  <w:style w:type="character" w:customStyle="1" w:styleId="TekstkomentarzaZnak">
    <w:name w:val="Tekst komentarza Znak"/>
    <w:basedOn w:val="Domylnaczcionkaakapitu"/>
    <w:link w:val="Tekstkomentarza"/>
    <w:rsid w:val="00B849E5"/>
  </w:style>
  <w:style w:type="paragraph" w:styleId="Tematkomentarza">
    <w:name w:val="annotation subject"/>
    <w:basedOn w:val="Tekstkomentarza"/>
    <w:next w:val="Tekstkomentarza"/>
    <w:link w:val="TematkomentarzaZnak"/>
    <w:rsid w:val="00B849E5"/>
    <w:rPr>
      <w:b/>
      <w:bCs/>
    </w:rPr>
  </w:style>
  <w:style w:type="character" w:customStyle="1" w:styleId="TematkomentarzaZnak">
    <w:name w:val="Temat komentarza Znak"/>
    <w:basedOn w:val="TekstkomentarzaZnak"/>
    <w:link w:val="Tematkomentarza"/>
    <w:rsid w:val="00B8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7457">
      <w:bodyDiv w:val="1"/>
      <w:marLeft w:val="0"/>
      <w:marRight w:val="0"/>
      <w:marTop w:val="0"/>
      <w:marBottom w:val="0"/>
      <w:divBdr>
        <w:top w:val="none" w:sz="0" w:space="0" w:color="auto"/>
        <w:left w:val="none" w:sz="0" w:space="0" w:color="auto"/>
        <w:bottom w:val="none" w:sz="0" w:space="0" w:color="auto"/>
        <w:right w:val="none" w:sz="0" w:space="0" w:color="auto"/>
      </w:divBdr>
    </w:div>
    <w:div w:id="1112474303">
      <w:bodyDiv w:val="1"/>
      <w:marLeft w:val="0"/>
      <w:marRight w:val="0"/>
      <w:marTop w:val="0"/>
      <w:marBottom w:val="0"/>
      <w:divBdr>
        <w:top w:val="none" w:sz="0" w:space="0" w:color="auto"/>
        <w:left w:val="none" w:sz="0" w:space="0" w:color="auto"/>
        <w:bottom w:val="none" w:sz="0" w:space="0" w:color="auto"/>
        <w:right w:val="none" w:sz="0" w:space="0" w:color="auto"/>
      </w:divBdr>
    </w:div>
    <w:div w:id="1135608190">
      <w:bodyDiv w:val="1"/>
      <w:marLeft w:val="0"/>
      <w:marRight w:val="0"/>
      <w:marTop w:val="0"/>
      <w:marBottom w:val="0"/>
      <w:divBdr>
        <w:top w:val="none" w:sz="0" w:space="0" w:color="auto"/>
        <w:left w:val="none" w:sz="0" w:space="0" w:color="auto"/>
        <w:bottom w:val="none" w:sz="0" w:space="0" w:color="auto"/>
        <w:right w:val="none" w:sz="0" w:space="0" w:color="auto"/>
      </w:divBdr>
    </w:div>
    <w:div w:id="12799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cka@zdm.poznan.pl" TargetMode="External"/><Relationship Id="rId13" Type="http://schemas.openxmlformats.org/officeDocument/2006/relationships/hyperlink" Target="https://www.zdm.poznan.pl/pl/tablice-informacyjne-o-inwestycjach-remontach-i-utrudnieniach" TargetMode="External"/><Relationship Id="rId18" Type="http://schemas.openxmlformats.org/officeDocument/2006/relationships/hyperlink" Target="https://zdm.poznan.pl/pl/wykaz-znaczacych-aspektow-srodowiskowy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dm.poznan.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dm.poznan.pl/pl/tablice-informacyjne-o-inwestycjach-remontach-i-utrudnieniach" TargetMode="External"/><Relationship Id="rId5" Type="http://schemas.openxmlformats.org/officeDocument/2006/relationships/webSettings" Target="webSettings.xml"/><Relationship Id="rId15" Type="http://schemas.openxmlformats.org/officeDocument/2006/relationships/hyperlink" Target="mailto:faktury@zdm.poznan.pl" TargetMode="External"/><Relationship Id="rId10" Type="http://schemas.openxmlformats.org/officeDocument/2006/relationships/hyperlink" Target="http://www.zdm.poznan.pl" TargetMode="External"/><Relationship Id="rId19" Type="http://schemas.openxmlformats.org/officeDocument/2006/relationships/hyperlink" Target="https://zdm.poznan.pl/pl/ochrona-danych-osobowych-w-zdm" TargetMode="External"/><Relationship Id="rId4" Type="http://schemas.openxmlformats.org/officeDocument/2006/relationships/settings" Target="settings.xml"/><Relationship Id="rId9" Type="http://schemas.openxmlformats.org/officeDocument/2006/relationships/hyperlink" Target="https://zdm.poznan.pl/pl/wytyczne-dla-wykonawcow" TargetMode="External"/><Relationship Id="rId14" Type="http://schemas.openxmlformats.org/officeDocument/2006/relationships/hyperlink" Target="http://www.zdm.poznan.pl/pl/wytyczne-zdm-do-projektowani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4690-8EDB-418E-9F26-18575D8C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6839</Words>
  <Characters>46611</Characters>
  <Application>Microsoft Office Word</Application>
  <DocSecurity>0</DocSecurity>
  <Lines>388</Lines>
  <Paragraphs>106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53344</CharactersWithSpaces>
  <SharedDoc>false</SharedDoc>
  <HLinks>
    <vt:vector size="72" baseType="variant">
      <vt:variant>
        <vt:i4>2818160</vt:i4>
      </vt:variant>
      <vt:variant>
        <vt:i4>36</vt:i4>
      </vt:variant>
      <vt:variant>
        <vt:i4>0</vt:i4>
      </vt:variant>
      <vt:variant>
        <vt:i4>5</vt:i4>
      </vt:variant>
      <vt:variant>
        <vt:lpwstr>https://zdm.poznan.pl/pl/ochrona-danych-osobowych-w-zdm</vt:lpwstr>
      </vt:variant>
      <vt:variant>
        <vt:lpwstr/>
      </vt:variant>
      <vt:variant>
        <vt:i4>6094933</vt:i4>
      </vt:variant>
      <vt:variant>
        <vt:i4>33</vt:i4>
      </vt:variant>
      <vt:variant>
        <vt:i4>0</vt:i4>
      </vt:variant>
      <vt:variant>
        <vt:i4>5</vt:i4>
      </vt:variant>
      <vt:variant>
        <vt:lpwstr>https://zdm.poznan.pl/pl/wykaz-znaczacych-aspektow-srodowiskowych</vt:lpwstr>
      </vt:variant>
      <vt:variant>
        <vt:lpwstr/>
      </vt:variant>
      <vt:variant>
        <vt:i4>6094904</vt:i4>
      </vt:variant>
      <vt:variant>
        <vt:i4>27</vt:i4>
      </vt:variant>
      <vt:variant>
        <vt:i4>0</vt:i4>
      </vt:variant>
      <vt:variant>
        <vt:i4>5</vt:i4>
      </vt:variant>
      <vt:variant>
        <vt:lpwstr>mailto:faktury@zdm.poznan.pl</vt:lpwstr>
      </vt:variant>
      <vt:variant>
        <vt:lpwstr/>
      </vt:variant>
      <vt:variant>
        <vt:i4>2031700</vt:i4>
      </vt:variant>
      <vt:variant>
        <vt:i4>24</vt:i4>
      </vt:variant>
      <vt:variant>
        <vt:i4>0</vt:i4>
      </vt:variant>
      <vt:variant>
        <vt:i4>5</vt:i4>
      </vt:variant>
      <vt:variant>
        <vt:lpwstr>http://www.zdm.poznan.pl/pl/wytyczne-zdm-do-projektowania</vt:lpwstr>
      </vt:variant>
      <vt:variant>
        <vt:lpwstr/>
      </vt:variant>
      <vt:variant>
        <vt:i4>2490400</vt:i4>
      </vt:variant>
      <vt:variant>
        <vt:i4>21</vt:i4>
      </vt:variant>
      <vt:variant>
        <vt:i4>0</vt:i4>
      </vt:variant>
      <vt:variant>
        <vt:i4>5</vt:i4>
      </vt:variant>
      <vt:variant>
        <vt:lpwstr>https://www.zdm.poznan.pl/pl/tablice-informacyjne-o-inwestycjach-remontach-i-utrudnieniach</vt:lpwstr>
      </vt:variant>
      <vt:variant>
        <vt:lpwstr/>
      </vt:variant>
      <vt:variant>
        <vt:i4>1376261</vt:i4>
      </vt:variant>
      <vt:variant>
        <vt:i4>18</vt:i4>
      </vt:variant>
      <vt:variant>
        <vt:i4>0</vt:i4>
      </vt:variant>
      <vt:variant>
        <vt:i4>5</vt:i4>
      </vt:variant>
      <vt:variant>
        <vt:lpwstr>http://www.zdm.poznan.pl/</vt:lpwstr>
      </vt:variant>
      <vt:variant>
        <vt:lpwstr/>
      </vt:variant>
      <vt:variant>
        <vt:i4>2490400</vt:i4>
      </vt:variant>
      <vt:variant>
        <vt:i4>15</vt:i4>
      </vt:variant>
      <vt:variant>
        <vt:i4>0</vt:i4>
      </vt:variant>
      <vt:variant>
        <vt:i4>5</vt:i4>
      </vt:variant>
      <vt:variant>
        <vt:lpwstr>https://www.zdm.poznan.pl/pl/tablice-informacyjne-o-inwestycjach-remontach-i-utrudnieniach</vt:lpwstr>
      </vt:variant>
      <vt:variant>
        <vt:lpwstr/>
      </vt:variant>
      <vt:variant>
        <vt:i4>1376261</vt:i4>
      </vt:variant>
      <vt:variant>
        <vt:i4>12</vt:i4>
      </vt:variant>
      <vt:variant>
        <vt:i4>0</vt:i4>
      </vt:variant>
      <vt:variant>
        <vt:i4>5</vt:i4>
      </vt:variant>
      <vt:variant>
        <vt:lpwstr>http://www.zdm.poznan.pl/</vt:lpwstr>
      </vt:variant>
      <vt:variant>
        <vt:lpwstr/>
      </vt:variant>
      <vt:variant>
        <vt:i4>393297</vt:i4>
      </vt:variant>
      <vt:variant>
        <vt:i4>9</vt:i4>
      </vt:variant>
      <vt:variant>
        <vt:i4>0</vt:i4>
      </vt:variant>
      <vt:variant>
        <vt:i4>5</vt:i4>
      </vt:variant>
      <vt:variant>
        <vt:lpwstr>https://zdm.poznan.pl/pl/wytyczne-dla-wykonawcow</vt:lpwstr>
      </vt:variant>
      <vt:variant>
        <vt:lpwstr/>
      </vt:variant>
      <vt:variant>
        <vt:i4>5570600</vt:i4>
      </vt:variant>
      <vt:variant>
        <vt:i4>6</vt:i4>
      </vt:variant>
      <vt:variant>
        <vt:i4>0</vt:i4>
      </vt:variant>
      <vt:variant>
        <vt:i4>5</vt:i4>
      </vt:variant>
      <vt:variant>
        <vt:lpwstr>mailto:eschulz@zdm.poznan.pl</vt:lpwstr>
      </vt:variant>
      <vt:variant>
        <vt:lpwstr/>
      </vt:variant>
      <vt:variant>
        <vt:i4>6291492</vt:i4>
      </vt:variant>
      <vt:variant>
        <vt:i4>3</vt:i4>
      </vt:variant>
      <vt:variant>
        <vt:i4>0</vt:i4>
      </vt:variant>
      <vt:variant>
        <vt:i4>5</vt:i4>
      </vt:variant>
      <vt:variant>
        <vt:lpwstr>http://bip.poznan.pl/bip/sprawy/wydzialy/zarzad-drog miejskich,33/opiniowanieprojektow-organizacji-ruchu-na-czas-wykonywania-robot-w-pasie-drogowym-i-docelowej-organizacji-ruchu,1815/</vt:lpwstr>
      </vt:variant>
      <vt:variant>
        <vt:lpwstr/>
      </vt:variant>
      <vt:variant>
        <vt:i4>1376261</vt:i4>
      </vt:variant>
      <vt:variant>
        <vt:i4>0</vt:i4>
      </vt:variant>
      <vt:variant>
        <vt:i4>0</vt:i4>
      </vt:variant>
      <vt:variant>
        <vt:i4>5</vt:i4>
      </vt:variant>
      <vt:variant>
        <vt:lpwstr>http://www.zdm.poznan.pl/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mkarlinska</dc:creator>
  <cp:keywords/>
  <cp:lastModifiedBy>Agata Malicka</cp:lastModifiedBy>
  <cp:revision>3</cp:revision>
  <cp:lastPrinted>2024-12-03T12:19:00Z</cp:lastPrinted>
  <dcterms:created xsi:type="dcterms:W3CDTF">2024-10-11T10:14:00Z</dcterms:created>
  <dcterms:modified xsi:type="dcterms:W3CDTF">2024-12-03T12:20:00Z</dcterms:modified>
</cp:coreProperties>
</file>