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7E08" w14:textId="77777777" w:rsidR="008F4DA3" w:rsidRDefault="008F4DA3" w:rsidP="008F4DA3">
      <w:pPr>
        <w:spacing w:after="15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74D9F1EA" w14:textId="77777777" w:rsidR="008F4DA3" w:rsidRDefault="008F4DA3" w:rsidP="008F4DA3">
      <w:pPr>
        <w:rPr>
          <w:b/>
        </w:rPr>
      </w:pPr>
    </w:p>
    <w:p w14:paraId="68228542" w14:textId="734CC760" w:rsidR="008F4DA3" w:rsidRDefault="008F4DA3" w:rsidP="008F4DA3">
      <w:pPr>
        <w:jc w:val="both"/>
        <w:rPr>
          <w:b/>
        </w:rPr>
      </w:pPr>
      <w:r>
        <w:rPr>
          <w:b/>
        </w:rPr>
        <w:t>ZDM-RO.342.</w:t>
      </w:r>
      <w:r>
        <w:rPr>
          <w:b/>
        </w:rPr>
        <w:t>5</w:t>
      </w:r>
      <w:r>
        <w:rPr>
          <w:b/>
        </w:rPr>
        <w:t>.202</w:t>
      </w:r>
      <w:r>
        <w:rPr>
          <w:b/>
        </w:rPr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Poznań,     1</w:t>
      </w:r>
      <w:r>
        <w:rPr>
          <w:b/>
        </w:rPr>
        <w:t>2.02.</w:t>
      </w:r>
      <w:r>
        <w:rPr>
          <w:b/>
        </w:rPr>
        <w:t>202</w:t>
      </w:r>
      <w:r>
        <w:rPr>
          <w:b/>
        </w:rPr>
        <w:t>4</w:t>
      </w:r>
      <w:r>
        <w:rPr>
          <w:b/>
        </w:rPr>
        <w:t xml:space="preserve"> r.</w:t>
      </w:r>
    </w:p>
    <w:p w14:paraId="0F5F1A82" w14:textId="77777777" w:rsidR="008F4DA3" w:rsidRDefault="008F4DA3" w:rsidP="008F4DA3">
      <w:pPr>
        <w:jc w:val="both"/>
        <w:rPr>
          <w:b/>
        </w:rPr>
      </w:pPr>
    </w:p>
    <w:p w14:paraId="4E88A56C" w14:textId="77777777" w:rsidR="008F4DA3" w:rsidRDefault="008F4DA3" w:rsidP="008F4DA3">
      <w:pPr>
        <w:jc w:val="center"/>
        <w:rPr>
          <w:b/>
        </w:rPr>
      </w:pPr>
      <w:r>
        <w:rPr>
          <w:b/>
        </w:rPr>
        <w:t>OGŁOSZENIE W POSTĘPOWANIU O WARTOŚCI DO 30 TYS. EURO</w:t>
      </w:r>
    </w:p>
    <w:p w14:paraId="6B3F02EA" w14:textId="77777777" w:rsidR="008F4DA3" w:rsidRDefault="008F4DA3" w:rsidP="008F4DA3">
      <w:pPr>
        <w:jc w:val="both"/>
        <w:rPr>
          <w:b/>
        </w:rPr>
      </w:pPr>
    </w:p>
    <w:p w14:paraId="6B5FAD50" w14:textId="77777777" w:rsidR="008F4DA3" w:rsidRDefault="008F4DA3" w:rsidP="008F4DA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kontaktowe Zamawiającego.</w:t>
      </w:r>
    </w:p>
    <w:p w14:paraId="5088BBE4" w14:textId="77777777" w:rsidR="008F4DA3" w:rsidRDefault="008F4DA3" w:rsidP="008F4DA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Miasto Poznań</w:t>
      </w:r>
    </w:p>
    <w:p w14:paraId="289CEDF9" w14:textId="77777777" w:rsidR="008F4DA3" w:rsidRDefault="008F4DA3" w:rsidP="008F4DA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 Dróg Miejskich </w:t>
      </w:r>
    </w:p>
    <w:p w14:paraId="276242A0" w14:textId="77777777" w:rsidR="008F4DA3" w:rsidRDefault="008F4DA3" w:rsidP="008F4DA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ul. Wilczak 17, 61-623 Poznań.</w:t>
      </w:r>
    </w:p>
    <w:p w14:paraId="7FA2AD71" w14:textId="77777777" w:rsidR="008F4DA3" w:rsidRDefault="008F4DA3" w:rsidP="008F4DA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NIP 209-00-01-440, Regon 631257822.</w:t>
      </w:r>
    </w:p>
    <w:p w14:paraId="1EE4C688" w14:textId="77777777" w:rsidR="008F4DA3" w:rsidRDefault="008F4DA3" w:rsidP="008F4DA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Nazwa postępowania</w:t>
      </w:r>
      <w:r>
        <w:rPr>
          <w:sz w:val="24"/>
          <w:szCs w:val="24"/>
        </w:rPr>
        <w:t>.</w:t>
      </w:r>
    </w:p>
    <w:p w14:paraId="49A11A42" w14:textId="77777777" w:rsidR="008F4DA3" w:rsidRDefault="008F4DA3" w:rsidP="008F4DA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Mycie pionowych urządzeń bezpieczeństwa ruchu w ramach prac utrzymaniowych oraz  umycie tablic systemu informacji miejskiej dla kierujących pojazdami wraz z przeglądem technicznym mytych elementów.</w:t>
      </w:r>
    </w:p>
    <w:p w14:paraId="4479416C" w14:textId="77777777" w:rsidR="008F4DA3" w:rsidRDefault="008F4DA3" w:rsidP="008F4DA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Nazwa komórki organizacyjnej, numer telefonu osoby do kontaktu</w:t>
      </w:r>
      <w:r>
        <w:rPr>
          <w:sz w:val="24"/>
          <w:szCs w:val="24"/>
        </w:rPr>
        <w:t>.</w:t>
      </w:r>
    </w:p>
    <w:p w14:paraId="7ACFB834" w14:textId="6945F90E" w:rsidR="008F4DA3" w:rsidRDefault="008F4DA3" w:rsidP="008F4DA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Wydział Organizacji i Bezpieczeństwa Ruchu, </w:t>
      </w:r>
      <w:r>
        <w:rPr>
          <w:sz w:val="24"/>
          <w:szCs w:val="24"/>
        </w:rPr>
        <w:t>Krystian Spychała</w:t>
      </w:r>
      <w:r>
        <w:rPr>
          <w:sz w:val="24"/>
          <w:szCs w:val="24"/>
        </w:rPr>
        <w:t>, telefon 61 64 77 </w:t>
      </w:r>
      <w:r>
        <w:rPr>
          <w:sz w:val="24"/>
          <w:szCs w:val="24"/>
        </w:rPr>
        <w:t>308</w:t>
      </w:r>
    </w:p>
    <w:p w14:paraId="0DDA9948" w14:textId="77777777" w:rsidR="008F4DA3" w:rsidRDefault="008F4DA3" w:rsidP="008F4DA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 pod którym zamieszczony jest szczegółowy opis przedmiotu zamówienia </w:t>
      </w:r>
    </w:p>
    <w:p w14:paraId="16371256" w14:textId="77777777" w:rsidR="008F4DA3" w:rsidRDefault="008F4DA3" w:rsidP="008F4DA3">
      <w:pPr>
        <w:ind w:left="720"/>
        <w:jc w:val="both"/>
        <w:rPr>
          <w:sz w:val="24"/>
          <w:szCs w:val="24"/>
        </w:rPr>
      </w:pPr>
      <w:hyperlink r:id="rId5" w:history="1">
        <w:r>
          <w:rPr>
            <w:rStyle w:val="Hipercze"/>
            <w:sz w:val="24"/>
            <w:szCs w:val="24"/>
          </w:rPr>
          <w:t>www.zdm.poznan.pl</w:t>
        </w:r>
      </w:hyperlink>
      <w:r>
        <w:rPr>
          <w:sz w:val="24"/>
          <w:szCs w:val="24"/>
        </w:rPr>
        <w:t xml:space="preserve"> – zamówienia publiczne </w:t>
      </w:r>
    </w:p>
    <w:p w14:paraId="59C7230A" w14:textId="77777777" w:rsidR="008F4DA3" w:rsidRDefault="008F4DA3" w:rsidP="008F4DA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</w:t>
      </w:r>
    </w:p>
    <w:p w14:paraId="47982082" w14:textId="77777777" w:rsidR="008F4DA3" w:rsidRDefault="008F4DA3" w:rsidP="008F4DA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mycie pionowych urządzeń bezpieczeństwa ruchu (UBR) w ramach prac utrzymaniowych oraz umycie tablic systemu informacji miejskiej (SIM) dla kierujących pojazdami wraz z przeglądem technicznym mytych elementów, wg poniższych zasad:</w:t>
      </w:r>
    </w:p>
    <w:p w14:paraId="3223E7F4" w14:textId="77777777" w:rsidR="008F4DA3" w:rsidRDefault="008F4DA3" w:rsidP="008F4DA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Urządzenia przed umyciem należy oczyścić z nalepionych ogłoszeń, naklejek, plakatów reklamowych. Mycie należy wykonać wodą z dodatkiem środków myjących nie powodujących uszkodzenia mytych powierzchni. Mycie znaków drogowych oraz tablic drogowskazowych i tablic SIM należy wykonać ręcznie, metodami nieinwazyjnymi tzn. nie powodując zarysowań powierzchni folii odblaskowej, z dokładnym usunięciem detergentów i preparatów myjących. Słupki do znaków, bramownice, wysięgniki, słupki blokujące, barierki – dopuszczalne jest mycie przy pomocy myjek ciśnieniowych. Kosztami naprawy ewentualnych uszkodzonych w trakcie mycia elementów </w:t>
      </w:r>
      <w:r>
        <w:rPr>
          <w:sz w:val="24"/>
          <w:szCs w:val="24"/>
        </w:rPr>
        <w:lastRenderedPageBreak/>
        <w:t>oznakowania zostanie każdorazowo obciążony wykonawca, na podstawie zapisu w protokole odbioru.</w:t>
      </w:r>
    </w:p>
    <w:p w14:paraId="2686557B" w14:textId="77777777" w:rsidR="008F4DA3" w:rsidRDefault="008F4DA3" w:rsidP="008F4DA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 czasie mycia urządzeń bezpieczeństwa ruchu należy równolegle prowadzić przegląd techniczny. W przypadku stwierdzenia elementów uszkodzonych lub zniszczonych należy to zgłaszać do ZDM w formie raportu (załącznik nr 1). Drastyczne uszkodzenia urządzeń bezpieczeństwa ruchu powodujące zagrożenie dla zdrowia i życia użytkowników drogi należy zgłaszać dodatkowo, natychmiast po zauważeniu, telefonicznie do Centrum Operacyjnego Bezpieczeństwa Ruchu Drogowego – tel. 61 64 65 450 (czynny całą dobę) odnotowując w raporcie datę zgłoszenia telefonicznego.</w:t>
      </w:r>
    </w:p>
    <w:p w14:paraId="0A8A215C" w14:textId="77777777" w:rsidR="008F4DA3" w:rsidRDefault="008F4DA3" w:rsidP="008F4DA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Prace będą wykonywane na podstawie wskazań Zamawiającego dla obszarów i ulic miasta Poznania. Podane w ofercie ilości są szacunkowe. Rozliczenie umowy nastąpi w oparciu o zatwierdzone protokoły powykonawcze zatwierdzone przez przedstawiciela Zamawiającego. Protokół zostanie sporządzony w oparciu o faktyczną liczbę wykonanych prac i ceny jednostkowe wykazane w ofercie wykonawcy. Maksymalny czas realizacji zlecenia wskazania Zamawiającego to 15 dni roboczych. Zmiana tego terminu jest możliwa po uzgodnieniu z przedstawicielem Zamawiającego.</w:t>
      </w:r>
    </w:p>
    <w:p w14:paraId="702E7972" w14:textId="77777777" w:rsidR="008F4DA3" w:rsidRDefault="008F4DA3" w:rsidP="008F4DA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będzie wymagał dokumentacji fotograficznej wykonanych prac. Dla elementów SIM po myciu każdego elementu należy wykonać fotografię z opisem lokalizacji – zdjęcia należy przekazać Zamawiającego na płycie CD/DVD. Dokumentację fotograficzną mycia elementów innych niż SIM należy realizować, gdy w ramach bieżących wskazań Zamawiający określi taką konieczność. </w:t>
      </w:r>
    </w:p>
    <w:p w14:paraId="41F5FF01" w14:textId="77777777" w:rsidR="008F4DA3" w:rsidRDefault="008F4DA3" w:rsidP="008F4DA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Obmiary wykonanych robót należy składać co miesiąc (za wyjątkiem okresów kiedy nie zostały wykonane żadne prace) a przy zleceniach dotyczących prac związanych z przygotowaniem ulic do uroczystości religijnych, państwowych oraz imprez sportowych bezpośrednio przed terminem wyznaczonym przez inspektora. </w:t>
      </w:r>
    </w:p>
    <w:p w14:paraId="1544951E" w14:textId="77777777" w:rsidR="008F4DA3" w:rsidRDefault="008F4DA3" w:rsidP="008F4DA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Obmiary wykonanych prac należy sporządzać w formie elektronicznej i przedstawiać Zamawiającemu w postaci wydruku komputerowego w formie tabeli wg wzoru – załącznik 5 i 6, podając ulice z podziałem na odcinki i ilości wykonane w poszczególnych asortymentach.</w:t>
      </w:r>
    </w:p>
    <w:p w14:paraId="03196BE1" w14:textId="77777777" w:rsidR="008F4DA3" w:rsidRDefault="008F4DA3" w:rsidP="008F4DA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Nie należy zliczać do obmiaru danej ulicy urządzeń umytych z ulic dochodzących i przyległych. Wątpliwości w związku z prowadzeniem obmiarów należy każdorazowo uzgadniać z inspektorami nadzoru, jeszcze przed sporządzeniem obmiaru.</w:t>
      </w:r>
    </w:p>
    <w:p w14:paraId="014C5143" w14:textId="77777777" w:rsidR="008F4DA3" w:rsidRDefault="008F4DA3" w:rsidP="008F4DA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Potwierdzone przez Zamawiającego raporty (załącznik nr 1) i obmiary (załączniki nr 5 i 6) będą podstawą do dokonania częściowego odbioru robót i faktur częściowych.</w:t>
      </w:r>
    </w:p>
    <w:p w14:paraId="67D6257F" w14:textId="77777777" w:rsidR="008F4DA3" w:rsidRDefault="008F4DA3" w:rsidP="008F4DA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Wykonawca w terminie 14 dni kalendarzowych od daty zawarcia umowy zobowiązany jest złożyć w celu zatwierdzenia do organu uprawionego projekt czasowej organizacji ruchu na czas wykonywanych prac.</w:t>
      </w:r>
    </w:p>
    <w:p w14:paraId="1D6965C8" w14:textId="77777777" w:rsidR="008F4DA3" w:rsidRDefault="008F4DA3" w:rsidP="008F4DA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czasie realizacji robót wykonawca zobowiązany jest do stosowania i utrzymania tymczasowego oznakowania obszaru wykonywanych prac oraz tymczasowej organizacji ruchu (zatwierdzonej przez uprawiony organ), a także demontażu tymczasowego oznakowania po zakończeniu prac.</w:t>
      </w:r>
    </w:p>
    <w:p w14:paraId="6F72588F" w14:textId="77777777" w:rsidR="008F4DA3" w:rsidRDefault="008F4DA3" w:rsidP="008F4DA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Nie dopuszcza się wykonywania prac powodujących zajęcie jezdni i znaczące utrudnienie w ruchu w godzinach 7:00 – 9:00 oraz 14:00 – 18:00 w dni inne niż sobota, niedziela i święta. W uzasadnionych przypadkach, po wyrażeniu zgody przez Zamawiającego, możliwe jest odstępstwo od tej zasady.</w:t>
      </w:r>
    </w:p>
    <w:p w14:paraId="10BC5AEA" w14:textId="77777777" w:rsidR="008F4DA3" w:rsidRDefault="008F4DA3" w:rsidP="008F4DA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uporządkowania i odtworzenia terenu naruszonego w trakcie prowadzonych prac oraz zachowania ostrożności przy prowadzeniu prac w pobliżu drzew, krzewów oraz terenów zielonych. </w:t>
      </w:r>
    </w:p>
    <w:p w14:paraId="24F88B51" w14:textId="77777777" w:rsidR="008F4DA3" w:rsidRDefault="008F4DA3" w:rsidP="008F4DA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Przyjmuje się, że oferowana cena jednostkowa uwzględnia wszystkie koszty niezbędne do realizacji zadania. </w:t>
      </w:r>
    </w:p>
    <w:p w14:paraId="6E0560C3" w14:textId="77777777" w:rsidR="008F4DA3" w:rsidRDefault="008F4DA3" w:rsidP="008F4DA3">
      <w:pPr>
        <w:ind w:left="708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Załączony wzór umowy zawiera zapisy dotyczące ochrony płatności dla podwykonawców, pod warunkiem akceptacji podwykonawcy przez Zamawiającego</w:t>
      </w:r>
    </w:p>
    <w:p w14:paraId="5F5E1DD6" w14:textId="77777777" w:rsidR="008F4DA3" w:rsidRDefault="008F4DA3" w:rsidP="008F4DA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Nie dopuszcza się złożenia oferty częściowej</w:t>
      </w:r>
      <w:r>
        <w:rPr>
          <w:sz w:val="24"/>
          <w:szCs w:val="24"/>
        </w:rPr>
        <w:t>.</w:t>
      </w:r>
    </w:p>
    <w:p w14:paraId="38AB8477" w14:textId="77777777" w:rsidR="008F4DA3" w:rsidRDefault="008F4DA3" w:rsidP="008F4DA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wykonania.</w:t>
      </w:r>
    </w:p>
    <w:p w14:paraId="2705AE63" w14:textId="424F3E3D" w:rsidR="008F4DA3" w:rsidRDefault="008F4DA3" w:rsidP="008F4DA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 20 października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roku.</w:t>
      </w:r>
    </w:p>
    <w:p w14:paraId="1FFFC7AF" w14:textId="77777777" w:rsidR="008F4DA3" w:rsidRDefault="008F4DA3" w:rsidP="008F4DA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Warunki uczestnictwa</w:t>
      </w:r>
      <w:r>
        <w:rPr>
          <w:sz w:val="24"/>
          <w:szCs w:val="24"/>
        </w:rPr>
        <w:t>.</w:t>
      </w:r>
    </w:p>
    <w:p w14:paraId="329C557F" w14:textId="77777777" w:rsidR="008F4DA3" w:rsidRDefault="008F4DA3" w:rsidP="008F4DA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Oferenci są związani ofertą przez okres 30 dni roboczych od terminu składania ofert. </w:t>
      </w:r>
    </w:p>
    <w:p w14:paraId="3288C992" w14:textId="77777777" w:rsidR="008F4DA3" w:rsidRDefault="008F4DA3" w:rsidP="008F4DA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wyborze i ocenie ofert, Zamawiający kierować się będzie kryterium ceny oferty, które rozpatrywane będzie na podstawie </w:t>
      </w:r>
      <w:r>
        <w:rPr>
          <w:b/>
          <w:sz w:val="24"/>
          <w:szCs w:val="24"/>
          <w:u w:val="single"/>
        </w:rPr>
        <w:t>wycenionego przez oferenta kosztorysu.</w:t>
      </w:r>
      <w:r>
        <w:rPr>
          <w:sz w:val="24"/>
          <w:szCs w:val="24"/>
        </w:rPr>
        <w:t xml:space="preserve"> Za najkorzystniejszą zostanie uznana oferta zawierająca najniższą cenę (suma ofert częściowych dla poszczególnych zadań).</w:t>
      </w:r>
    </w:p>
    <w:p w14:paraId="44A9B71D" w14:textId="77777777" w:rsidR="008F4DA3" w:rsidRDefault="008F4DA3" w:rsidP="008F4DA3">
      <w:pPr>
        <w:ind w:left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Zleceniobiorca wymaga aby oferent posiadał doświadczenie. Do oferty należy dołączyć referencje o wykonaniu prac utrzymaniowych – mycie urządzeń bezpieczeństwa ruchu  – minimum dwie roboty za kwotę 60 tys. zł netto w ostatnich pięciu latach.</w:t>
      </w:r>
    </w:p>
    <w:p w14:paraId="3DE29B8B" w14:textId="77777777" w:rsidR="008F4DA3" w:rsidRDefault="008F4DA3" w:rsidP="008F4DA3">
      <w:pPr>
        <w:ind w:left="709"/>
        <w:jc w:val="both"/>
        <w:rPr>
          <w:sz w:val="24"/>
        </w:rPr>
      </w:pPr>
      <w:r>
        <w:rPr>
          <w:sz w:val="24"/>
          <w:szCs w:val="24"/>
        </w:rPr>
        <w:t>Zamawiający</w:t>
      </w:r>
      <w:r>
        <w:rPr>
          <w:color w:val="000000"/>
          <w:sz w:val="24"/>
          <w:szCs w:val="24"/>
        </w:rPr>
        <w:t xml:space="preserve"> wymaga, aby Wykonawca posiadał przez cały okres realizacji zadania polisę ubezpieczeniową od odpowiedzialności cywilnej w zakresie prowadzonej działalności gospodarczej na sumę ubezpieczeniową w kwocie nie niższej niż 100 000,00 zł. Do oferty należy załączyć kopię polisy ubezpieczeniowej. Brak polisy związany będzie z odrzuceniem oferty.</w:t>
      </w:r>
    </w:p>
    <w:p w14:paraId="3975EC54" w14:textId="77777777" w:rsidR="008F4DA3" w:rsidRDefault="008F4DA3" w:rsidP="008F4DA3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Oferent składając ofertę w postępowaniu akceptuje wzór umowy stanowiący załącznik do niniejszego ogłoszenia.</w:t>
      </w:r>
    </w:p>
    <w:p w14:paraId="7BF81B45" w14:textId="77777777" w:rsidR="008F4DA3" w:rsidRDefault="008F4DA3" w:rsidP="008F4DA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Wykonawca musi być przedsiębiorcą lub osobą prawną.</w:t>
      </w:r>
    </w:p>
    <w:p w14:paraId="783B0E37" w14:textId="77777777" w:rsidR="008F4DA3" w:rsidRDefault="008F4DA3" w:rsidP="008F4DA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Wykonawca powinien podpisać umowę w terminie 14 dni od jego wyboru, pod rygorem wybrania kolejnego oferenta.</w:t>
      </w:r>
    </w:p>
    <w:p w14:paraId="0C9D4068" w14:textId="77777777" w:rsidR="008F4DA3" w:rsidRDefault="008F4DA3" w:rsidP="008F4DA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odstąpienia od przeprowadzenia lub unieważnienia postępowania bez podania przyczyny.</w:t>
      </w:r>
    </w:p>
    <w:p w14:paraId="07BC82F7" w14:textId="77777777" w:rsidR="008F4DA3" w:rsidRDefault="008F4DA3" w:rsidP="008F4DA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Kary umowne zgodnie z załączonym wzorem umowy.</w:t>
      </w:r>
    </w:p>
    <w:p w14:paraId="65F90583" w14:textId="77777777" w:rsidR="008F4DA3" w:rsidRDefault="008F4DA3" w:rsidP="008F4DA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Numer referencyjny nadany przez zamawiającego</w:t>
      </w:r>
      <w:r>
        <w:rPr>
          <w:sz w:val="24"/>
          <w:szCs w:val="24"/>
        </w:rPr>
        <w:t>.</w:t>
      </w:r>
    </w:p>
    <w:p w14:paraId="1D554CE2" w14:textId="2FE5D542" w:rsidR="008F4DA3" w:rsidRDefault="008F4DA3" w:rsidP="008F4DA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ZDM-RO.342.</w:t>
      </w:r>
      <w:r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14:paraId="6C7328DB" w14:textId="77777777" w:rsidR="008F4DA3" w:rsidRDefault="008F4DA3" w:rsidP="008F4DA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Oferty należy złożyć:</w:t>
      </w:r>
    </w:p>
    <w:p w14:paraId="18F34096" w14:textId="77777777" w:rsidR="008F4DA3" w:rsidRDefault="008F4DA3" w:rsidP="008F4DA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siedzibie Zamawiającego na ulicy Wilczak 17 w Poznaniu (sekretariat/biuro podawcze/adres email </w:t>
      </w:r>
      <w:hyperlink r:id="rId6" w:history="1">
        <w:r>
          <w:rPr>
            <w:rStyle w:val="Hipercze"/>
            <w:sz w:val="24"/>
            <w:szCs w:val="24"/>
          </w:rPr>
          <w:t>oferty@zdm.poznan.pl</w:t>
        </w:r>
      </w:hyperlink>
      <w:r>
        <w:rPr>
          <w:sz w:val="24"/>
          <w:szCs w:val="24"/>
        </w:rPr>
        <w:t>).</w:t>
      </w:r>
    </w:p>
    <w:p w14:paraId="47018B0A" w14:textId="77777777" w:rsidR="008F4DA3" w:rsidRDefault="008F4DA3" w:rsidP="008F4DA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Ofertę należy złożyć w zamkniętej kopercie z dopiskiem „</w:t>
      </w:r>
      <w:r>
        <w:rPr>
          <w:b/>
          <w:sz w:val="24"/>
          <w:szCs w:val="24"/>
        </w:rPr>
        <w:t>RO mycie UBR, NIE OTWIERAĆ PRZED data / godzina</w:t>
      </w:r>
      <w:r>
        <w:rPr>
          <w:sz w:val="24"/>
          <w:szCs w:val="24"/>
        </w:rPr>
        <w:t>”.</w:t>
      </w:r>
    </w:p>
    <w:p w14:paraId="213FE297" w14:textId="77777777" w:rsidR="008F4DA3" w:rsidRDefault="008F4DA3" w:rsidP="008F4DA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Oferty w zależności od preferencji wykonawców mogą być dostarczane do ZDM w różny sposób np. osobiście lub pocztą tradycyjną w zamkniętej kopercie. Uwaga: Nie wyklucza się możliwości składania ofert np. drogą elektroniczną na adres </w:t>
      </w:r>
      <w:r>
        <w:rPr>
          <w:b/>
          <w:sz w:val="24"/>
          <w:szCs w:val="24"/>
        </w:rPr>
        <w:t>oferty@zdm.poznan.pl</w:t>
      </w:r>
      <w:r>
        <w:rPr>
          <w:sz w:val="24"/>
          <w:szCs w:val="24"/>
        </w:rPr>
        <w:t>, z zaznaczeniem w temacie wiadomości nazwy zadania, nazwy wydziału lub/i numeru postępowania. Wykorzystując tę drogę dostarczenia oferty, oferent powinien być świadomy, że nie ma możliwości zachowania tajności jego oferty do momentu łącznego otwarcia wszystkich ofert.</w:t>
      </w:r>
      <w:r>
        <w:rPr>
          <w:sz w:val="24"/>
          <w:szCs w:val="24"/>
        </w:rPr>
        <w:tab/>
      </w:r>
    </w:p>
    <w:p w14:paraId="2AE47A2C" w14:textId="77777777" w:rsidR="008F4DA3" w:rsidRDefault="008F4DA3" w:rsidP="008F4DA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składania ofert</w:t>
      </w:r>
    </w:p>
    <w:p w14:paraId="1A2FB01F" w14:textId="057A3D63" w:rsidR="008F4DA3" w:rsidRDefault="008F4DA3" w:rsidP="008F4DA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dnia      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luty</w:t>
      </w:r>
      <w:r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do godz. 8:00</w:t>
      </w:r>
    </w:p>
    <w:p w14:paraId="32844957" w14:textId="77777777" w:rsidR="008F4DA3" w:rsidRDefault="008F4DA3" w:rsidP="008F4DA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Data, godzina otwarcia ofert</w:t>
      </w:r>
    </w:p>
    <w:p w14:paraId="17FE4B4D" w14:textId="1BE72EA9" w:rsidR="008F4DA3" w:rsidRDefault="008F4DA3" w:rsidP="008F4DA3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Siedziba ZDM Poznań, Wilczak 17,    2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</w:rPr>
        <w:t>luty</w:t>
      </w:r>
      <w:r>
        <w:rPr>
          <w:rFonts w:ascii="Arial" w:hAnsi="Arial" w:cs="Arial"/>
        </w:rPr>
        <w:t xml:space="preserve"> </w:t>
      </w:r>
      <w:r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roku, godzina 1</w:t>
      </w:r>
      <w:r>
        <w:rPr>
          <w:sz w:val="24"/>
          <w:szCs w:val="24"/>
        </w:rPr>
        <w:t>0</w:t>
      </w:r>
      <w:r>
        <w:rPr>
          <w:sz w:val="24"/>
          <w:szCs w:val="24"/>
        </w:rPr>
        <w:t>:00</w:t>
      </w:r>
    </w:p>
    <w:p w14:paraId="119B8166" w14:textId="77777777" w:rsidR="008F4DA3" w:rsidRDefault="008F4DA3" w:rsidP="008F4DA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Osoba wprowadzająca zaproszenie do składania ofert</w:t>
      </w:r>
      <w:r>
        <w:rPr>
          <w:sz w:val="24"/>
          <w:szCs w:val="24"/>
        </w:rPr>
        <w:t>.</w:t>
      </w:r>
    </w:p>
    <w:p w14:paraId="15BFD0EB" w14:textId="31710A08" w:rsidR="008F4DA3" w:rsidRDefault="008F4DA3" w:rsidP="008F4DA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Krystian Spychała</w:t>
      </w:r>
      <w:r>
        <w:rPr>
          <w:sz w:val="24"/>
          <w:szCs w:val="24"/>
        </w:rPr>
        <w:t>.</w:t>
      </w:r>
    </w:p>
    <w:p w14:paraId="01850901" w14:textId="77777777" w:rsidR="00025D44" w:rsidRDefault="00025D44"/>
    <w:sectPr w:rsidR="00025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26553"/>
    <w:multiLevelType w:val="hybridMultilevel"/>
    <w:tmpl w:val="0DACD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52490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A3"/>
    <w:rsid w:val="00025D44"/>
    <w:rsid w:val="008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628E"/>
  <w15:chartTrackingRefBased/>
  <w15:docId w15:val="{E4F586F6-A0F3-4A79-A47E-E7AF1EB9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DA3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F4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0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@zdm.poznan.pl" TargetMode="External"/><Relationship Id="rId5" Type="http://schemas.openxmlformats.org/officeDocument/2006/relationships/hyperlink" Target="http://www.zdm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1147</Words>
  <Characters>6883</Characters>
  <Application>Microsoft Office Word</Application>
  <DocSecurity>0</DocSecurity>
  <Lines>57</Lines>
  <Paragraphs>16</Paragraphs>
  <ScaleCrop>false</ScaleCrop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cp:lastPrinted>2024-02-12T10:06:00Z</cp:lastPrinted>
  <dcterms:created xsi:type="dcterms:W3CDTF">2024-02-12T10:00:00Z</dcterms:created>
  <dcterms:modified xsi:type="dcterms:W3CDTF">2024-02-12T10:08:00Z</dcterms:modified>
</cp:coreProperties>
</file>