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</w:pPr>
      <w:r w:rsidRPr="009B7F24"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  <w:t>Część I  (Zadanie nr 1)</w:t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MSR Traffic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MSR Traffic zlokalizowanych na terenie miasta Poznania.</w:t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9B7F24">
        <w:rPr>
          <w:rFonts w:ascii="Arial Narrow" w:eastAsia="Times New Roman" w:hAnsi="Arial Narrow" w:cs="Times New Roman"/>
          <w:b/>
          <w:bCs/>
          <w:lang w:eastAsia="pl-PL"/>
        </w:rPr>
        <w:t>Część II (Zadanie nr 2)</w:t>
      </w:r>
    </w:p>
    <w:p w:rsidR="009B7F24" w:rsidRDefault="009B7F24" w:rsidP="009B7F24">
      <w:pPr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Global Traffic Systems/Vialis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Global Traffic Systems/Vialis zlokalizowanych na terenie miasta Poznania.</w:t>
      </w:r>
    </w:p>
    <w:p w:rsidR="009B7F24" w:rsidRDefault="009B7F24" w:rsidP="009B7F24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E90BE3" w:rsidRPr="0007247E" w:rsidRDefault="00E90BE3" w:rsidP="0007247E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 xml:space="preserve">Do zadań </w:t>
      </w:r>
      <w:r w:rsidR="009B7F24">
        <w:rPr>
          <w:rFonts w:ascii="Arial Narrow" w:hAnsi="Arial Narrow"/>
        </w:rPr>
        <w:t>W</w:t>
      </w:r>
      <w:r w:rsidRPr="0007247E">
        <w:rPr>
          <w:rFonts w:ascii="Arial Narrow" w:hAnsi="Arial Narrow"/>
        </w:rPr>
        <w:t>ykonawcy należy w szczególności: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 xml:space="preserve">dokonywanie przeprogramowań urządzeń sterowniczych związanych z dostosowaniem sygnalizacji do aktualnych warunków ruchowych na polecenie Zamawiającego. Powyższe przeprogramowania mogą obejmować zmiany programów bazowych (cyklicznych), zmiany parametrów sterowania akomodacyjnego (warunki czasowe, logiczne). W zakres przeprogramowań wchodzą zmiany związane z modyfikacją struktury algorytmów sterowania adaptacyjnego i sterowania obszarowego oraz kalibracja Systemu. Po wprowadzeniu wszystkich w/w zmian Wykonawca musi kontrolować przez przynajmniej 30 dni </w:t>
      </w:r>
      <w:bookmarkStart w:id="0" w:name="_GoBack"/>
      <w:bookmarkEnd w:id="0"/>
      <w:r w:rsidRPr="0007247E">
        <w:rPr>
          <w:rFonts w:ascii="Arial Narrow" w:hAnsi="Arial Narrow"/>
        </w:rPr>
        <w:t>prawidłowość wprowadzonych parametrów i w przypadku wykrycia błędów lub wskazania błędów przez Zamawiającego, natychmiast usunąć nieprawidłowości. Zlecone przez Zamawiającego przeprogramowania muszą zostać wdrożone w terminie 7 dni od daty przekazania do Wykonawcy stosownej dokumentacji technicznej lub wytycznych Zamawiającego.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 xml:space="preserve">diagnozowanie przyczyn nieprawidłowego działania sterowników sygnalizacji świetlnej na zgłoszenie Zamawiającego. </w:t>
      </w:r>
    </w:p>
    <w:p w:rsidR="00EC77B2" w:rsidRPr="0007247E" w:rsidRDefault="00EC77B2" w:rsidP="0007247E">
      <w:pPr>
        <w:ind w:left="708"/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 xml:space="preserve">W przypadku wykonania diagnostyki urządzeń sterowniczych i błędnego wskazania przez Wykonawcę przyczyn awarii, </w:t>
      </w:r>
      <w:r w:rsidR="001758BB">
        <w:rPr>
          <w:rFonts w:ascii="Arial Narrow" w:hAnsi="Arial Narrow"/>
          <w:b/>
        </w:rPr>
        <w:t xml:space="preserve">a </w:t>
      </w:r>
      <w:r w:rsidRPr="0007247E">
        <w:rPr>
          <w:rFonts w:ascii="Arial Narrow" w:hAnsi="Arial Narrow"/>
          <w:b/>
        </w:rPr>
        <w:t>Zamawiający</w:t>
      </w:r>
      <w:r w:rsidR="001758BB">
        <w:rPr>
          <w:rFonts w:ascii="Arial Narrow" w:hAnsi="Arial Narrow"/>
          <w:b/>
        </w:rPr>
        <w:t xml:space="preserve"> w związku z tym </w:t>
      </w:r>
      <w:r w:rsidRPr="0007247E">
        <w:rPr>
          <w:rFonts w:ascii="Arial Narrow" w:hAnsi="Arial Narrow"/>
          <w:b/>
        </w:rPr>
        <w:t>poniesie dodatkowe koszty, Zamawiający zastrzega sobie prawo obciążenia tymi kosztami Wykonawcę wskazującego błędną przyczynę awarii.</w:t>
      </w:r>
    </w:p>
    <w:p w:rsidR="00E90BE3" w:rsidRPr="0007247E" w:rsidRDefault="00E90BE3" w:rsidP="0007247E">
      <w:pPr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>-</w:t>
      </w:r>
      <w:r w:rsidRPr="0007247E">
        <w:rPr>
          <w:rFonts w:ascii="Arial Narrow" w:hAnsi="Arial Narrow"/>
          <w:b/>
        </w:rPr>
        <w:tab/>
        <w:t>dokonywanie korekt punktów meldunkowych radia VDV dla transportu publicznego</w:t>
      </w:r>
    </w:p>
    <w:p w:rsidR="00EC77B2" w:rsidRPr="0007247E" w:rsidRDefault="002D1BE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zobowiązany jest do utrzymywania Systemu w pełnej sprawności technicznej i użytkowej zapewniającej: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 xml:space="preserve">realizację funkcji zarządzania ruchem </w:t>
      </w:r>
    </w:p>
    <w:p w:rsidR="00EC77B2" w:rsidRPr="0007247E" w:rsidRDefault="00EC77B2" w:rsidP="006C6452">
      <w:pPr>
        <w:ind w:left="1416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realizację programów (planów) sygnalizacyjnych zgodnych z dokumentacją zatwierdzoną przez właściwy Organ Zarządzający Ruchem,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obrazu,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komunikatów,</w:t>
      </w:r>
    </w:p>
    <w:p w:rsidR="00DD5098" w:rsidRDefault="002D1BE2" w:rsidP="00DD5098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 xml:space="preserve">Wykonawca w zakresie swoich obowiązków dokona podłączania nowych skrzyżowań do systemu </w:t>
      </w:r>
      <w:proofErr w:type="spellStart"/>
      <w:r w:rsidR="00EC77B2" w:rsidRPr="0007247E">
        <w:rPr>
          <w:rFonts w:ascii="Arial Narrow" w:hAnsi="Arial Narrow"/>
        </w:rPr>
        <w:t>CrossVis</w:t>
      </w:r>
      <w:proofErr w:type="spellEnd"/>
      <w:r w:rsidR="00EC77B2" w:rsidRPr="0007247E">
        <w:rPr>
          <w:rFonts w:ascii="Arial Narrow" w:hAnsi="Arial Narrow"/>
        </w:rPr>
        <w:t xml:space="preserve">, </w:t>
      </w:r>
      <w:proofErr w:type="spellStart"/>
      <w:r w:rsidR="00EC77B2" w:rsidRPr="0007247E">
        <w:rPr>
          <w:rFonts w:ascii="Arial Narrow" w:hAnsi="Arial Narrow"/>
        </w:rPr>
        <w:t>Viewit</w:t>
      </w:r>
      <w:proofErr w:type="spellEnd"/>
      <w:r w:rsidR="00EC77B2" w:rsidRPr="0007247E">
        <w:rPr>
          <w:rFonts w:ascii="Arial Narrow" w:hAnsi="Arial Narrow"/>
        </w:rPr>
        <w:t>, (w zależności od części zamówienia) poprzez uruchomienie funkcji systemowych i kalibrację Systemu. Czas na podłączenie skrzyżowania i kalibrację Systemu będzie ustalany indywidualnie dla każdego zlecenia, lecz nie dłuższy niż 7 dni.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awarii systemu </w:t>
      </w:r>
      <w:proofErr w:type="spellStart"/>
      <w:r w:rsidRPr="0007247E">
        <w:rPr>
          <w:rFonts w:ascii="Arial Narrow" w:hAnsi="Arial Narrow"/>
        </w:rPr>
        <w:t>CrossVis</w:t>
      </w:r>
      <w:proofErr w:type="spellEnd"/>
      <w:r w:rsidRPr="0007247E">
        <w:rPr>
          <w:rFonts w:ascii="Arial Narrow" w:hAnsi="Arial Narrow"/>
        </w:rPr>
        <w:t xml:space="preserve">, </w:t>
      </w:r>
      <w:r w:rsidR="00662F35">
        <w:rPr>
          <w:rFonts w:ascii="Arial Narrow" w:hAnsi="Arial Narrow"/>
        </w:rPr>
        <w:t>lub</w:t>
      </w:r>
      <w:r w:rsidR="00662F35" w:rsidRPr="0007247E">
        <w:rPr>
          <w:rFonts w:ascii="Arial Narrow" w:hAnsi="Arial Narrow"/>
        </w:rPr>
        <w:t xml:space="preserve"> </w:t>
      </w:r>
      <w:proofErr w:type="spellStart"/>
      <w:r w:rsidRPr="0007247E">
        <w:rPr>
          <w:rFonts w:ascii="Arial Narrow" w:hAnsi="Arial Narrow"/>
        </w:rPr>
        <w:t>Viewit</w:t>
      </w:r>
      <w:proofErr w:type="spellEnd"/>
      <w:r w:rsidRPr="0007247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zakończenie zadania będzie zaliczone Wykonawcy po przywróceniu całości systemu do stanu sprzed wystąpienia awarii.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Prowadząc prace w terenie należy przy sterownikach sygnalizacji należy każdorazowo poinformować dyżurnego Centrum Operacyjnego Bezpieczeństwa Ruchu ZDM.</w:t>
      </w:r>
    </w:p>
    <w:p w:rsidR="000503C0" w:rsidRDefault="000503C0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lokalizacji sterowników z oznaczeniem producenta znajduje się w załączniku nr</w:t>
      </w:r>
      <w:r w:rsidR="00430187">
        <w:rPr>
          <w:rFonts w:ascii="Arial Narrow" w:hAnsi="Arial Narrow"/>
        </w:rPr>
        <w:t xml:space="preserve"> 13.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lastRenderedPageBreak/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 xml:space="preserve">Prace planowe, powodujące dłuższe wyłączenie sygnalizacji Wykonawca winien zgłosić co najmniej z 24-godzinnym wyprzedzeniem, powiadamiając jednocześnie pocztą elektroniczną Wydział Ruchu Drogowego Komendy Miejskiej Policji w Poznaniu i Miejskiego Inżyniera Ruchu. 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Prace muszą być wykonane zgodnie z obowiązującymi przepisami i zasadami, a materiały muszą być nowe, pełnowartościowe i odpowiadać przeznaczeniu do danego zastosowania.</w:t>
      </w:r>
    </w:p>
    <w:p w:rsidR="00B25927" w:rsidRPr="00B25927" w:rsidRDefault="00B25927" w:rsidP="00B25927">
      <w:pPr>
        <w:jc w:val="both"/>
        <w:rPr>
          <w:rFonts w:ascii="Arial Narrow" w:hAnsi="Arial Narrow"/>
          <w:b/>
        </w:rPr>
      </w:pPr>
      <w:r w:rsidRPr="00B25927">
        <w:rPr>
          <w:rFonts w:ascii="Arial Narrow" w:hAnsi="Arial Narrow"/>
        </w:rPr>
        <w:t xml:space="preserve">W przypadki prac związanych z </w:t>
      </w:r>
      <w:r w:rsidRPr="00B25927">
        <w:rPr>
          <w:rFonts w:ascii="Arial Narrow" w:hAnsi="Arial Narrow"/>
          <w:b/>
        </w:rPr>
        <w:t>przeprogramowaniem sterownika zgodnie z nową organizacją ruchu (nowe programy) Wykonawca zobowiązany jest do 3 miesięcznej dyspozycji w celu optymalizacji wdrożonego nowego programu sygnalizacji, a w przypadku</w:t>
      </w:r>
      <w:r w:rsidRPr="00B25927">
        <w:rPr>
          <w:rFonts w:ascii="Arial Narrow" w:hAnsi="Arial Narrow"/>
        </w:rPr>
        <w:t xml:space="preserve"> </w:t>
      </w:r>
      <w:r w:rsidRPr="00B25927">
        <w:rPr>
          <w:rFonts w:ascii="Arial Narrow" w:hAnsi="Arial Narrow"/>
          <w:b/>
        </w:rPr>
        <w:t>zmiany parametrów programów sterownika sygnalizacji zgodnie z wytycznymi Zamawiającego (stare programy) Wykonawca zobowiązany jest do 1 miesięcznej dyspozycji w celu optymalizacji wdrożonych zmian. Czynności związane z tymi optymalizacjami Wykonawca będzie wykonywał nieodpłatnie w ramach zleconego zadania.  Wykonawca dostarczy do Zamawiającego komplet plików źródłowych programów sygnalizacji, pozwalających na samodzielną kompilacje programów.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Przy wykonywaniu zleceń stosować oznakowanie robót zgodne ze wzorami ustalonymi przez Miejskiego Inżyniera Ruchu.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Obowiązkiem Wykonawcy będzie każdorazowe zgłoszenia zajęcia pasa drogowego Zamawiającego zgodnie z ustawą o drogach publicznych.</w:t>
      </w:r>
    </w:p>
    <w:p w:rsidR="006C6452" w:rsidRPr="0007247E" w:rsidRDefault="00E2447A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Zakresy zadań podstawowych</w:t>
      </w:r>
      <w:r w:rsidR="009C1006">
        <w:rPr>
          <w:rFonts w:ascii="Arial Narrow" w:hAnsi="Arial Narrow"/>
        </w:rPr>
        <w:t xml:space="preserve"> i wymagane czasy realizacji</w:t>
      </w:r>
      <w:r>
        <w:rPr>
          <w:rFonts w:ascii="Arial Narrow" w:hAnsi="Arial Narrow"/>
        </w:rPr>
        <w:t xml:space="preserve"> dla poszczególnych części wskazano w poniżej:</w:t>
      </w:r>
    </w:p>
    <w:p w:rsidR="009C1006" w:rsidRDefault="009C1006" w:rsidP="002D1BE2">
      <w:pPr>
        <w:ind w:left="708" w:hanging="708"/>
        <w:rPr>
          <w:b/>
          <w:sz w:val="24"/>
        </w:rPr>
      </w:pPr>
      <w:r w:rsidRPr="009C1006">
        <w:rPr>
          <w:b/>
          <w:sz w:val="24"/>
        </w:rPr>
        <w:t>Wykonanie prac serwisowych p</w:t>
      </w:r>
      <w:r>
        <w:rPr>
          <w:b/>
          <w:sz w:val="24"/>
        </w:rPr>
        <w:t>rzy urządzeniach MSR TRAFFIC</w:t>
      </w:r>
      <w:r>
        <w:rPr>
          <w:b/>
          <w:sz w:val="24"/>
        </w:rPr>
        <w:tab/>
      </w:r>
    </w:p>
    <w:tbl>
      <w:tblPr>
        <w:tblW w:w="9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660"/>
        <w:gridCol w:w="913"/>
        <w:gridCol w:w="1113"/>
      </w:tblGrid>
      <w:tr w:rsidR="00970ADF" w:rsidRPr="00970ADF" w:rsidTr="00EA6708">
        <w:trPr>
          <w:trHeight w:val="64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EA67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sygnalizacji zgodnie z nową organizacją  ruchu (nowe programy) :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533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2.5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do aplikacji „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Opticon</w:t>
            </w:r>
            <w:proofErr w:type="spellEnd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8.01” lub wersji wyższej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70ADF" w:rsidRPr="00970ADF" w:rsidTr="00EA6708">
        <w:trPr>
          <w:trHeight w:val="54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Przeprogramowanie parametrów radia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i dostosowanie programu sygnalizacji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ADF" w:rsidRPr="00970ADF" w:rsidTr="00EA6708">
        <w:trPr>
          <w:trHeight w:val="26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stałoczasowy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70ADF" w:rsidRPr="00970ADF" w:rsidTr="00EA6708">
        <w:trPr>
          <w:trHeight w:val="811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Uruchomienie w sterowniku bazy danych historycznych (tzw. „czarna skrzynka” z okresu 3 miesięcy) – stany grup sygnałowych , stany detektorów (w tym meldunków radia VDV), z możliwością odczytania informacji przez operatora CSR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Przystosowanie sterownika do łączności z Centrum Sterowania z transmisją danych: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EDGE/HSPDA/LTE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Ethernet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Naprawa pakietu sterownika dostarczonego przez Zamawiającego do Wykonawcy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i konfiguracja do odbioru komunikatów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ADF" w:rsidRPr="00970ADF" w:rsidTr="00EA6708">
        <w:trPr>
          <w:trHeight w:val="81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 odbiornika do odbioru komunikatów (meldunków)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wraz z anteną i mocowaniem do masztu sygnalizacyjnego, pełna konfiguracja systemu niezbędna do prawidłowego działania programu sygnalizacji i uruchomienie odbioru danych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Naprawa sterownika na skrzyżowaniu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Przywrócenie działania aplikacji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CrossVis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70ADF" w:rsidRPr="00970ADF" w:rsidTr="00EA6708">
        <w:trPr>
          <w:trHeight w:val="278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DF" w:rsidRPr="00970ADF" w:rsidRDefault="00970ADF" w:rsidP="00970AD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Aktualizacja aplikacji </w:t>
            </w:r>
            <w:proofErr w:type="spellStart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CrossVis</w:t>
            </w:r>
            <w:proofErr w:type="spellEnd"/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 najnowszej wersji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DF" w:rsidRPr="00970ADF" w:rsidRDefault="00970ADF" w:rsidP="00970A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970AD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9C1006" w:rsidRDefault="009C1006" w:rsidP="002D1BE2">
      <w:pPr>
        <w:ind w:left="708" w:hanging="708"/>
        <w:rPr>
          <w:b/>
          <w:sz w:val="24"/>
        </w:rPr>
      </w:pPr>
    </w:p>
    <w:p w:rsidR="009C1006" w:rsidRDefault="009C100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9C1006">
        <w:rPr>
          <w:rFonts w:ascii="Arial CE" w:eastAsia="Times New Roman" w:hAnsi="Arial CE" w:cs="Arial CE"/>
          <w:b/>
          <w:bCs/>
          <w:color w:val="000000"/>
          <w:lang w:eastAsia="pl-PL"/>
        </w:rPr>
        <w:t>Wykonanie prac serwisowych przy urządzeniach GTS</w:t>
      </w: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638"/>
        <w:gridCol w:w="813"/>
        <w:gridCol w:w="1154"/>
      </w:tblGrid>
      <w:tr w:rsidR="00BD0D26" w:rsidRPr="00BD0D26" w:rsidTr="00EA6708">
        <w:trPr>
          <w:trHeight w:val="5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BD0D26" w:rsidRPr="00BD0D26" w:rsidTr="00EA6708">
        <w:trPr>
          <w:trHeight w:val="26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zgodnie z nową organizacją  ruchu (nowe programy)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0D26" w:rsidRPr="00BD0D26" w:rsidTr="00EA6708">
        <w:trPr>
          <w:trHeight w:val="2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D0D26" w:rsidRPr="00BD0D26" w:rsidTr="00EA6708">
        <w:trPr>
          <w:trHeight w:val="53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0D26" w:rsidRPr="00BD0D26" w:rsidTr="00EA6708">
        <w:trPr>
          <w:trHeight w:val="2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sterownika sygnalizacji do najnowszej wersji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55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koordynacji nadążnej lub „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Marathon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informacji ciągłej w Centrum Sterowania Ruchem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0D26" w:rsidRPr="00BD0D26" w:rsidTr="00EA6708">
        <w:trPr>
          <w:trHeight w:val="2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8.2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stałoczasowy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Przeprogramowanie parametrów radia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i dostosowanie programu sygnalizacji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Aktualizacja aplikacji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ViewIt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 najnowszej wersji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do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łączoności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Centrum Sterowania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(GPRS/UMTS/HSDPA)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(Ethernet)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i konfiguracja do odbioru komunikatów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0D26" w:rsidRPr="00BD0D26" w:rsidTr="00EA6708">
        <w:trPr>
          <w:trHeight w:val="55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wraz z montażem odbiornika do odbioru komunikatów (meldunków)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wraz z anteną i mocowaniem do masztu sygnalizacyjnego, pełna konfiguracja i uruchomienie odbioru danych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macierzy kolizji wraz z wymianą EPROM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z Centrum Sterowania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Montaż wraz z uruchomieniem urządzeń koordynacji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*1)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*2)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Podłączenie monitoringu wizyjnego do CSR *3)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Przywrócenie działania aplikacji </w:t>
            </w:r>
            <w:proofErr w:type="spellStart"/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ViewIt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D0D26" w:rsidRPr="00BD0D26" w:rsidTr="00EA670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26" w:rsidRPr="00BD0D26" w:rsidRDefault="00BD0D26" w:rsidP="00BD0D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Kompilacja programu ze sterownika sygnalizacji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D26" w:rsidRPr="00BD0D26" w:rsidRDefault="00BD0D26" w:rsidP="00BD0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BD0D2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AC402B" w:rsidRPr="0007247E" w:rsidRDefault="00AC402B" w:rsidP="00191A23">
      <w:pPr>
        <w:jc w:val="both"/>
        <w:rPr>
          <w:rFonts w:ascii="Arial Narrow" w:hAnsi="Arial Narrow"/>
        </w:rPr>
      </w:pPr>
    </w:p>
    <w:sectPr w:rsidR="00AC402B" w:rsidRPr="000724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95" w:rsidRDefault="00A76495" w:rsidP="009B7F24">
      <w:pPr>
        <w:spacing w:after="0" w:line="240" w:lineRule="auto"/>
      </w:pPr>
      <w:r>
        <w:separator/>
      </w:r>
    </w:p>
  </w:endnote>
  <w:endnote w:type="continuationSeparator" w:id="0">
    <w:p w:rsidR="00A76495" w:rsidRDefault="00A76495" w:rsidP="009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1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7F24" w:rsidRDefault="009B7F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F24" w:rsidRDefault="009B7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95" w:rsidRDefault="00A76495" w:rsidP="009B7F24">
      <w:pPr>
        <w:spacing w:after="0" w:line="240" w:lineRule="auto"/>
      </w:pPr>
      <w:r>
        <w:separator/>
      </w:r>
    </w:p>
  </w:footnote>
  <w:footnote w:type="continuationSeparator" w:id="0">
    <w:p w:rsidR="00A76495" w:rsidRDefault="00A76495" w:rsidP="009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E" w:rsidRDefault="00A2131E">
    <w:pPr>
      <w:pStyle w:val="Nagwek"/>
    </w:pPr>
    <w:r>
      <w:t>Załącznik nr 7</w:t>
    </w:r>
  </w:p>
  <w:p w:rsidR="00BB48A7" w:rsidRPr="00BB48A7" w:rsidRDefault="00BB48A7" w:rsidP="00BB48A7">
    <w:pPr>
      <w:pStyle w:val="Nagwek"/>
      <w:jc w:val="both"/>
      <w:rPr>
        <w:b/>
        <w:sz w:val="18"/>
      </w:rPr>
    </w:pPr>
    <w:r w:rsidRPr="009004C8">
      <w:rPr>
        <w:rFonts w:ascii="Arial Narrow" w:hAnsi="Arial Narrow"/>
        <w:b/>
        <w:sz w:val="18"/>
      </w:rPr>
      <w:t>Wykonani</w:t>
    </w:r>
    <w:r>
      <w:rPr>
        <w:rFonts w:ascii="Arial Narrow" w:hAnsi="Arial Narrow"/>
        <w:b/>
        <w:sz w:val="18"/>
      </w:rPr>
      <w:t>e</w:t>
    </w:r>
    <w:r w:rsidRPr="009004C8">
      <w:rPr>
        <w:rFonts w:ascii="Arial Narrow" w:hAnsi="Arial Narrow"/>
        <w:b/>
        <w:bCs/>
        <w:sz w:val="18"/>
      </w:rPr>
      <w:t xml:space="preserve"> prac utrzymaniowych i konserwacyjnych urządzeń ITS Poznań i sygnalizacji świetlnych w latach 2021-2023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2"/>
    <w:rsid w:val="00002907"/>
    <w:rsid w:val="00003821"/>
    <w:rsid w:val="000075A7"/>
    <w:rsid w:val="00024C75"/>
    <w:rsid w:val="00025978"/>
    <w:rsid w:val="00025A30"/>
    <w:rsid w:val="0002646B"/>
    <w:rsid w:val="00031C1F"/>
    <w:rsid w:val="000435F6"/>
    <w:rsid w:val="000467C5"/>
    <w:rsid w:val="000503C0"/>
    <w:rsid w:val="000519A8"/>
    <w:rsid w:val="00055A54"/>
    <w:rsid w:val="00056069"/>
    <w:rsid w:val="00061CC4"/>
    <w:rsid w:val="00061F23"/>
    <w:rsid w:val="00064419"/>
    <w:rsid w:val="000671C7"/>
    <w:rsid w:val="0007247E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30"/>
    <w:rsid w:val="000B17C2"/>
    <w:rsid w:val="000B6100"/>
    <w:rsid w:val="000C3096"/>
    <w:rsid w:val="000D0F68"/>
    <w:rsid w:val="000D180F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5325"/>
    <w:rsid w:val="00157963"/>
    <w:rsid w:val="00157C67"/>
    <w:rsid w:val="001709C6"/>
    <w:rsid w:val="00170B40"/>
    <w:rsid w:val="00170E19"/>
    <w:rsid w:val="00173546"/>
    <w:rsid w:val="00173C14"/>
    <w:rsid w:val="00174AE7"/>
    <w:rsid w:val="001758BB"/>
    <w:rsid w:val="00176227"/>
    <w:rsid w:val="0017637D"/>
    <w:rsid w:val="0017696B"/>
    <w:rsid w:val="0018040D"/>
    <w:rsid w:val="0018283D"/>
    <w:rsid w:val="00183367"/>
    <w:rsid w:val="001845F4"/>
    <w:rsid w:val="00185B8F"/>
    <w:rsid w:val="00191901"/>
    <w:rsid w:val="00191A23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2449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1BE2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0BAA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0FF2"/>
    <w:rsid w:val="00406D83"/>
    <w:rsid w:val="004070F5"/>
    <w:rsid w:val="00413059"/>
    <w:rsid w:val="00416A43"/>
    <w:rsid w:val="00421D13"/>
    <w:rsid w:val="00423F95"/>
    <w:rsid w:val="00425CB7"/>
    <w:rsid w:val="0043018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08AD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62F35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C6452"/>
    <w:rsid w:val="006D0158"/>
    <w:rsid w:val="006D097E"/>
    <w:rsid w:val="006D4EE4"/>
    <w:rsid w:val="006E40D5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5D88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2EB"/>
    <w:rsid w:val="008A6A77"/>
    <w:rsid w:val="008A73FE"/>
    <w:rsid w:val="008B247B"/>
    <w:rsid w:val="008B284A"/>
    <w:rsid w:val="008B34B5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353B"/>
    <w:rsid w:val="00936657"/>
    <w:rsid w:val="00942CF1"/>
    <w:rsid w:val="0094447D"/>
    <w:rsid w:val="009468DF"/>
    <w:rsid w:val="00950593"/>
    <w:rsid w:val="00952553"/>
    <w:rsid w:val="0096299D"/>
    <w:rsid w:val="009638E2"/>
    <w:rsid w:val="00966688"/>
    <w:rsid w:val="00970ADF"/>
    <w:rsid w:val="00973414"/>
    <w:rsid w:val="00973D6E"/>
    <w:rsid w:val="00975CC9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B7F24"/>
    <w:rsid w:val="009C1006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131E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495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B7C29"/>
    <w:rsid w:val="00AC03B7"/>
    <w:rsid w:val="00AC402B"/>
    <w:rsid w:val="00AC54E0"/>
    <w:rsid w:val="00AC6547"/>
    <w:rsid w:val="00AC6573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16978"/>
    <w:rsid w:val="00B236F1"/>
    <w:rsid w:val="00B2577D"/>
    <w:rsid w:val="00B25927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48A7"/>
    <w:rsid w:val="00BB69EB"/>
    <w:rsid w:val="00BC1651"/>
    <w:rsid w:val="00BC30AC"/>
    <w:rsid w:val="00BC33B9"/>
    <w:rsid w:val="00BC39DB"/>
    <w:rsid w:val="00BC6113"/>
    <w:rsid w:val="00BD0D26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0C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93FA8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311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45E3B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D5098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447A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0BE3"/>
    <w:rsid w:val="00E938B2"/>
    <w:rsid w:val="00E96A5F"/>
    <w:rsid w:val="00EA2ED9"/>
    <w:rsid w:val="00EA4C05"/>
    <w:rsid w:val="00EA5159"/>
    <w:rsid w:val="00EA6708"/>
    <w:rsid w:val="00EB0EE9"/>
    <w:rsid w:val="00EB259C"/>
    <w:rsid w:val="00EB2C16"/>
    <w:rsid w:val="00EB3D00"/>
    <w:rsid w:val="00EC0C31"/>
    <w:rsid w:val="00EC0EE7"/>
    <w:rsid w:val="00EC3342"/>
    <w:rsid w:val="00EC4BE3"/>
    <w:rsid w:val="00EC5CAB"/>
    <w:rsid w:val="00EC77B2"/>
    <w:rsid w:val="00ED0436"/>
    <w:rsid w:val="00ED0A42"/>
    <w:rsid w:val="00ED72C9"/>
    <w:rsid w:val="00EE0EA0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02B8"/>
    <w:rsid w:val="00F52887"/>
    <w:rsid w:val="00F56521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86897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8C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8CB-14C7-4F88-B107-9824A4F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24"/>
  </w:style>
  <w:style w:type="paragraph" w:styleId="Stopka">
    <w:name w:val="footer"/>
    <w:basedOn w:val="Normalny"/>
    <w:link w:val="Stopka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8</cp:revision>
  <dcterms:created xsi:type="dcterms:W3CDTF">2020-11-24T20:27:00Z</dcterms:created>
  <dcterms:modified xsi:type="dcterms:W3CDTF">2020-11-25T18:58:00Z</dcterms:modified>
</cp:coreProperties>
</file>