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5D01" w14:textId="77777777" w:rsidR="000F3638" w:rsidRPr="000F3638" w:rsidRDefault="000F3638" w:rsidP="00F84268">
      <w:pPr>
        <w:spacing w:line="264" w:lineRule="auto"/>
        <w:ind w:left="3540" w:firstLine="708"/>
        <w:rPr>
          <w:rFonts w:ascii="Arial" w:eastAsia="Times New Roman" w:hAnsi="Arial" w:cs="Arial"/>
          <w:sz w:val="20"/>
          <w:szCs w:val="20"/>
        </w:rPr>
      </w:pPr>
      <w:r w:rsidRPr="000F3638">
        <w:rPr>
          <w:rFonts w:ascii="Arial" w:eastAsia="Times New Roman" w:hAnsi="Arial" w:cs="Arial"/>
          <w:sz w:val="20"/>
          <w:szCs w:val="20"/>
        </w:rPr>
        <w:t>Tekst ujednolicony</w:t>
      </w:r>
    </w:p>
    <w:p w14:paraId="292EE24E" w14:textId="77777777" w:rsidR="000F3638" w:rsidRPr="000F3638" w:rsidRDefault="000F3638" w:rsidP="000F3638">
      <w:pPr>
        <w:spacing w:line="264" w:lineRule="auto"/>
        <w:jc w:val="center"/>
        <w:rPr>
          <w:rFonts w:ascii="Arial" w:eastAsia="Times New Roman" w:hAnsi="Arial" w:cs="Arial"/>
          <w:sz w:val="20"/>
          <w:szCs w:val="20"/>
        </w:rPr>
      </w:pPr>
    </w:p>
    <w:p w14:paraId="06AC963E" w14:textId="1DFDB64C" w:rsidR="000F3638" w:rsidRPr="000F3638" w:rsidRDefault="000F3638" w:rsidP="000F3638">
      <w:pPr>
        <w:spacing w:line="264" w:lineRule="auto"/>
        <w:jc w:val="both"/>
        <w:rPr>
          <w:rFonts w:ascii="Arial" w:eastAsia="Times New Roman" w:hAnsi="Arial" w:cs="Arial"/>
          <w:sz w:val="20"/>
          <w:szCs w:val="20"/>
        </w:rPr>
      </w:pPr>
      <w:r w:rsidRPr="000F3638">
        <w:rPr>
          <w:rFonts w:ascii="Arial" w:eastAsia="Times New Roman" w:hAnsi="Arial" w:cs="Arial"/>
          <w:sz w:val="20"/>
          <w:szCs w:val="20"/>
        </w:rPr>
        <w:t xml:space="preserve">Uchwały Nr XXVIII/497/VIII/2020 Rady Miasta Poznania w sprawie </w:t>
      </w:r>
      <w:r w:rsidRPr="000F3638">
        <w:rPr>
          <w:rFonts w:ascii="Arial" w:eastAsia="Times New Roman" w:hAnsi="Arial" w:cs="Arial"/>
          <w:sz w:val="20"/>
          <w:szCs w:val="20"/>
        </w:rPr>
        <w:fldChar w:fldCharType="begin"/>
      </w:r>
      <w:r w:rsidRPr="000F3638">
        <w:rPr>
          <w:rFonts w:ascii="Arial" w:eastAsia="Times New Roman" w:hAnsi="Arial" w:cs="Arial"/>
          <w:sz w:val="20"/>
          <w:szCs w:val="20"/>
        </w:rPr>
        <w:instrText xml:space="preserve"> DOCVARIABLE  Sprawa  \* MERGEFORMAT </w:instrText>
      </w:r>
      <w:r w:rsidRPr="000F3638">
        <w:rPr>
          <w:rFonts w:ascii="Arial" w:eastAsia="Times New Roman" w:hAnsi="Arial" w:cs="Arial"/>
          <w:sz w:val="20"/>
          <w:szCs w:val="20"/>
        </w:rPr>
        <w:fldChar w:fldCharType="separate"/>
      </w:r>
      <w:r w:rsidRPr="000F3638">
        <w:rPr>
          <w:rFonts w:ascii="Arial" w:eastAsia="Times New Roman" w:hAnsi="Arial" w:cs="Arial"/>
          <w:sz w:val="20"/>
          <w:szCs w:val="20"/>
        </w:rPr>
        <w:t>ustalenia w Poznaniu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w:t>
      </w:r>
      <w:r w:rsidRPr="000F3638">
        <w:rPr>
          <w:rFonts w:ascii="Arial" w:eastAsia="Times New Roman" w:hAnsi="Arial" w:cs="Arial"/>
          <w:sz w:val="20"/>
          <w:szCs w:val="20"/>
        </w:rPr>
        <w:fldChar w:fldCharType="end"/>
      </w:r>
      <w:r w:rsidR="002D5CA0">
        <w:rPr>
          <w:rFonts w:ascii="Arial" w:eastAsia="Times New Roman" w:hAnsi="Arial" w:cs="Arial"/>
          <w:sz w:val="20"/>
          <w:szCs w:val="20"/>
        </w:rPr>
        <w:t xml:space="preserve"> (</w:t>
      </w:r>
      <w:r w:rsidRPr="000F3638">
        <w:rPr>
          <w:rFonts w:ascii="Arial" w:eastAsia="Times New Roman" w:hAnsi="Arial" w:cs="Arial"/>
          <w:sz w:val="20"/>
          <w:szCs w:val="20"/>
        </w:rPr>
        <w:t>Dz. Urz. Woj. Wielkopolskiego z 202</w:t>
      </w:r>
      <w:r w:rsidR="002E0A15">
        <w:rPr>
          <w:rFonts w:ascii="Arial" w:eastAsia="Times New Roman" w:hAnsi="Arial" w:cs="Arial"/>
          <w:sz w:val="20"/>
          <w:szCs w:val="20"/>
        </w:rPr>
        <w:t>0 r., poz. 4391), uwzględniający zmiany wprowadzone</w:t>
      </w:r>
      <w:r w:rsidRPr="000F3638">
        <w:rPr>
          <w:rFonts w:ascii="Arial" w:eastAsia="Times New Roman" w:hAnsi="Arial" w:cs="Arial"/>
          <w:sz w:val="20"/>
          <w:szCs w:val="20"/>
        </w:rPr>
        <w:t>:</w:t>
      </w:r>
    </w:p>
    <w:p w14:paraId="260C7C13" w14:textId="24B22FE3" w:rsidR="000F3638" w:rsidRPr="000F3638" w:rsidRDefault="00AF61DD" w:rsidP="000F3638">
      <w:pPr>
        <w:spacing w:line="264" w:lineRule="auto"/>
        <w:jc w:val="both"/>
        <w:rPr>
          <w:rFonts w:ascii="Arial" w:eastAsia="Times New Roman" w:hAnsi="Arial" w:cs="Arial"/>
          <w:sz w:val="20"/>
          <w:szCs w:val="20"/>
        </w:rPr>
      </w:pPr>
      <w:r>
        <w:rPr>
          <w:rFonts w:ascii="Arial" w:eastAsia="Times New Roman" w:hAnsi="Arial" w:cs="Arial"/>
          <w:sz w:val="20"/>
          <w:szCs w:val="20"/>
        </w:rPr>
        <w:t xml:space="preserve">1) </w:t>
      </w:r>
      <w:r w:rsidR="00F84268">
        <w:rPr>
          <w:rFonts w:ascii="Arial" w:eastAsia="Times New Roman" w:hAnsi="Arial" w:cs="Arial"/>
          <w:sz w:val="20"/>
          <w:szCs w:val="20"/>
        </w:rPr>
        <w:t>U</w:t>
      </w:r>
      <w:r w:rsidR="000F3638" w:rsidRPr="000F3638">
        <w:rPr>
          <w:rFonts w:ascii="Arial" w:eastAsia="Times New Roman" w:hAnsi="Arial" w:cs="Arial"/>
          <w:sz w:val="20"/>
          <w:szCs w:val="20"/>
        </w:rPr>
        <w:t xml:space="preserve">chwałą Nr XXXIV/597/VIII/2020 Rady Miasta Poznania z dnia 8 września 2020 r. </w:t>
      </w:r>
    </w:p>
    <w:p w14:paraId="4800BD8B" w14:textId="132819AE" w:rsidR="000F3638" w:rsidRPr="000F3638" w:rsidRDefault="00F84268" w:rsidP="000F3638">
      <w:pPr>
        <w:spacing w:line="264" w:lineRule="auto"/>
        <w:jc w:val="both"/>
        <w:rPr>
          <w:rFonts w:ascii="Arial" w:hAnsi="Arial" w:cs="Arial"/>
          <w:sz w:val="20"/>
          <w:szCs w:val="20"/>
        </w:rPr>
      </w:pPr>
      <w:r>
        <w:rPr>
          <w:rFonts w:ascii="Arial" w:eastAsia="Times New Roman" w:hAnsi="Arial" w:cs="Arial"/>
          <w:sz w:val="20"/>
          <w:szCs w:val="20"/>
        </w:rPr>
        <w:t>2) U</w:t>
      </w:r>
      <w:r w:rsidR="000F3638" w:rsidRPr="000F3638">
        <w:rPr>
          <w:rFonts w:ascii="Arial" w:eastAsia="Times New Roman" w:hAnsi="Arial" w:cs="Arial"/>
          <w:sz w:val="20"/>
          <w:szCs w:val="20"/>
        </w:rPr>
        <w:t xml:space="preserve">chwałą Nr L/898/VIII/2021 Rady Miasta </w:t>
      </w:r>
      <w:r>
        <w:rPr>
          <w:rFonts w:ascii="Arial" w:eastAsia="Times New Roman" w:hAnsi="Arial" w:cs="Arial"/>
          <w:sz w:val="20"/>
          <w:szCs w:val="20"/>
        </w:rPr>
        <w:t>Poznania z dnia 6 lipca 2021 r.</w:t>
      </w:r>
    </w:p>
    <w:p w14:paraId="5F7452C3" w14:textId="1C072BFA" w:rsidR="000F3638" w:rsidRDefault="000F3638" w:rsidP="000F3638">
      <w:pPr>
        <w:spacing w:line="264" w:lineRule="auto"/>
        <w:jc w:val="both"/>
        <w:rPr>
          <w:rFonts w:ascii="Arial" w:eastAsia="Times New Roman" w:hAnsi="Arial" w:cs="Arial"/>
          <w:sz w:val="20"/>
          <w:szCs w:val="20"/>
        </w:rPr>
      </w:pPr>
      <w:r w:rsidRPr="000F3638">
        <w:rPr>
          <w:rFonts w:ascii="Arial" w:hAnsi="Arial" w:cs="Arial"/>
          <w:sz w:val="20"/>
          <w:szCs w:val="20"/>
        </w:rPr>
        <w:t>3</w:t>
      </w:r>
      <w:r w:rsidR="00F84268">
        <w:rPr>
          <w:rFonts w:ascii="Arial" w:hAnsi="Arial" w:cs="Arial"/>
          <w:sz w:val="20"/>
          <w:szCs w:val="20"/>
        </w:rPr>
        <w:t>) Uchwałą Nr LXV/1226/VIII/2022</w:t>
      </w:r>
      <w:r w:rsidRPr="000F3638">
        <w:rPr>
          <w:rFonts w:ascii="Arial" w:hAnsi="Arial" w:cs="Arial"/>
          <w:sz w:val="20"/>
          <w:szCs w:val="20"/>
        </w:rPr>
        <w:t xml:space="preserve"> </w:t>
      </w:r>
      <w:r w:rsidRPr="000F3638">
        <w:rPr>
          <w:rFonts w:ascii="Arial" w:eastAsia="Times New Roman" w:hAnsi="Arial" w:cs="Arial"/>
          <w:sz w:val="20"/>
          <w:szCs w:val="20"/>
        </w:rPr>
        <w:t xml:space="preserve">Rady Miasta Poznania z dnia 7 czerwca 2022 r. </w:t>
      </w:r>
    </w:p>
    <w:p w14:paraId="3772E993" w14:textId="550EEDB2" w:rsidR="00947AF9" w:rsidRDefault="00947AF9" w:rsidP="00947AF9">
      <w:pPr>
        <w:spacing w:line="264" w:lineRule="auto"/>
        <w:jc w:val="both"/>
        <w:rPr>
          <w:rFonts w:ascii="Arial" w:eastAsia="Times New Roman" w:hAnsi="Arial" w:cs="Arial"/>
          <w:sz w:val="20"/>
          <w:szCs w:val="20"/>
        </w:rPr>
      </w:pPr>
      <w:r>
        <w:rPr>
          <w:rFonts w:ascii="Arial" w:eastAsia="Times New Roman" w:hAnsi="Arial" w:cs="Arial"/>
          <w:sz w:val="20"/>
          <w:szCs w:val="20"/>
        </w:rPr>
        <w:t xml:space="preserve">4) </w:t>
      </w:r>
      <w:r>
        <w:rPr>
          <w:rFonts w:ascii="Arial" w:hAnsi="Arial" w:cs="Arial"/>
          <w:sz w:val="20"/>
          <w:szCs w:val="20"/>
        </w:rPr>
        <w:t>Uchwałą Nr LXXXIV/1563/VIII/2023</w:t>
      </w:r>
      <w:r w:rsidRPr="000F3638">
        <w:rPr>
          <w:rFonts w:ascii="Arial" w:hAnsi="Arial" w:cs="Arial"/>
          <w:sz w:val="20"/>
          <w:szCs w:val="20"/>
        </w:rPr>
        <w:t xml:space="preserve"> </w:t>
      </w:r>
      <w:r>
        <w:rPr>
          <w:rFonts w:ascii="Arial" w:eastAsia="Times New Roman" w:hAnsi="Arial" w:cs="Arial"/>
          <w:sz w:val="20"/>
          <w:szCs w:val="20"/>
        </w:rPr>
        <w:t>Rady Miasta Poznania z dnia 6</w:t>
      </w:r>
      <w:r w:rsidRPr="000F3638">
        <w:rPr>
          <w:rFonts w:ascii="Arial" w:eastAsia="Times New Roman" w:hAnsi="Arial" w:cs="Arial"/>
          <w:sz w:val="20"/>
          <w:szCs w:val="20"/>
        </w:rPr>
        <w:t xml:space="preserve"> czerwca 202</w:t>
      </w:r>
      <w:r>
        <w:rPr>
          <w:rFonts w:ascii="Arial" w:eastAsia="Times New Roman" w:hAnsi="Arial" w:cs="Arial"/>
          <w:sz w:val="20"/>
          <w:szCs w:val="20"/>
        </w:rPr>
        <w:t>3</w:t>
      </w:r>
      <w:r w:rsidRPr="000F3638">
        <w:rPr>
          <w:rFonts w:ascii="Arial" w:eastAsia="Times New Roman" w:hAnsi="Arial" w:cs="Arial"/>
          <w:sz w:val="20"/>
          <w:szCs w:val="20"/>
        </w:rPr>
        <w:t xml:space="preserve"> r.</w:t>
      </w:r>
    </w:p>
    <w:p w14:paraId="38C1BBC0" w14:textId="1EB34D62" w:rsidR="00202DBC" w:rsidRDefault="00202DBC" w:rsidP="00947AF9">
      <w:pPr>
        <w:spacing w:line="264" w:lineRule="auto"/>
        <w:jc w:val="both"/>
        <w:rPr>
          <w:rFonts w:ascii="Arial" w:eastAsia="Times New Roman" w:hAnsi="Arial" w:cs="Arial"/>
          <w:sz w:val="20"/>
          <w:szCs w:val="20"/>
        </w:rPr>
      </w:pPr>
      <w:r>
        <w:rPr>
          <w:rFonts w:ascii="Arial" w:eastAsia="Times New Roman" w:hAnsi="Arial" w:cs="Arial"/>
          <w:sz w:val="20"/>
          <w:szCs w:val="20"/>
        </w:rPr>
        <w:t xml:space="preserve">5) </w:t>
      </w:r>
      <w:r>
        <w:rPr>
          <w:rFonts w:ascii="Arial" w:hAnsi="Arial" w:cs="Arial"/>
          <w:sz w:val="20"/>
          <w:szCs w:val="20"/>
        </w:rPr>
        <w:t>Uchwałą Nr LXXXV/1607/VIII/2023</w:t>
      </w:r>
      <w:r w:rsidRPr="000F3638">
        <w:rPr>
          <w:rFonts w:ascii="Arial" w:hAnsi="Arial" w:cs="Arial"/>
          <w:sz w:val="20"/>
          <w:szCs w:val="20"/>
        </w:rPr>
        <w:t xml:space="preserve"> </w:t>
      </w:r>
      <w:r>
        <w:rPr>
          <w:rFonts w:ascii="Arial" w:eastAsia="Times New Roman" w:hAnsi="Arial" w:cs="Arial"/>
          <w:sz w:val="20"/>
          <w:szCs w:val="20"/>
        </w:rPr>
        <w:t>Rady Miasta Poznania z dnia 20</w:t>
      </w:r>
      <w:r w:rsidRPr="000F3638">
        <w:rPr>
          <w:rFonts w:ascii="Arial" w:eastAsia="Times New Roman" w:hAnsi="Arial" w:cs="Arial"/>
          <w:sz w:val="20"/>
          <w:szCs w:val="20"/>
        </w:rPr>
        <w:t xml:space="preserve"> czerwca 202</w:t>
      </w:r>
      <w:r>
        <w:rPr>
          <w:rFonts w:ascii="Arial" w:eastAsia="Times New Roman" w:hAnsi="Arial" w:cs="Arial"/>
          <w:sz w:val="20"/>
          <w:szCs w:val="20"/>
        </w:rPr>
        <w:t>3</w:t>
      </w:r>
      <w:r w:rsidRPr="000F3638">
        <w:rPr>
          <w:rFonts w:ascii="Arial" w:eastAsia="Times New Roman" w:hAnsi="Arial" w:cs="Arial"/>
          <w:sz w:val="20"/>
          <w:szCs w:val="20"/>
        </w:rPr>
        <w:t xml:space="preserve"> r.</w:t>
      </w:r>
    </w:p>
    <w:p w14:paraId="5A2EE3AB" w14:textId="28ECD176" w:rsidR="00947AF9" w:rsidRPr="000F3638" w:rsidRDefault="00947AF9" w:rsidP="000F3638">
      <w:pPr>
        <w:spacing w:line="264" w:lineRule="auto"/>
        <w:jc w:val="both"/>
        <w:rPr>
          <w:rFonts w:ascii="Arial" w:eastAsia="Times New Roman" w:hAnsi="Arial" w:cs="Arial"/>
          <w:sz w:val="20"/>
          <w:szCs w:val="20"/>
        </w:rPr>
      </w:pPr>
    </w:p>
    <w:p w14:paraId="0C97F7CE" w14:textId="77777777" w:rsidR="000F3638" w:rsidRPr="000F3638" w:rsidRDefault="000F3638" w:rsidP="000F3638">
      <w:pPr>
        <w:jc w:val="both"/>
        <w:rPr>
          <w:rFonts w:ascii="Arial" w:hAnsi="Arial" w:cs="Arial"/>
          <w:sz w:val="20"/>
          <w:szCs w:val="20"/>
        </w:rPr>
      </w:pPr>
    </w:p>
    <w:p w14:paraId="3D0A6211" w14:textId="77777777" w:rsidR="000F3638" w:rsidRPr="000F3638" w:rsidRDefault="000F3638" w:rsidP="000F3638">
      <w:pPr>
        <w:keepNext/>
        <w:spacing w:after="0" w:line="360" w:lineRule="auto"/>
        <w:jc w:val="center"/>
        <w:outlineLvl w:val="1"/>
        <w:rPr>
          <w:rFonts w:ascii="Arial" w:eastAsia="Times New Roman" w:hAnsi="Arial" w:cs="Arial"/>
          <w:b/>
          <w:sz w:val="20"/>
          <w:szCs w:val="20"/>
          <w:lang w:eastAsia="pl-PL"/>
        </w:rPr>
      </w:pPr>
      <w:bookmarkStart w:id="0" w:name="z0"/>
      <w:bookmarkEnd w:id="0"/>
      <w:r w:rsidRPr="000F3638">
        <w:rPr>
          <w:rFonts w:ascii="Arial" w:eastAsia="Times New Roman" w:hAnsi="Arial" w:cs="Arial"/>
          <w:b/>
          <w:sz w:val="20"/>
          <w:szCs w:val="20"/>
          <w:lang w:eastAsia="pl-PL"/>
        </w:rPr>
        <w:t>UCHWAŁA NR XXVIII/497/VIII/2020</w:t>
      </w:r>
    </w:p>
    <w:p w14:paraId="526103E9" w14:textId="77777777" w:rsidR="000F3638" w:rsidRPr="000F3638" w:rsidRDefault="000F3638" w:rsidP="000F3638">
      <w:pPr>
        <w:keepNext/>
        <w:spacing w:after="0" w:line="360" w:lineRule="auto"/>
        <w:jc w:val="center"/>
        <w:outlineLvl w:val="0"/>
        <w:rPr>
          <w:rFonts w:ascii="Arial" w:eastAsia="Times New Roman" w:hAnsi="Arial" w:cs="Arial"/>
          <w:b/>
          <w:sz w:val="20"/>
          <w:szCs w:val="20"/>
          <w:lang w:eastAsia="pl-PL"/>
        </w:rPr>
      </w:pPr>
      <w:r w:rsidRPr="000F3638">
        <w:rPr>
          <w:rFonts w:ascii="Arial" w:eastAsia="Times New Roman" w:hAnsi="Arial" w:cs="Arial"/>
          <w:b/>
          <w:sz w:val="20"/>
          <w:szCs w:val="20"/>
          <w:lang w:eastAsia="pl-PL"/>
        </w:rPr>
        <w:t>RADY MIASTA POZNANIA</w:t>
      </w:r>
    </w:p>
    <w:p w14:paraId="6EDFE466" w14:textId="77777777" w:rsidR="000F3638" w:rsidRPr="000F3638" w:rsidRDefault="000F3638" w:rsidP="000F3638">
      <w:pPr>
        <w:spacing w:line="360" w:lineRule="auto"/>
        <w:jc w:val="center"/>
        <w:rPr>
          <w:rFonts w:ascii="Arial" w:hAnsi="Arial" w:cs="Arial"/>
          <w:b/>
          <w:sz w:val="20"/>
          <w:szCs w:val="20"/>
        </w:rPr>
      </w:pPr>
      <w:r w:rsidRPr="000F3638">
        <w:rPr>
          <w:rFonts w:ascii="Arial" w:hAnsi="Arial" w:cs="Arial"/>
          <w:b/>
          <w:sz w:val="20"/>
          <w:szCs w:val="20"/>
        </w:rPr>
        <w:t>z dnia 19 maja 2020 r.</w:t>
      </w:r>
    </w:p>
    <w:p w14:paraId="1E4A0655" w14:textId="77777777" w:rsidR="000F3638" w:rsidRPr="000F3638" w:rsidRDefault="000F3638" w:rsidP="000F3638">
      <w:pPr>
        <w:spacing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3"/>
        <w:gridCol w:w="7859"/>
      </w:tblGrid>
      <w:tr w:rsidR="000F3638" w:rsidRPr="000F3638" w14:paraId="06EFE9BD" w14:textId="77777777" w:rsidTr="00AF61DD">
        <w:tc>
          <w:tcPr>
            <w:tcW w:w="1368" w:type="dxa"/>
          </w:tcPr>
          <w:p w14:paraId="18E1A64D" w14:textId="12B77212" w:rsidR="000F3638" w:rsidRPr="000F3638" w:rsidRDefault="002D5CA0" w:rsidP="000F3638">
            <w:pPr>
              <w:spacing w:line="360" w:lineRule="auto"/>
              <w:rPr>
                <w:rFonts w:ascii="Arial" w:hAnsi="Arial" w:cs="Arial"/>
              </w:rPr>
            </w:pPr>
            <w:r>
              <w:rPr>
                <w:rFonts w:ascii="Arial" w:hAnsi="Arial" w:cs="Arial"/>
              </w:rPr>
              <w:t>w</w:t>
            </w:r>
            <w:r w:rsidR="002E0A15">
              <w:rPr>
                <w:rFonts w:ascii="Arial" w:hAnsi="Arial" w:cs="Arial"/>
              </w:rPr>
              <w:t xml:space="preserve"> sprawie</w:t>
            </w:r>
          </w:p>
        </w:tc>
        <w:tc>
          <w:tcPr>
            <w:tcW w:w="7920" w:type="dxa"/>
          </w:tcPr>
          <w:p w14:paraId="23B58D06" w14:textId="77777777" w:rsidR="000F3638" w:rsidRPr="000F3638" w:rsidRDefault="000F3638" w:rsidP="000F3638">
            <w:pPr>
              <w:spacing w:line="360" w:lineRule="auto"/>
              <w:jc w:val="both"/>
              <w:rPr>
                <w:rFonts w:ascii="Arial" w:hAnsi="Arial" w:cs="Arial"/>
              </w:rPr>
            </w:pPr>
            <w:r w:rsidRPr="000F3638">
              <w:rPr>
                <w:rFonts w:ascii="Arial" w:hAnsi="Arial" w:cs="Arial"/>
                <w:b/>
              </w:rPr>
              <w:fldChar w:fldCharType="begin"/>
            </w:r>
            <w:r w:rsidRPr="000F3638">
              <w:rPr>
                <w:rFonts w:ascii="Arial" w:hAnsi="Arial" w:cs="Arial"/>
                <w:b/>
              </w:rPr>
              <w:instrText xml:space="preserve"> DOCVARIABLE  Sprawa  \* MERGEFORMAT </w:instrText>
            </w:r>
            <w:r w:rsidRPr="000F3638">
              <w:rPr>
                <w:rFonts w:ascii="Arial" w:hAnsi="Arial" w:cs="Arial"/>
                <w:b/>
              </w:rPr>
              <w:fldChar w:fldCharType="separate"/>
            </w:r>
            <w:r w:rsidRPr="000F3638">
              <w:rPr>
                <w:rFonts w:ascii="Arial" w:hAnsi="Arial" w:cs="Arial"/>
                <w:b/>
              </w:rPr>
              <w:t>ustalenia w Poznaniu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w:t>
            </w:r>
            <w:r w:rsidRPr="000F3638">
              <w:rPr>
                <w:rFonts w:ascii="Arial" w:hAnsi="Arial" w:cs="Arial"/>
                <w:b/>
              </w:rPr>
              <w:fldChar w:fldCharType="end"/>
            </w:r>
          </w:p>
        </w:tc>
      </w:tr>
    </w:tbl>
    <w:p w14:paraId="3CE6A0DF" w14:textId="77777777" w:rsidR="000F3638" w:rsidRPr="000F3638" w:rsidRDefault="000F3638" w:rsidP="000F3638">
      <w:pPr>
        <w:spacing w:line="360" w:lineRule="auto"/>
        <w:rPr>
          <w:rFonts w:ascii="Arial" w:hAnsi="Arial" w:cs="Arial"/>
          <w:sz w:val="20"/>
          <w:szCs w:val="20"/>
        </w:rPr>
      </w:pPr>
    </w:p>
    <w:p w14:paraId="76B6611A" w14:textId="77777777" w:rsidR="000F3638" w:rsidRPr="000F3638" w:rsidRDefault="000F3638" w:rsidP="000F3638">
      <w:pPr>
        <w:spacing w:line="360" w:lineRule="auto"/>
        <w:rPr>
          <w:rFonts w:ascii="Arial" w:hAnsi="Arial" w:cs="Arial"/>
          <w:sz w:val="20"/>
          <w:szCs w:val="20"/>
        </w:rPr>
      </w:pPr>
    </w:p>
    <w:p w14:paraId="4DB81755" w14:textId="77777777" w:rsidR="000F3638" w:rsidRPr="000F3638" w:rsidRDefault="000F3638" w:rsidP="000F3638">
      <w:pPr>
        <w:spacing w:line="360" w:lineRule="auto"/>
        <w:jc w:val="both"/>
        <w:rPr>
          <w:rFonts w:ascii="Arial" w:hAnsi="Arial" w:cs="Arial"/>
          <w:color w:val="000000"/>
          <w:sz w:val="20"/>
          <w:szCs w:val="20"/>
        </w:rPr>
      </w:pPr>
      <w:bookmarkStart w:id="1" w:name="p0"/>
      <w:bookmarkEnd w:id="1"/>
      <w:r w:rsidRPr="000F3638">
        <w:rPr>
          <w:rFonts w:ascii="Arial" w:hAnsi="Arial" w:cs="Arial"/>
          <w:color w:val="000000"/>
          <w:sz w:val="20"/>
          <w:szCs w:val="20"/>
        </w:rPr>
        <w:t>Na podstawie art. 18 ust. 2 pkt 8 i art. 40 ust 1 ustawy z dnia 8 marca 1990 r. o samorządzie gminnym        (Dz. U z 2021 r. poz. 1372), w związku z art. 13 ust. 1 pkt 1 a i b, art. 13b ust. 3, 4 i 6 oraz art. 13f ust. 2 ustawy o drogach publicznych z dnia 21 marca 1985 r. (</w:t>
      </w:r>
      <w:proofErr w:type="spellStart"/>
      <w:r w:rsidRPr="000F3638">
        <w:rPr>
          <w:rFonts w:ascii="Arial" w:hAnsi="Arial" w:cs="Arial"/>
          <w:color w:val="000000"/>
          <w:sz w:val="20"/>
          <w:szCs w:val="20"/>
        </w:rPr>
        <w:t>t.j</w:t>
      </w:r>
      <w:proofErr w:type="spellEnd"/>
      <w:r w:rsidRPr="000F3638">
        <w:rPr>
          <w:rFonts w:ascii="Arial" w:hAnsi="Arial" w:cs="Arial"/>
          <w:color w:val="000000"/>
          <w:sz w:val="20"/>
          <w:szCs w:val="20"/>
        </w:rPr>
        <w:t>. Dz. U. z 2021 r. poz. 1376) uchwala się, co następuje:</w:t>
      </w:r>
    </w:p>
    <w:p w14:paraId="2A63FF82" w14:textId="77777777" w:rsidR="000F3638" w:rsidRPr="000F3638" w:rsidRDefault="000F3638" w:rsidP="000F3638">
      <w:pPr>
        <w:spacing w:line="360" w:lineRule="auto"/>
        <w:jc w:val="both"/>
        <w:rPr>
          <w:rFonts w:ascii="Arial" w:hAnsi="Arial" w:cs="Arial"/>
          <w:sz w:val="20"/>
          <w:szCs w:val="20"/>
        </w:rPr>
      </w:pPr>
    </w:p>
    <w:p w14:paraId="594DD9B8" w14:textId="77777777" w:rsidR="000F3638" w:rsidRPr="000F3638" w:rsidRDefault="000F3638" w:rsidP="000F3638">
      <w:pPr>
        <w:keepNext/>
        <w:spacing w:line="360" w:lineRule="auto"/>
        <w:jc w:val="center"/>
        <w:rPr>
          <w:rFonts w:ascii="Arial" w:hAnsi="Arial" w:cs="Arial"/>
          <w:b/>
          <w:color w:val="000000"/>
          <w:sz w:val="20"/>
          <w:szCs w:val="20"/>
        </w:rPr>
      </w:pPr>
      <w:r w:rsidRPr="000F3638">
        <w:rPr>
          <w:rFonts w:ascii="Arial" w:hAnsi="Arial" w:cs="Arial"/>
          <w:b/>
          <w:color w:val="000000"/>
          <w:sz w:val="20"/>
          <w:szCs w:val="20"/>
        </w:rPr>
        <w:t>§ 1</w:t>
      </w:r>
    </w:p>
    <w:p w14:paraId="1AA64A3A"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bookmarkStart w:id="2" w:name="z1"/>
      <w:bookmarkStart w:id="3" w:name="_Hlk106020383"/>
      <w:bookmarkEnd w:id="2"/>
    </w:p>
    <w:p w14:paraId="787A5980" w14:textId="0589CDEC" w:rsidR="000F3638" w:rsidRPr="000F3638" w:rsidRDefault="00947AF9" w:rsidP="000F3638">
      <w:pPr>
        <w:autoSpaceDE w:val="0"/>
        <w:autoSpaceDN w:val="0"/>
        <w:adjustRightInd w:val="0"/>
        <w:spacing w:line="360" w:lineRule="auto"/>
        <w:ind w:left="340" w:hanging="340"/>
        <w:jc w:val="both"/>
        <w:rPr>
          <w:rFonts w:ascii="Arial" w:hAnsi="Arial" w:cs="Arial"/>
          <w:color w:val="000000"/>
          <w:sz w:val="20"/>
          <w:szCs w:val="20"/>
        </w:rPr>
      </w:pPr>
      <w:r>
        <w:rPr>
          <w:rFonts w:ascii="Arial" w:hAnsi="Arial" w:cs="Arial"/>
          <w:color w:val="000000"/>
          <w:sz w:val="20"/>
          <w:szCs w:val="20"/>
        </w:rPr>
        <w:t>1.</w:t>
      </w:r>
      <w:r w:rsidR="00B04C7C">
        <w:rPr>
          <w:rFonts w:ascii="Arial" w:hAnsi="Arial" w:cs="Arial"/>
          <w:color w:val="000000"/>
          <w:sz w:val="20"/>
          <w:szCs w:val="20"/>
        </w:rPr>
        <w:t xml:space="preserve"> </w:t>
      </w:r>
      <w:r w:rsidR="000F3638" w:rsidRPr="000F3638">
        <w:rPr>
          <w:rFonts w:ascii="Arial" w:hAnsi="Arial" w:cs="Arial"/>
          <w:color w:val="000000"/>
          <w:sz w:val="20"/>
          <w:szCs w:val="20"/>
        </w:rPr>
        <w:t>Ustala się Strefę Płatnego Parkowania na drogach publicznych na terenie miasta Poznania, charakteryzujących się znacznym deficytem miejsc postojowych, uzasadnionymi potrzebami organizacji ruchu, w celu zwiększenia rotacji parkujących pojazdów samochodowych oraz realizacji lokalnej polityki transportowej, w szczególności ograniczenia dostępności tego obszaru dla pojazdów samochodowych i wprowadzenia preferencji dla komunikacji zbiorowej. W tym obszarze korzystający z dróg publicznych obowiązani są do ponoszenia opłat za postój pojazdów samochodowych na tych drogach, oznaczonych właściwymi znakami drogowymi. Obszar Strefy Płatnego Parkowania określony jest w załączniku nr 1 do uchwały.</w:t>
      </w:r>
    </w:p>
    <w:p w14:paraId="08C879D1" w14:textId="77777777" w:rsidR="000F3638" w:rsidRPr="000F3638" w:rsidRDefault="000F3638" w:rsidP="000F3638">
      <w:pPr>
        <w:autoSpaceDE w:val="0"/>
        <w:autoSpaceDN w:val="0"/>
        <w:adjustRightInd w:val="0"/>
        <w:spacing w:line="360" w:lineRule="auto"/>
        <w:ind w:left="340" w:hanging="340"/>
        <w:jc w:val="both"/>
        <w:rPr>
          <w:rFonts w:ascii="Arial" w:hAnsi="Arial" w:cs="Arial"/>
          <w:color w:val="000000"/>
          <w:sz w:val="20"/>
          <w:szCs w:val="20"/>
        </w:rPr>
      </w:pPr>
      <w:r w:rsidRPr="000F3638">
        <w:rPr>
          <w:rFonts w:ascii="Arial" w:hAnsi="Arial" w:cs="Arial"/>
          <w:color w:val="000000"/>
          <w:sz w:val="20"/>
          <w:szCs w:val="20"/>
        </w:rPr>
        <w:lastRenderedPageBreak/>
        <w:t>2. Ustala się Śródmiejską Strefę Płatnego Parkowania na drogach publicznych na terenie miasta Poznania o intensywnej zabudowie funkcjonalnego śródmieścia, które stanowi faktyczne centrum miasta, spełniającą warunki ustanowienia Strefy Płatnego Parkowania, pozwalającą na jeszcze lepszą realizację lokalnej polityki transportowej oraz polityki ochrony środowiska. Obszar Śródmiejskiej Strefy Płatnego Parkowania określony jest w załączniku nr 1 do uchwały.</w:t>
      </w:r>
    </w:p>
    <w:p w14:paraId="0DF5F336" w14:textId="77777777" w:rsidR="000F3638" w:rsidRPr="000F3638" w:rsidRDefault="000F3638" w:rsidP="000F3638">
      <w:pPr>
        <w:autoSpaceDE w:val="0"/>
        <w:autoSpaceDN w:val="0"/>
        <w:adjustRightInd w:val="0"/>
        <w:spacing w:line="360" w:lineRule="auto"/>
        <w:ind w:left="340" w:hanging="340"/>
        <w:jc w:val="both"/>
        <w:rPr>
          <w:rFonts w:ascii="Arial" w:hAnsi="Arial" w:cs="Arial"/>
          <w:color w:val="000000"/>
          <w:sz w:val="20"/>
          <w:szCs w:val="20"/>
        </w:rPr>
      </w:pPr>
      <w:r w:rsidRPr="000F3638">
        <w:rPr>
          <w:rFonts w:ascii="Arial" w:hAnsi="Arial" w:cs="Arial"/>
          <w:color w:val="000000"/>
          <w:sz w:val="20"/>
          <w:szCs w:val="20"/>
        </w:rPr>
        <w:t>3. Ustala się opłaty za parkowanie pojazdów samochodowych na drogach publicznych w Strefie Płatnego Parkowania, określone w załączniku nr 2 do uchwały.</w:t>
      </w:r>
    </w:p>
    <w:p w14:paraId="2F801F82" w14:textId="77777777" w:rsidR="000F3638" w:rsidRPr="000F3638" w:rsidRDefault="000F3638" w:rsidP="000F3638">
      <w:pPr>
        <w:autoSpaceDE w:val="0"/>
        <w:autoSpaceDN w:val="0"/>
        <w:adjustRightInd w:val="0"/>
        <w:spacing w:line="360" w:lineRule="auto"/>
        <w:ind w:left="340" w:hanging="340"/>
        <w:jc w:val="both"/>
        <w:rPr>
          <w:rFonts w:ascii="Arial" w:hAnsi="Arial" w:cs="Arial"/>
          <w:color w:val="000000"/>
          <w:sz w:val="20"/>
          <w:szCs w:val="20"/>
        </w:rPr>
      </w:pPr>
      <w:r w:rsidRPr="000F3638">
        <w:rPr>
          <w:rFonts w:ascii="Arial" w:hAnsi="Arial" w:cs="Arial"/>
          <w:color w:val="000000"/>
          <w:sz w:val="20"/>
          <w:szCs w:val="20"/>
        </w:rPr>
        <w:t>4. Ustala się opłaty za parkowanie pojazdów samochodowych na drogach publicznych w Śródmiejskiej Strefie Płatnego Parkowania, określone w załączniku nr 2 do uchwały.</w:t>
      </w:r>
    </w:p>
    <w:p w14:paraId="61457D3D" w14:textId="77777777" w:rsidR="000F3638" w:rsidRPr="000F3638" w:rsidRDefault="000F3638" w:rsidP="000F3638">
      <w:pPr>
        <w:autoSpaceDE w:val="0"/>
        <w:autoSpaceDN w:val="0"/>
        <w:adjustRightInd w:val="0"/>
        <w:spacing w:line="360" w:lineRule="auto"/>
        <w:ind w:left="340" w:hanging="340"/>
        <w:jc w:val="both"/>
        <w:rPr>
          <w:rFonts w:ascii="Arial" w:hAnsi="Arial" w:cs="Arial"/>
          <w:color w:val="000000"/>
          <w:sz w:val="20"/>
          <w:szCs w:val="20"/>
        </w:rPr>
      </w:pPr>
      <w:r w:rsidRPr="000F3638">
        <w:rPr>
          <w:rFonts w:ascii="Arial" w:hAnsi="Arial" w:cs="Arial"/>
          <w:color w:val="000000"/>
          <w:sz w:val="20"/>
          <w:szCs w:val="20"/>
        </w:rPr>
        <w:t>5. Ustala się opłaty dodatkowe za nieuiszczanie opłat za parkowanie, o których mowa w ust. 3 i 4, określone w załączniku nr 2 do uchwały.</w:t>
      </w:r>
    </w:p>
    <w:p w14:paraId="41E28426" w14:textId="77777777" w:rsidR="000F3638" w:rsidRPr="000F3638" w:rsidRDefault="000F3638" w:rsidP="000F3638">
      <w:pPr>
        <w:autoSpaceDE w:val="0"/>
        <w:autoSpaceDN w:val="0"/>
        <w:adjustRightInd w:val="0"/>
        <w:spacing w:line="360" w:lineRule="auto"/>
        <w:ind w:left="340" w:hanging="340"/>
        <w:jc w:val="both"/>
        <w:rPr>
          <w:rFonts w:ascii="Arial" w:hAnsi="Arial" w:cs="Arial"/>
          <w:color w:val="000000"/>
          <w:sz w:val="20"/>
          <w:szCs w:val="20"/>
        </w:rPr>
      </w:pPr>
      <w:r w:rsidRPr="000F3638">
        <w:rPr>
          <w:rFonts w:ascii="Arial" w:hAnsi="Arial" w:cs="Arial"/>
          <w:color w:val="000000"/>
          <w:sz w:val="20"/>
          <w:szCs w:val="20"/>
        </w:rPr>
        <w:t>6. Ustala się opłaty za błędnie opłacone parkowanie pojazdów samochodowych, określone w załączniku nr 2 do uchwały</w:t>
      </w:r>
      <w:r w:rsidRPr="000F3638">
        <w:rPr>
          <w:rFonts w:ascii="Arial" w:hAnsi="Arial" w:cs="Arial"/>
          <w:color w:val="000000"/>
          <w:sz w:val="20"/>
          <w:szCs w:val="20"/>
          <w:vertAlign w:val="superscript"/>
        </w:rPr>
        <w:footnoteReference w:id="1"/>
      </w:r>
      <w:r w:rsidRPr="000F3638">
        <w:rPr>
          <w:rFonts w:ascii="Arial" w:hAnsi="Arial" w:cs="Arial"/>
          <w:color w:val="000000"/>
          <w:sz w:val="20"/>
          <w:szCs w:val="20"/>
        </w:rPr>
        <w:t>.</w:t>
      </w:r>
    </w:p>
    <w:p w14:paraId="29F46A5E" w14:textId="77777777" w:rsidR="000F3638" w:rsidRPr="000F3638" w:rsidRDefault="000F3638" w:rsidP="000F3638">
      <w:pPr>
        <w:autoSpaceDE w:val="0"/>
        <w:autoSpaceDN w:val="0"/>
        <w:adjustRightInd w:val="0"/>
        <w:spacing w:line="360" w:lineRule="auto"/>
        <w:ind w:left="340" w:hanging="340"/>
        <w:jc w:val="both"/>
        <w:rPr>
          <w:rFonts w:ascii="Arial" w:hAnsi="Arial" w:cs="Arial"/>
          <w:color w:val="000000"/>
          <w:sz w:val="20"/>
          <w:szCs w:val="20"/>
        </w:rPr>
      </w:pPr>
      <w:r w:rsidRPr="000F3638">
        <w:rPr>
          <w:rFonts w:ascii="Arial" w:hAnsi="Arial" w:cs="Arial"/>
          <w:color w:val="000000"/>
          <w:sz w:val="20"/>
          <w:szCs w:val="20"/>
        </w:rPr>
        <w:t>7. Ustala się opłaty dodatkowe za błędnie opłacone parkowanie pojazdów samochodowych, o których mowa w ust. 6, określone w załączniku nr 2 do uchwały</w:t>
      </w:r>
      <w:r w:rsidRPr="000F3638">
        <w:rPr>
          <w:rFonts w:ascii="Arial" w:hAnsi="Arial" w:cs="Arial"/>
          <w:color w:val="000000"/>
          <w:sz w:val="20"/>
          <w:szCs w:val="20"/>
          <w:vertAlign w:val="superscript"/>
        </w:rPr>
        <w:footnoteReference w:id="2"/>
      </w:r>
      <w:r w:rsidRPr="000F3638">
        <w:rPr>
          <w:rFonts w:ascii="Arial" w:hAnsi="Arial" w:cs="Arial"/>
          <w:color w:val="000000"/>
          <w:sz w:val="20"/>
          <w:szCs w:val="20"/>
        </w:rPr>
        <w:t>.</w:t>
      </w:r>
    </w:p>
    <w:p w14:paraId="20A15358" w14:textId="77777777" w:rsidR="000F3638" w:rsidRPr="000F3638" w:rsidRDefault="000F3638" w:rsidP="000F3638">
      <w:pPr>
        <w:autoSpaceDE w:val="0"/>
        <w:autoSpaceDN w:val="0"/>
        <w:adjustRightInd w:val="0"/>
        <w:spacing w:line="360" w:lineRule="auto"/>
        <w:ind w:left="340" w:hanging="340"/>
        <w:jc w:val="both"/>
        <w:rPr>
          <w:rFonts w:ascii="Arial" w:hAnsi="Arial" w:cs="Arial"/>
          <w:color w:val="000000"/>
          <w:sz w:val="20"/>
          <w:szCs w:val="20"/>
        </w:rPr>
      </w:pPr>
      <w:r w:rsidRPr="000F3638">
        <w:rPr>
          <w:rFonts w:ascii="Arial" w:hAnsi="Arial" w:cs="Arial"/>
          <w:color w:val="000000"/>
          <w:sz w:val="20"/>
          <w:szCs w:val="20"/>
        </w:rPr>
        <w:t>8. Zasady obowiązujące przy parkowaniu pojazdów samochodowych na drogach publicznych w Strefie Płatnego Parkowania i Śródmiejskiej Strefie Płatnego Parkowania oraz sposób pobierania opłat, o których mowa w ust. 3-7</w:t>
      </w:r>
      <w:r w:rsidRPr="000F3638">
        <w:rPr>
          <w:rFonts w:ascii="Arial" w:hAnsi="Arial" w:cs="Arial"/>
          <w:color w:val="000000"/>
          <w:sz w:val="20"/>
          <w:szCs w:val="20"/>
          <w:vertAlign w:val="superscript"/>
        </w:rPr>
        <w:footnoteReference w:id="3"/>
      </w:r>
      <w:r w:rsidRPr="000F3638">
        <w:rPr>
          <w:rFonts w:ascii="Arial" w:hAnsi="Arial" w:cs="Arial"/>
          <w:color w:val="000000"/>
          <w:sz w:val="20"/>
          <w:szCs w:val="20"/>
        </w:rPr>
        <w:t>, określa Regulamin Strefy Płatnego Parkowania i Śródmiejskiej Strefy Płatnego Parkowania, stanowiący załącznik nr 3 do uchwały.</w:t>
      </w:r>
    </w:p>
    <w:p w14:paraId="68071D79" w14:textId="77777777" w:rsidR="000F3638" w:rsidRPr="000F3638" w:rsidRDefault="000F3638" w:rsidP="000F3638">
      <w:pPr>
        <w:spacing w:line="360" w:lineRule="auto"/>
        <w:ind w:left="340" w:hanging="340"/>
        <w:jc w:val="both"/>
        <w:rPr>
          <w:rFonts w:ascii="Arial" w:hAnsi="Arial" w:cs="Arial"/>
          <w:color w:val="000000"/>
          <w:sz w:val="20"/>
          <w:szCs w:val="20"/>
        </w:rPr>
      </w:pPr>
      <w:r w:rsidRPr="000F3638">
        <w:rPr>
          <w:rFonts w:ascii="Arial" w:hAnsi="Arial" w:cs="Arial"/>
          <w:color w:val="000000"/>
          <w:sz w:val="20"/>
          <w:szCs w:val="20"/>
        </w:rPr>
        <w:t>9. Ustala się w Strefie Płatnego Parkowania na Łazarzu i Wildzie, obowiązującej od dnia 1 lutego 2021 r., możliwość jednorazowego zakupu identyfikatora mieszkańca na okres 12 miesięcy w cenie 10 zł/miesiąc. Preferencyjna cena obowiązywać będzie do 31 sierpnia 2021 roku.</w:t>
      </w:r>
    </w:p>
    <w:p w14:paraId="7402A83C" w14:textId="77777777" w:rsidR="000F3638" w:rsidRPr="000F3638" w:rsidRDefault="000F3638" w:rsidP="000F3638">
      <w:pPr>
        <w:keepNext/>
        <w:spacing w:line="360" w:lineRule="auto"/>
        <w:jc w:val="center"/>
        <w:rPr>
          <w:rFonts w:ascii="Arial" w:hAnsi="Arial" w:cs="Arial"/>
          <w:b/>
          <w:color w:val="000000"/>
          <w:sz w:val="20"/>
          <w:szCs w:val="20"/>
        </w:rPr>
      </w:pPr>
      <w:r w:rsidRPr="000F3638">
        <w:rPr>
          <w:rFonts w:ascii="Arial" w:hAnsi="Arial" w:cs="Arial"/>
          <w:b/>
          <w:color w:val="000000"/>
          <w:sz w:val="20"/>
          <w:szCs w:val="20"/>
        </w:rPr>
        <w:t>§ 2</w:t>
      </w:r>
    </w:p>
    <w:p w14:paraId="24FCFA9D" w14:textId="77777777" w:rsidR="000F3638" w:rsidRPr="000F3638" w:rsidRDefault="000F3638" w:rsidP="000F3638">
      <w:pPr>
        <w:keepNext/>
        <w:spacing w:line="360" w:lineRule="auto"/>
        <w:rPr>
          <w:rFonts w:ascii="Arial" w:hAnsi="Arial" w:cs="Arial"/>
          <w:color w:val="000000"/>
          <w:sz w:val="20"/>
          <w:szCs w:val="20"/>
        </w:rPr>
      </w:pPr>
    </w:p>
    <w:p w14:paraId="18271368" w14:textId="77777777" w:rsidR="000F3638" w:rsidRPr="000F3638" w:rsidRDefault="000F3638" w:rsidP="000F3638">
      <w:pPr>
        <w:spacing w:line="360" w:lineRule="auto"/>
        <w:jc w:val="both"/>
        <w:rPr>
          <w:rFonts w:ascii="Arial" w:hAnsi="Arial" w:cs="Arial"/>
          <w:color w:val="000000"/>
          <w:sz w:val="20"/>
          <w:szCs w:val="20"/>
        </w:rPr>
      </w:pPr>
      <w:bookmarkStart w:id="5" w:name="z2"/>
      <w:bookmarkEnd w:id="5"/>
      <w:r w:rsidRPr="000F3638">
        <w:rPr>
          <w:rFonts w:ascii="Arial" w:hAnsi="Arial" w:cs="Arial"/>
          <w:color w:val="000000"/>
          <w:sz w:val="20"/>
          <w:szCs w:val="20"/>
        </w:rPr>
        <w:t>Wykonanie uchwały powierza się Prezydentowi Miasta Poznania.</w:t>
      </w:r>
    </w:p>
    <w:p w14:paraId="2E20435D" w14:textId="77777777" w:rsidR="000F3638" w:rsidRPr="000F3638" w:rsidRDefault="000F3638" w:rsidP="000F3638">
      <w:pPr>
        <w:spacing w:line="360" w:lineRule="auto"/>
        <w:ind w:left="4248"/>
        <w:jc w:val="both"/>
        <w:rPr>
          <w:rFonts w:ascii="Arial" w:hAnsi="Arial" w:cs="Arial"/>
          <w:b/>
          <w:bCs/>
          <w:color w:val="000000"/>
          <w:sz w:val="20"/>
          <w:szCs w:val="20"/>
        </w:rPr>
      </w:pPr>
      <w:r w:rsidRPr="000F3638">
        <w:rPr>
          <w:rFonts w:ascii="Arial" w:hAnsi="Arial" w:cs="Arial"/>
          <w:b/>
          <w:bCs/>
          <w:color w:val="000000"/>
          <w:sz w:val="20"/>
          <w:szCs w:val="20"/>
        </w:rPr>
        <w:t xml:space="preserve">  </w:t>
      </w:r>
    </w:p>
    <w:p w14:paraId="26C524AC" w14:textId="77777777" w:rsidR="000F3638" w:rsidRPr="000F3638" w:rsidRDefault="000F3638" w:rsidP="000F3638">
      <w:pPr>
        <w:spacing w:line="360" w:lineRule="auto"/>
        <w:ind w:left="4248"/>
        <w:jc w:val="both"/>
        <w:rPr>
          <w:rFonts w:ascii="Arial" w:hAnsi="Arial" w:cs="Arial"/>
          <w:b/>
          <w:bCs/>
          <w:color w:val="000000"/>
          <w:sz w:val="20"/>
          <w:szCs w:val="20"/>
        </w:rPr>
      </w:pPr>
      <w:r w:rsidRPr="000F3638">
        <w:rPr>
          <w:rFonts w:ascii="Arial" w:hAnsi="Arial" w:cs="Arial"/>
          <w:b/>
          <w:bCs/>
          <w:color w:val="000000"/>
          <w:sz w:val="20"/>
          <w:szCs w:val="20"/>
        </w:rPr>
        <w:t xml:space="preserve">    § 3</w:t>
      </w:r>
    </w:p>
    <w:p w14:paraId="741CA4CF" w14:textId="77777777" w:rsidR="000F3638" w:rsidRPr="000F3638" w:rsidRDefault="000F3638" w:rsidP="000F3638">
      <w:pPr>
        <w:spacing w:line="360" w:lineRule="auto"/>
        <w:jc w:val="both"/>
        <w:rPr>
          <w:rFonts w:ascii="Arial" w:hAnsi="Arial" w:cs="Arial"/>
          <w:color w:val="000000"/>
          <w:sz w:val="20"/>
          <w:szCs w:val="20"/>
        </w:rPr>
      </w:pPr>
      <w:r w:rsidRPr="000F3638">
        <w:rPr>
          <w:rFonts w:ascii="Arial" w:hAnsi="Arial" w:cs="Arial"/>
          <w:color w:val="000000"/>
          <w:sz w:val="20"/>
          <w:szCs w:val="20"/>
        </w:rPr>
        <w:t xml:space="preserve"> Traci moc uchwała Nr XXXIV/269/IV/2003 Rady Miasta Poznania z 2 grudnia 2003 r. w sprawie ustalenia w Poznaniu strefy płatnego parkowania, stawek opłat za parkowanie pojazdów samochodowych na drogach publicznych w strefie płatnego parkowania, wysokości opłat dodatkowych oraz sposobu ich pobierania.</w:t>
      </w:r>
    </w:p>
    <w:p w14:paraId="09EBA099" w14:textId="77777777" w:rsidR="000F3638" w:rsidRPr="000F3638" w:rsidRDefault="000F3638" w:rsidP="000F3638">
      <w:pPr>
        <w:keepNext/>
        <w:spacing w:line="360" w:lineRule="auto"/>
        <w:jc w:val="center"/>
        <w:rPr>
          <w:rFonts w:ascii="Arial" w:hAnsi="Arial" w:cs="Arial"/>
          <w:b/>
          <w:color w:val="000000"/>
          <w:sz w:val="20"/>
          <w:szCs w:val="20"/>
        </w:rPr>
      </w:pPr>
      <w:r w:rsidRPr="000F3638">
        <w:rPr>
          <w:rFonts w:ascii="Arial" w:hAnsi="Arial" w:cs="Arial"/>
          <w:b/>
          <w:color w:val="000000"/>
          <w:sz w:val="20"/>
          <w:szCs w:val="20"/>
        </w:rPr>
        <w:lastRenderedPageBreak/>
        <w:t>§ 4</w:t>
      </w:r>
    </w:p>
    <w:p w14:paraId="2F7CC9C0" w14:textId="77777777" w:rsidR="000F3638" w:rsidRPr="000F3638" w:rsidRDefault="000F3638" w:rsidP="000F3638">
      <w:pPr>
        <w:keepNext/>
        <w:spacing w:line="360" w:lineRule="auto"/>
        <w:rPr>
          <w:rFonts w:ascii="Arial" w:hAnsi="Arial" w:cs="Arial"/>
          <w:color w:val="000000"/>
          <w:sz w:val="20"/>
          <w:szCs w:val="20"/>
        </w:rPr>
      </w:pPr>
    </w:p>
    <w:p w14:paraId="61549F1E" w14:textId="77777777" w:rsidR="000F3638" w:rsidRPr="000F3638" w:rsidRDefault="000F3638" w:rsidP="000F3638">
      <w:pPr>
        <w:spacing w:line="360" w:lineRule="auto"/>
        <w:jc w:val="both"/>
        <w:rPr>
          <w:rFonts w:ascii="Arial" w:hAnsi="Arial" w:cs="Arial"/>
          <w:color w:val="000000"/>
          <w:sz w:val="20"/>
          <w:szCs w:val="20"/>
        </w:rPr>
      </w:pPr>
      <w:bookmarkStart w:id="6" w:name="z4"/>
      <w:bookmarkEnd w:id="6"/>
      <w:r w:rsidRPr="000F3638">
        <w:rPr>
          <w:rFonts w:ascii="Arial" w:hAnsi="Arial" w:cs="Arial"/>
          <w:color w:val="000000"/>
          <w:sz w:val="20"/>
          <w:szCs w:val="20"/>
        </w:rPr>
        <w:t>Uchwała wchodzi w życie, po jej ogłoszeniu w Dzienniku Urzędowym Województwa Wielkopolskiego, z dniem 1 lipca 2020 r., z wyjątkiem § 1 ust 1 pkt 1 i pkt 2a załącznika nr 1 do uchwały oraz § 18 pkt 3 i 4a załącznika nr 3 do uchwały, które wchodzą w życie z dniem 1 października 2020 r. Dnia 1 października 2020 r. traci moc § 1 ust 1 pkt 2b oraz § 18 sektor 4b.</w:t>
      </w:r>
    </w:p>
    <w:p w14:paraId="06692FF9" w14:textId="77777777" w:rsidR="000F3638" w:rsidRPr="000F3638" w:rsidRDefault="000F3638" w:rsidP="000F3638">
      <w:pPr>
        <w:spacing w:line="360" w:lineRule="auto"/>
        <w:jc w:val="both"/>
        <w:rPr>
          <w:rFonts w:ascii="Arial" w:hAnsi="Arial" w:cs="Arial"/>
          <w:color w:val="000000"/>
          <w:sz w:val="20"/>
          <w:szCs w:val="20"/>
        </w:rPr>
      </w:pPr>
    </w:p>
    <w:p w14:paraId="0C62106B" w14:textId="77777777" w:rsidR="000F3638" w:rsidRPr="000F3638" w:rsidRDefault="000F3638" w:rsidP="000F3638">
      <w:pPr>
        <w:keepNext/>
        <w:spacing w:line="360" w:lineRule="auto"/>
        <w:jc w:val="center"/>
        <w:rPr>
          <w:rFonts w:ascii="Arial" w:hAnsi="Arial" w:cs="Arial"/>
          <w:color w:val="000000"/>
          <w:sz w:val="20"/>
          <w:szCs w:val="20"/>
        </w:rPr>
      </w:pPr>
      <w:r w:rsidRPr="000F3638">
        <w:rPr>
          <w:rFonts w:ascii="Arial" w:hAnsi="Arial" w:cs="Arial"/>
          <w:color w:val="000000"/>
          <w:sz w:val="20"/>
          <w:szCs w:val="20"/>
        </w:rPr>
        <w:t>Przewodniczący Rady Miasta Poznania</w:t>
      </w:r>
    </w:p>
    <w:p w14:paraId="291C8BC0" w14:textId="77777777" w:rsidR="000F3638" w:rsidRPr="000F3638" w:rsidRDefault="000F3638" w:rsidP="000F3638">
      <w:pPr>
        <w:keepNext/>
        <w:spacing w:line="360" w:lineRule="auto"/>
        <w:jc w:val="center"/>
        <w:rPr>
          <w:rFonts w:ascii="Arial" w:hAnsi="Arial" w:cs="Arial"/>
          <w:color w:val="000000"/>
          <w:sz w:val="20"/>
          <w:szCs w:val="20"/>
        </w:rPr>
      </w:pPr>
      <w:r w:rsidRPr="000F3638">
        <w:rPr>
          <w:rFonts w:ascii="Arial" w:hAnsi="Arial" w:cs="Arial"/>
          <w:color w:val="000000"/>
          <w:sz w:val="20"/>
          <w:szCs w:val="20"/>
        </w:rPr>
        <w:t>(-) Grzegorz Ganowicz</w:t>
      </w:r>
    </w:p>
    <w:p w14:paraId="472A050A"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321024A1"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3059FFB8"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07B3F769" w14:textId="77777777" w:rsidR="000F3638" w:rsidRPr="000F3638" w:rsidRDefault="000F3638" w:rsidP="000F3638">
      <w:pPr>
        <w:widowControl w:val="0"/>
        <w:autoSpaceDE w:val="0"/>
        <w:autoSpaceDN w:val="0"/>
        <w:spacing w:after="35" w:line="240" w:lineRule="auto"/>
        <w:ind w:right="58"/>
        <w:rPr>
          <w:rFonts w:ascii="Arial" w:eastAsia="Times New Roman" w:hAnsi="Arial" w:cs="Arial"/>
          <w:b/>
          <w:sz w:val="20"/>
          <w:szCs w:val="20"/>
        </w:rPr>
      </w:pPr>
    </w:p>
    <w:p w14:paraId="1E272826"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5F3C0BB3"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1D99C053" w14:textId="77777777" w:rsidR="000F3638" w:rsidRPr="000F3638" w:rsidRDefault="000F3638" w:rsidP="000F3638">
      <w:pPr>
        <w:widowControl w:val="0"/>
        <w:autoSpaceDE w:val="0"/>
        <w:autoSpaceDN w:val="0"/>
        <w:spacing w:after="35" w:line="240" w:lineRule="auto"/>
        <w:ind w:right="58"/>
        <w:rPr>
          <w:rFonts w:ascii="Arial" w:eastAsia="Times New Roman" w:hAnsi="Arial" w:cs="Arial"/>
          <w:b/>
          <w:sz w:val="20"/>
          <w:szCs w:val="20"/>
        </w:rPr>
      </w:pPr>
    </w:p>
    <w:p w14:paraId="2E73F204"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31185055"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0CCE8E4B"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6B359CAC"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02C872FE"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5EF01B2A"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3C4F107F"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4038BABE"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5B60E65C"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2F72415F"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4D42AD35"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11FB9FFA"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7D34E580"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71555BBA"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72ACF510"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704268CF"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3EBBD319"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469E3056"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3DB12D4E"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5123EFE9"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6AB7B108"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240F759F"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002015F4"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69F6E62A"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3FE8BFC3"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5F117048"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3B0D6F32"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0D6FA05E"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0E67E967"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4371D12F"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0072DDD5"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51B4DB1E"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2246E438"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14AE00E1" w14:textId="77777777" w:rsidR="000F3638" w:rsidRPr="000F3638" w:rsidRDefault="000F3638" w:rsidP="000F3638">
      <w:pPr>
        <w:widowControl w:val="0"/>
        <w:autoSpaceDE w:val="0"/>
        <w:autoSpaceDN w:val="0"/>
        <w:spacing w:after="35" w:line="240" w:lineRule="auto"/>
        <w:ind w:left="4956" w:right="58"/>
        <w:rPr>
          <w:rFonts w:ascii="Arial" w:eastAsia="Times New Roman" w:hAnsi="Arial" w:cs="Arial"/>
          <w:b/>
          <w:sz w:val="20"/>
          <w:szCs w:val="20"/>
        </w:rPr>
      </w:pPr>
    </w:p>
    <w:p w14:paraId="185262C4" w14:textId="00C86A03" w:rsidR="00AF61DD" w:rsidRPr="000F3638" w:rsidRDefault="00AF61DD" w:rsidP="00262FAB">
      <w:pPr>
        <w:widowControl w:val="0"/>
        <w:autoSpaceDE w:val="0"/>
        <w:autoSpaceDN w:val="0"/>
        <w:spacing w:after="35" w:line="240" w:lineRule="auto"/>
        <w:ind w:right="58"/>
        <w:rPr>
          <w:rFonts w:ascii="Arial" w:eastAsia="Times New Roman" w:hAnsi="Arial" w:cs="Arial"/>
          <w:b/>
          <w:sz w:val="20"/>
          <w:szCs w:val="20"/>
        </w:rPr>
      </w:pPr>
    </w:p>
    <w:p w14:paraId="1074FA09" w14:textId="77777777" w:rsidR="000F3638" w:rsidRPr="000F3638" w:rsidRDefault="000F3638" w:rsidP="00AF61DD">
      <w:pPr>
        <w:widowControl w:val="0"/>
        <w:autoSpaceDE w:val="0"/>
        <w:autoSpaceDN w:val="0"/>
        <w:spacing w:after="35" w:line="240" w:lineRule="auto"/>
        <w:ind w:right="58"/>
        <w:jc w:val="right"/>
        <w:rPr>
          <w:rFonts w:ascii="Arial" w:eastAsia="Times New Roman" w:hAnsi="Arial" w:cs="Arial"/>
          <w:b/>
          <w:sz w:val="20"/>
          <w:szCs w:val="20"/>
        </w:rPr>
      </w:pPr>
      <w:bookmarkStart w:id="7" w:name="_Hlk106367988"/>
      <w:r w:rsidRPr="000F3638">
        <w:rPr>
          <w:rFonts w:ascii="Arial" w:eastAsia="Times New Roman" w:hAnsi="Arial" w:cs="Arial"/>
          <w:b/>
          <w:sz w:val="20"/>
          <w:szCs w:val="20"/>
        </w:rPr>
        <w:lastRenderedPageBreak/>
        <w:t xml:space="preserve">Załącznik nr 1 do uchwały </w:t>
      </w:r>
      <w:bookmarkStart w:id="8" w:name="_Hlk97034937"/>
      <w:r w:rsidRPr="000F3638">
        <w:rPr>
          <w:rFonts w:ascii="Arial" w:eastAsia="Times New Roman" w:hAnsi="Arial" w:cs="Arial"/>
          <w:b/>
          <w:sz w:val="20"/>
          <w:szCs w:val="20"/>
        </w:rPr>
        <w:t>Nr</w:t>
      </w:r>
      <w:bookmarkEnd w:id="8"/>
      <w:r w:rsidRPr="000F3638">
        <w:rPr>
          <w:rFonts w:ascii="Arial" w:eastAsia="Times New Roman" w:hAnsi="Arial" w:cs="Arial"/>
          <w:b/>
          <w:sz w:val="20"/>
          <w:szCs w:val="20"/>
        </w:rPr>
        <w:t xml:space="preserve"> XXVIII/497/VIII/2020</w:t>
      </w:r>
    </w:p>
    <w:p w14:paraId="0B5C3C49" w14:textId="405F1AE6" w:rsidR="00AF61DD" w:rsidRDefault="00AF61DD" w:rsidP="00AF61DD">
      <w:pPr>
        <w:widowControl w:val="0"/>
        <w:autoSpaceDE w:val="0"/>
        <w:autoSpaceDN w:val="0"/>
        <w:spacing w:after="35" w:line="240" w:lineRule="auto"/>
        <w:ind w:left="4725" w:right="58" w:hanging="165"/>
        <w:jc w:val="right"/>
        <w:rPr>
          <w:rFonts w:ascii="Arial" w:eastAsia="Times New Roman" w:hAnsi="Arial" w:cs="Arial"/>
          <w:b/>
          <w:sz w:val="20"/>
          <w:szCs w:val="20"/>
        </w:rPr>
      </w:pPr>
      <w:r>
        <w:rPr>
          <w:rFonts w:ascii="Arial" w:eastAsia="Times New Roman" w:hAnsi="Arial" w:cs="Arial"/>
          <w:b/>
          <w:sz w:val="20"/>
          <w:szCs w:val="20"/>
        </w:rPr>
        <w:t>RADY MIASTA POZNANIA</w:t>
      </w:r>
      <w:r w:rsidR="000F3638" w:rsidRPr="000F3638">
        <w:rPr>
          <w:rFonts w:ascii="Arial" w:eastAsia="Times New Roman" w:hAnsi="Arial" w:cs="Arial"/>
          <w:b/>
          <w:sz w:val="20"/>
          <w:szCs w:val="20"/>
        </w:rPr>
        <w:t xml:space="preserve"> </w:t>
      </w:r>
    </w:p>
    <w:p w14:paraId="72A8EFD3" w14:textId="01F767F8" w:rsidR="000F3638" w:rsidRPr="000F3638" w:rsidRDefault="000F3638" w:rsidP="00AF61DD">
      <w:pPr>
        <w:widowControl w:val="0"/>
        <w:autoSpaceDE w:val="0"/>
        <w:autoSpaceDN w:val="0"/>
        <w:spacing w:after="35" w:line="240" w:lineRule="auto"/>
        <w:ind w:left="4725" w:right="58" w:hanging="165"/>
        <w:jc w:val="right"/>
        <w:rPr>
          <w:rFonts w:ascii="Arial" w:eastAsia="Times New Roman" w:hAnsi="Arial" w:cs="Arial"/>
          <w:b/>
          <w:strike/>
          <w:sz w:val="20"/>
          <w:szCs w:val="20"/>
        </w:rPr>
      </w:pPr>
      <w:r w:rsidRPr="000F3638">
        <w:rPr>
          <w:rFonts w:ascii="Arial" w:eastAsia="Times New Roman" w:hAnsi="Arial" w:cs="Arial"/>
          <w:b/>
          <w:sz w:val="20"/>
          <w:szCs w:val="20"/>
        </w:rPr>
        <w:t>z dnia 19 maja 2020 r.</w:t>
      </w:r>
    </w:p>
    <w:bookmarkEnd w:id="3"/>
    <w:bookmarkEnd w:id="7"/>
    <w:p w14:paraId="56057992" w14:textId="77777777" w:rsidR="000F3638" w:rsidRPr="000F3638" w:rsidRDefault="000F3638" w:rsidP="000F3638">
      <w:pPr>
        <w:widowControl w:val="0"/>
        <w:autoSpaceDE w:val="0"/>
        <w:autoSpaceDN w:val="0"/>
        <w:spacing w:after="0" w:line="256" w:lineRule="auto"/>
        <w:jc w:val="right"/>
        <w:rPr>
          <w:rFonts w:ascii="Arial" w:eastAsia="Times New Roman" w:hAnsi="Arial" w:cs="Arial"/>
          <w:b/>
          <w:sz w:val="20"/>
          <w:szCs w:val="20"/>
        </w:rPr>
      </w:pPr>
      <w:r w:rsidRPr="000F3638">
        <w:rPr>
          <w:rFonts w:ascii="Arial" w:eastAsia="Times New Roman" w:hAnsi="Arial" w:cs="Arial"/>
          <w:b/>
          <w:sz w:val="20"/>
          <w:szCs w:val="20"/>
        </w:rPr>
        <w:t xml:space="preserve"> </w:t>
      </w:r>
    </w:p>
    <w:p w14:paraId="2B15C310" w14:textId="77777777" w:rsidR="000F3638" w:rsidRPr="000F3638" w:rsidRDefault="000F3638" w:rsidP="000F3638">
      <w:pPr>
        <w:widowControl w:val="0"/>
        <w:autoSpaceDE w:val="0"/>
        <w:autoSpaceDN w:val="0"/>
        <w:spacing w:after="0" w:line="256" w:lineRule="auto"/>
        <w:ind w:left="-5" w:hanging="10"/>
        <w:rPr>
          <w:rFonts w:ascii="Arial" w:eastAsia="Times New Roman" w:hAnsi="Arial" w:cs="Arial"/>
          <w:b/>
          <w:sz w:val="20"/>
          <w:szCs w:val="20"/>
        </w:rPr>
      </w:pPr>
    </w:p>
    <w:p w14:paraId="7CE8FB4D" w14:textId="77777777" w:rsidR="000F3638" w:rsidRPr="000F3638" w:rsidRDefault="000F3638" w:rsidP="000F3638">
      <w:pPr>
        <w:widowControl w:val="0"/>
        <w:autoSpaceDE w:val="0"/>
        <w:autoSpaceDN w:val="0"/>
        <w:spacing w:after="0" w:line="256" w:lineRule="auto"/>
        <w:ind w:left="-5" w:hanging="10"/>
        <w:rPr>
          <w:rFonts w:ascii="Arial" w:eastAsia="Times New Roman" w:hAnsi="Arial" w:cs="Arial"/>
          <w:sz w:val="20"/>
          <w:szCs w:val="20"/>
        </w:rPr>
      </w:pPr>
      <w:r w:rsidRPr="000F3638">
        <w:rPr>
          <w:rFonts w:ascii="Arial" w:eastAsia="Times New Roman" w:hAnsi="Arial" w:cs="Arial"/>
          <w:b/>
          <w:sz w:val="20"/>
          <w:szCs w:val="20"/>
        </w:rPr>
        <w:t xml:space="preserve">DROGI PUBLICZNE NA TERENIE MIASTA POZNANIA, NA KTÓRYCH </w:t>
      </w:r>
    </w:p>
    <w:p w14:paraId="10FDA58C" w14:textId="77777777" w:rsidR="000F3638" w:rsidRPr="000F3638" w:rsidRDefault="000F3638" w:rsidP="000F3638">
      <w:pPr>
        <w:widowControl w:val="0"/>
        <w:autoSpaceDE w:val="0"/>
        <w:autoSpaceDN w:val="0"/>
        <w:spacing w:after="0" w:line="256" w:lineRule="auto"/>
        <w:ind w:left="-5" w:hanging="10"/>
        <w:rPr>
          <w:rFonts w:ascii="Arial" w:eastAsia="Times New Roman" w:hAnsi="Arial" w:cs="Arial"/>
          <w:sz w:val="20"/>
          <w:szCs w:val="20"/>
        </w:rPr>
      </w:pPr>
      <w:r w:rsidRPr="000F3638">
        <w:rPr>
          <w:rFonts w:ascii="Arial" w:eastAsia="Times New Roman" w:hAnsi="Arial" w:cs="Arial"/>
          <w:b/>
          <w:sz w:val="20"/>
          <w:szCs w:val="20"/>
        </w:rPr>
        <w:t xml:space="preserve">TWORZY SIĘ STREFĘ PŁATNEGO PARKOWANIA ORAZ ŚRÓDMIEJSKĄ </w:t>
      </w:r>
    </w:p>
    <w:p w14:paraId="6DC4A6FA" w14:textId="77777777" w:rsidR="000F3638" w:rsidRPr="000F3638" w:rsidRDefault="000F3638" w:rsidP="000F3638">
      <w:pPr>
        <w:widowControl w:val="0"/>
        <w:autoSpaceDE w:val="0"/>
        <w:autoSpaceDN w:val="0"/>
        <w:spacing w:after="0" w:line="256" w:lineRule="auto"/>
        <w:ind w:left="-5" w:hanging="10"/>
        <w:rPr>
          <w:rFonts w:ascii="Arial" w:eastAsia="Times New Roman" w:hAnsi="Arial" w:cs="Arial"/>
          <w:sz w:val="20"/>
          <w:szCs w:val="20"/>
        </w:rPr>
      </w:pPr>
      <w:r w:rsidRPr="000F3638">
        <w:rPr>
          <w:rFonts w:ascii="Arial" w:eastAsia="Times New Roman" w:hAnsi="Arial" w:cs="Arial"/>
          <w:b/>
          <w:sz w:val="20"/>
          <w:szCs w:val="20"/>
        </w:rPr>
        <w:t>STREFĘ PŁATNEGO PARKOWANIA</w:t>
      </w:r>
      <w:r w:rsidRPr="000F3638">
        <w:rPr>
          <w:rFonts w:ascii="Arial" w:eastAsia="Times New Roman" w:hAnsi="Arial" w:cs="Arial"/>
          <w:sz w:val="20"/>
          <w:szCs w:val="20"/>
        </w:rPr>
        <w:t xml:space="preserve"> </w:t>
      </w:r>
    </w:p>
    <w:p w14:paraId="2C46AAB9" w14:textId="77777777" w:rsidR="000F3638" w:rsidRPr="000F3638" w:rsidRDefault="000F3638" w:rsidP="000F3638">
      <w:pPr>
        <w:widowControl w:val="0"/>
        <w:autoSpaceDE w:val="0"/>
        <w:autoSpaceDN w:val="0"/>
        <w:spacing w:after="0" w:line="256" w:lineRule="auto"/>
        <w:rPr>
          <w:rFonts w:ascii="Arial" w:eastAsia="Times New Roman" w:hAnsi="Arial" w:cs="Arial"/>
          <w:sz w:val="20"/>
          <w:szCs w:val="20"/>
        </w:rPr>
      </w:pPr>
      <w:r w:rsidRPr="000F3638">
        <w:rPr>
          <w:rFonts w:ascii="Arial" w:eastAsia="Times New Roman" w:hAnsi="Arial" w:cs="Arial"/>
          <w:sz w:val="20"/>
          <w:szCs w:val="20"/>
        </w:rPr>
        <w:t xml:space="preserve"> </w:t>
      </w:r>
    </w:p>
    <w:p w14:paraId="2E10563F" w14:textId="77777777" w:rsidR="000F3638" w:rsidRPr="000F3638" w:rsidRDefault="000F3638" w:rsidP="000F3638">
      <w:pPr>
        <w:widowControl w:val="0"/>
        <w:autoSpaceDE w:val="0"/>
        <w:autoSpaceDN w:val="0"/>
        <w:spacing w:after="112" w:line="256" w:lineRule="auto"/>
        <w:jc w:val="center"/>
        <w:rPr>
          <w:rFonts w:ascii="Arial" w:eastAsia="Times New Roman" w:hAnsi="Arial" w:cs="Arial"/>
          <w:sz w:val="20"/>
          <w:szCs w:val="20"/>
        </w:rPr>
      </w:pPr>
      <w:r w:rsidRPr="000F3638">
        <w:rPr>
          <w:rFonts w:ascii="Arial" w:eastAsia="Times New Roman" w:hAnsi="Arial" w:cs="Arial"/>
          <w:sz w:val="20"/>
          <w:szCs w:val="20"/>
        </w:rPr>
        <w:t xml:space="preserve">§ 1 </w:t>
      </w:r>
    </w:p>
    <w:p w14:paraId="43C97CF6" w14:textId="77777777" w:rsidR="000F3638" w:rsidRPr="000F3638" w:rsidRDefault="000F3638" w:rsidP="000F3638">
      <w:pPr>
        <w:widowControl w:val="0"/>
        <w:numPr>
          <w:ilvl w:val="0"/>
          <w:numId w:val="1"/>
        </w:numPr>
        <w:autoSpaceDE w:val="0"/>
        <w:autoSpaceDN w:val="0"/>
        <w:spacing w:after="240" w:line="276" w:lineRule="auto"/>
        <w:ind w:right="45"/>
        <w:jc w:val="both"/>
        <w:rPr>
          <w:rFonts w:ascii="Arial" w:eastAsia="Times New Roman" w:hAnsi="Arial" w:cs="Arial"/>
          <w:sz w:val="20"/>
          <w:szCs w:val="20"/>
        </w:rPr>
      </w:pPr>
      <w:r w:rsidRPr="000F3638">
        <w:rPr>
          <w:rFonts w:ascii="Arial" w:eastAsia="Times New Roman" w:hAnsi="Arial" w:cs="Arial"/>
          <w:sz w:val="20"/>
          <w:szCs w:val="20"/>
        </w:rPr>
        <w:t>Strefa Płatnego Parkowania obejmuje obszar:</w:t>
      </w:r>
    </w:p>
    <w:p w14:paraId="23CBCD8C" w14:textId="77777777" w:rsidR="000F3638" w:rsidRPr="000F3638" w:rsidRDefault="000F3638" w:rsidP="000F3638">
      <w:pPr>
        <w:widowControl w:val="0"/>
        <w:numPr>
          <w:ilvl w:val="1"/>
          <w:numId w:val="1"/>
        </w:numPr>
        <w:autoSpaceDE w:val="0"/>
        <w:autoSpaceDN w:val="0"/>
        <w:spacing w:after="240" w:line="276" w:lineRule="auto"/>
        <w:ind w:left="851" w:right="45"/>
        <w:jc w:val="both"/>
        <w:rPr>
          <w:rFonts w:ascii="Arial" w:eastAsia="Times New Roman" w:hAnsi="Arial" w:cs="Arial"/>
          <w:sz w:val="20"/>
          <w:szCs w:val="20"/>
        </w:rPr>
      </w:pPr>
      <w:r w:rsidRPr="000F3638">
        <w:rPr>
          <w:rFonts w:ascii="Arial" w:eastAsia="Times New Roman" w:hAnsi="Arial" w:cs="Arial"/>
          <w:sz w:val="20"/>
          <w:szCs w:val="20"/>
        </w:rPr>
        <w:t>Wilda</w:t>
      </w:r>
      <w:r w:rsidRPr="000F3638">
        <w:rPr>
          <w:rFonts w:ascii="Arial" w:eastAsia="Times New Roman" w:hAnsi="Arial" w:cs="Arial"/>
          <w:b/>
          <w:sz w:val="20"/>
          <w:szCs w:val="20"/>
        </w:rPr>
        <w:t xml:space="preserve"> – </w:t>
      </w:r>
      <w:r w:rsidRPr="000F3638">
        <w:rPr>
          <w:rFonts w:ascii="Arial" w:eastAsia="Times New Roman" w:hAnsi="Arial" w:cs="Arial"/>
          <w:sz w:val="20"/>
          <w:szCs w:val="20"/>
        </w:rPr>
        <w:t xml:space="preserve">teren ograniczony: od północy ul. Królowej Jadwigi i Stanisława Matyi (bez tych ulic); od zachodu torami kolejowymi od mostu Dworcowego do wiaduktu kolejowego na ul. Hetmańskiej; od południa ul. Hetmańską od wiaduktu kolejowego do mostu na rzece Warcie oraz od wschodu korytem rzeki Warty od ul. Hetmańskiej do ul Królowej Jadwigi; </w:t>
      </w:r>
    </w:p>
    <w:p w14:paraId="5C994814" w14:textId="77777777" w:rsidR="000F3638" w:rsidRPr="000F3638" w:rsidRDefault="000F3638" w:rsidP="000F3638">
      <w:pPr>
        <w:widowControl w:val="0"/>
        <w:numPr>
          <w:ilvl w:val="1"/>
          <w:numId w:val="1"/>
        </w:numPr>
        <w:autoSpaceDE w:val="0"/>
        <w:autoSpaceDN w:val="0"/>
        <w:spacing w:after="240" w:line="276" w:lineRule="auto"/>
        <w:ind w:left="851" w:right="45"/>
        <w:jc w:val="both"/>
        <w:rPr>
          <w:rFonts w:ascii="Arial" w:eastAsia="Times New Roman" w:hAnsi="Arial" w:cs="Arial"/>
          <w:sz w:val="20"/>
          <w:szCs w:val="20"/>
        </w:rPr>
      </w:pPr>
      <w:r w:rsidRPr="000F3638">
        <w:rPr>
          <w:rFonts w:ascii="Arial" w:eastAsia="Times New Roman" w:hAnsi="Arial" w:cs="Arial"/>
          <w:sz w:val="20"/>
          <w:szCs w:val="20"/>
        </w:rPr>
        <w:t xml:space="preserve">Łazarz: </w:t>
      </w:r>
    </w:p>
    <w:p w14:paraId="7F6F0765" w14:textId="77777777" w:rsidR="000F3638" w:rsidRPr="000F3638" w:rsidRDefault="000F3638" w:rsidP="000F3638">
      <w:pPr>
        <w:widowControl w:val="0"/>
        <w:autoSpaceDE w:val="0"/>
        <w:autoSpaceDN w:val="0"/>
        <w:spacing w:after="240" w:line="276" w:lineRule="auto"/>
        <w:ind w:left="993" w:right="45"/>
        <w:jc w:val="both"/>
        <w:rPr>
          <w:rFonts w:ascii="Arial" w:eastAsia="Times New Roman" w:hAnsi="Arial" w:cs="Arial"/>
          <w:sz w:val="20"/>
          <w:szCs w:val="20"/>
        </w:rPr>
      </w:pPr>
      <w:r w:rsidRPr="000F3638">
        <w:rPr>
          <w:rFonts w:ascii="Arial" w:hAnsi="Arial" w:cs="Arial"/>
          <w:sz w:val="20"/>
          <w:szCs w:val="20"/>
        </w:rPr>
        <w:t>Łazarz - teren ograniczony: od północy ul. Bukowską (bez tej ulicy) od ul. Roosevelta do ul. Przybyszewskiego; od zachodu ul. Przybyszewskiego i ul. Reymonta (z uwzględnieniem wschodniej strony tych ulic); od południa ul. Hetmańską (z uwzględnieniem północnej strony tej ulicy) od ulicy Reymonta do torów kolejowych oraz od wschodu torami kolejowymi od wiaduktu na ul. Hetmańskiej do ul. Bukowskiej</w:t>
      </w:r>
      <w:r w:rsidRPr="000F3638">
        <w:rPr>
          <w:rFonts w:ascii="Arial" w:hAnsi="Arial" w:cs="Arial"/>
          <w:sz w:val="20"/>
          <w:szCs w:val="20"/>
          <w:vertAlign w:val="superscript"/>
        </w:rPr>
        <w:footnoteReference w:id="4"/>
      </w:r>
    </w:p>
    <w:p w14:paraId="617BAF9E" w14:textId="77777777" w:rsidR="000F3638" w:rsidRPr="000F3638" w:rsidRDefault="000F3638" w:rsidP="000F3638">
      <w:pPr>
        <w:widowControl w:val="0"/>
        <w:numPr>
          <w:ilvl w:val="1"/>
          <w:numId w:val="1"/>
        </w:numPr>
        <w:autoSpaceDE w:val="0"/>
        <w:autoSpaceDN w:val="0"/>
        <w:spacing w:after="240" w:line="276" w:lineRule="auto"/>
        <w:ind w:left="993" w:right="45"/>
        <w:jc w:val="both"/>
        <w:rPr>
          <w:rFonts w:ascii="Arial" w:eastAsia="Times New Roman" w:hAnsi="Arial" w:cs="Arial"/>
          <w:sz w:val="20"/>
          <w:szCs w:val="20"/>
        </w:rPr>
      </w:pPr>
      <w:r w:rsidRPr="000F3638">
        <w:rPr>
          <w:rFonts w:ascii="Arial" w:eastAsia="Times New Roman" w:hAnsi="Arial" w:cs="Arial"/>
          <w:sz w:val="20"/>
          <w:szCs w:val="20"/>
        </w:rPr>
        <w:t xml:space="preserve">Jeżyce – teren ograniczony: od północy torami kolejowymi od ul. Kościelnej do ul. Żeromskiego; od zachodu ul. Żeromskiego i ul. Przybyszewskiego od ul. Dąbrowskiego do ul. Bukowskiej; od południa ul. Bukowską od ul. Przybyszewskiego do ul. Polnej oraz od wschodu ul. Polną (bez tej ulicy) od ul. Bukowskiej do ul. Dąbrowskiego; następnie ul. Dąbrowskiego (bez tej ulicy) od ul. Polnej do ul. Kościelnej i ul. Kościelną (bez tej ulicy) do torów kolejowych, z wyłączeniem ul. św. Floriana.  </w:t>
      </w:r>
    </w:p>
    <w:p w14:paraId="610D1909" w14:textId="1006B784" w:rsidR="000F3638" w:rsidRPr="000F3638" w:rsidRDefault="000F3638" w:rsidP="000F3638">
      <w:pPr>
        <w:widowControl w:val="0"/>
        <w:numPr>
          <w:ilvl w:val="1"/>
          <w:numId w:val="1"/>
        </w:numPr>
        <w:autoSpaceDE w:val="0"/>
        <w:autoSpaceDN w:val="0"/>
        <w:spacing w:after="240" w:line="276" w:lineRule="auto"/>
        <w:ind w:left="993" w:right="45"/>
        <w:jc w:val="both"/>
        <w:rPr>
          <w:rFonts w:ascii="Arial" w:eastAsia="Times New Roman" w:hAnsi="Arial" w:cs="Arial"/>
          <w:sz w:val="20"/>
          <w:szCs w:val="20"/>
        </w:rPr>
      </w:pPr>
      <w:r w:rsidRPr="000F3638">
        <w:rPr>
          <w:rFonts w:ascii="Arial" w:eastAsia="Times New Roman" w:hAnsi="Arial" w:cs="Arial"/>
          <w:sz w:val="20"/>
          <w:szCs w:val="20"/>
        </w:rPr>
        <w:t>Ostrów Tumski-Zagórze-Środka: – teren ograniczony od północ</w:t>
      </w:r>
      <w:r w:rsidR="008330C1">
        <w:rPr>
          <w:rFonts w:ascii="Arial" w:eastAsia="Times New Roman" w:hAnsi="Arial" w:cs="Arial"/>
          <w:sz w:val="20"/>
          <w:szCs w:val="20"/>
        </w:rPr>
        <w:t>y torami kolejowymi, od wschodu</w:t>
      </w:r>
      <w:r w:rsidRPr="000F3638">
        <w:rPr>
          <w:rFonts w:ascii="Arial" w:eastAsia="Times New Roman" w:hAnsi="Arial" w:cs="Arial"/>
          <w:sz w:val="20"/>
          <w:szCs w:val="20"/>
        </w:rPr>
        <w:t xml:space="preserve"> ul. Podwale, od południa ul. Wyszyńskiego do mostu Mieszka I, następnie rzeką Cybiną i kanałem rzeki Cybiny w kierunku południowym, aż do połączenia z rzeką Wartą i od zachodu rzeką Wartą. </w:t>
      </w:r>
      <w:r w:rsidRPr="000F3638">
        <w:rPr>
          <w:rFonts w:ascii="Arial" w:eastAsia="Times New Roman" w:hAnsi="Arial" w:cs="Arial"/>
          <w:sz w:val="20"/>
          <w:szCs w:val="20"/>
          <w:vertAlign w:val="superscript"/>
        </w:rPr>
        <w:footnoteReference w:id="5"/>
      </w:r>
    </w:p>
    <w:p w14:paraId="4E8669E7" w14:textId="75A7AAC1" w:rsidR="000F3638" w:rsidRPr="00AC4432" w:rsidRDefault="000F3638" w:rsidP="000F3638">
      <w:pPr>
        <w:widowControl w:val="0"/>
        <w:numPr>
          <w:ilvl w:val="1"/>
          <w:numId w:val="1"/>
        </w:numPr>
        <w:autoSpaceDE w:val="0"/>
        <w:autoSpaceDN w:val="0"/>
        <w:spacing w:after="240" w:line="276" w:lineRule="auto"/>
        <w:ind w:left="993" w:right="45"/>
        <w:jc w:val="both"/>
        <w:rPr>
          <w:rFonts w:ascii="Arial" w:eastAsia="Times New Roman" w:hAnsi="Arial" w:cs="Arial"/>
          <w:sz w:val="20"/>
          <w:szCs w:val="20"/>
        </w:rPr>
      </w:pPr>
      <w:r w:rsidRPr="000F3638">
        <w:rPr>
          <w:rFonts w:ascii="Arial" w:hAnsi="Arial" w:cs="Arial"/>
          <w:sz w:val="20"/>
          <w:szCs w:val="20"/>
        </w:rPr>
        <w:t xml:space="preserve">Politechnika – teren ograniczony: od północy ul. Wyszyńskiego od mostu Mieszka I do ronda Śródka; od wschodu ul. Jana Pawła II od ronda Śródka do ronda Rataje; od południa ul. Bolesława Krzywoustego </w:t>
      </w:r>
      <w:r w:rsidR="00947AF9">
        <w:rPr>
          <w:rFonts w:ascii="Arial" w:hAnsi="Arial" w:cs="Arial"/>
          <w:sz w:val="20"/>
          <w:szCs w:val="20"/>
        </w:rPr>
        <w:t>od ronda Rataje</w:t>
      </w:r>
      <w:r w:rsidRPr="000F3638">
        <w:rPr>
          <w:rFonts w:ascii="Arial" w:hAnsi="Arial" w:cs="Arial"/>
          <w:sz w:val="20"/>
          <w:szCs w:val="20"/>
        </w:rPr>
        <w:t xml:space="preserve"> do mostu Królowej Jadwigi; od zachodu rzeką Wartą, a następnie Cybiną od mostu Królowej Jadwigi do mostu Mieszka I.</w:t>
      </w:r>
      <w:r w:rsidRPr="000F3638">
        <w:rPr>
          <w:rFonts w:ascii="Arial" w:hAnsi="Arial" w:cs="Arial"/>
          <w:sz w:val="20"/>
          <w:szCs w:val="20"/>
          <w:vertAlign w:val="superscript"/>
        </w:rPr>
        <w:footnoteReference w:id="6"/>
      </w:r>
    </w:p>
    <w:p w14:paraId="3C4E954A" w14:textId="26072B0C" w:rsidR="00AC4432" w:rsidRPr="000F3638" w:rsidRDefault="00202DBC" w:rsidP="000F3638">
      <w:pPr>
        <w:widowControl w:val="0"/>
        <w:numPr>
          <w:ilvl w:val="1"/>
          <w:numId w:val="1"/>
        </w:numPr>
        <w:autoSpaceDE w:val="0"/>
        <w:autoSpaceDN w:val="0"/>
        <w:spacing w:after="240" w:line="276" w:lineRule="auto"/>
        <w:ind w:left="993" w:right="45"/>
        <w:jc w:val="both"/>
        <w:rPr>
          <w:rFonts w:ascii="Arial" w:eastAsia="Times New Roman" w:hAnsi="Arial" w:cs="Arial"/>
          <w:sz w:val="20"/>
          <w:szCs w:val="20"/>
        </w:rPr>
      </w:pPr>
      <w:r>
        <w:rPr>
          <w:rFonts w:ascii="Arial" w:hAnsi="Arial" w:cs="Arial"/>
          <w:sz w:val="20"/>
          <w:szCs w:val="20"/>
        </w:rPr>
        <w:t>uchylony.</w:t>
      </w:r>
      <w:r>
        <w:rPr>
          <w:rStyle w:val="Odwoanieprzypisudolnego"/>
          <w:rFonts w:ascii="Arial" w:hAnsi="Arial" w:cs="Arial"/>
          <w:sz w:val="20"/>
          <w:szCs w:val="20"/>
        </w:rPr>
        <w:footnoteReference w:id="7"/>
      </w:r>
    </w:p>
    <w:p w14:paraId="15999185" w14:textId="77777777" w:rsidR="000F3638" w:rsidRPr="000F3638" w:rsidRDefault="000F3638" w:rsidP="000F3638">
      <w:pPr>
        <w:widowControl w:val="0"/>
        <w:numPr>
          <w:ilvl w:val="0"/>
          <w:numId w:val="1"/>
        </w:numPr>
        <w:autoSpaceDE w:val="0"/>
        <w:autoSpaceDN w:val="0"/>
        <w:spacing w:after="240" w:line="276" w:lineRule="auto"/>
        <w:ind w:right="45"/>
        <w:jc w:val="both"/>
        <w:rPr>
          <w:rFonts w:ascii="Arial" w:eastAsia="Times New Roman" w:hAnsi="Arial" w:cs="Arial"/>
          <w:sz w:val="20"/>
          <w:szCs w:val="20"/>
        </w:rPr>
      </w:pPr>
      <w:r w:rsidRPr="000F3638">
        <w:rPr>
          <w:rFonts w:ascii="Arial" w:eastAsia="Times New Roman" w:hAnsi="Arial" w:cs="Arial"/>
          <w:sz w:val="20"/>
          <w:szCs w:val="20"/>
        </w:rPr>
        <w:t xml:space="preserve">Śródmiejska Strefa Płatnego Parkowania obejmuje: </w:t>
      </w:r>
    </w:p>
    <w:p w14:paraId="21D3DCFA" w14:textId="39A22DCF" w:rsidR="000F3638" w:rsidRPr="00AF61DD" w:rsidRDefault="000F3638" w:rsidP="00AF61DD">
      <w:pPr>
        <w:widowControl w:val="0"/>
        <w:numPr>
          <w:ilvl w:val="1"/>
          <w:numId w:val="1"/>
        </w:numPr>
        <w:autoSpaceDE w:val="0"/>
        <w:autoSpaceDN w:val="0"/>
        <w:spacing w:after="240" w:line="276" w:lineRule="auto"/>
        <w:ind w:left="851" w:right="45"/>
        <w:jc w:val="both"/>
        <w:rPr>
          <w:rFonts w:ascii="Arial" w:eastAsia="Times New Roman" w:hAnsi="Arial" w:cs="Arial"/>
          <w:sz w:val="20"/>
          <w:szCs w:val="20"/>
        </w:rPr>
      </w:pPr>
      <w:r w:rsidRPr="000F3638">
        <w:rPr>
          <w:rFonts w:ascii="Arial" w:eastAsia="Times New Roman" w:hAnsi="Arial" w:cs="Arial"/>
          <w:sz w:val="20"/>
          <w:szCs w:val="20"/>
        </w:rPr>
        <w:t xml:space="preserve">Centrum – teren ograniczony: od północy torami kolejowymi od mostu kolejowego na rzece Warcie do wiaduktu kolejowego nad ul. </w:t>
      </w:r>
      <w:proofErr w:type="spellStart"/>
      <w:r w:rsidRPr="000F3638">
        <w:rPr>
          <w:rFonts w:ascii="Arial" w:eastAsia="Times New Roman" w:hAnsi="Arial" w:cs="Arial"/>
          <w:sz w:val="20"/>
          <w:szCs w:val="20"/>
        </w:rPr>
        <w:t>Garbary</w:t>
      </w:r>
      <w:proofErr w:type="spellEnd"/>
      <w:r w:rsidRPr="000F3638">
        <w:rPr>
          <w:rFonts w:ascii="Arial" w:eastAsia="Times New Roman" w:hAnsi="Arial" w:cs="Arial"/>
          <w:sz w:val="20"/>
          <w:szCs w:val="20"/>
        </w:rPr>
        <w:t xml:space="preserve">; następnie ul. </w:t>
      </w:r>
      <w:proofErr w:type="spellStart"/>
      <w:r w:rsidRPr="000F3638">
        <w:rPr>
          <w:rFonts w:ascii="Arial" w:eastAsia="Times New Roman" w:hAnsi="Arial" w:cs="Arial"/>
          <w:sz w:val="20"/>
          <w:szCs w:val="20"/>
        </w:rPr>
        <w:t>Garbary</w:t>
      </w:r>
      <w:proofErr w:type="spellEnd"/>
      <w:r w:rsidRPr="000F3638">
        <w:rPr>
          <w:rFonts w:ascii="Arial" w:eastAsia="Times New Roman" w:hAnsi="Arial" w:cs="Arial"/>
          <w:sz w:val="20"/>
          <w:szCs w:val="20"/>
        </w:rPr>
        <w:t xml:space="preserve"> od wiaduktu kolejowego do al. Armii Poznań a potem al. Armii Poznań ( z uwzględnieniem tej ulicy) do ul. Pułaskiego; od zachodu ul. Pułaskiego, od al. Armii Poznań do wiaduktu kolejowego nad ul. Libelta a następnie torami kolejowymi od wiaduktu kolejowego nad ul. Libelta do mostu Dworcowego z uwzględnieniem ul. Dworcowej; od południa ul. Matyi i ul. Królowej Jadwigi ( z uwzględnieniem tych ulic) oraz od wschodu korytem rzeki Warty od ul. Królowej Jadwigi do torów kolejowych</w:t>
      </w:r>
      <w:r w:rsidRPr="000F3638">
        <w:rPr>
          <w:rFonts w:ascii="Arial" w:eastAsia="Times New Roman" w:hAnsi="Arial" w:cs="Arial"/>
          <w:sz w:val="20"/>
          <w:szCs w:val="20"/>
          <w:vertAlign w:val="superscript"/>
        </w:rPr>
        <w:footnoteReference w:id="8"/>
      </w:r>
      <w:r w:rsidRPr="000F3638">
        <w:rPr>
          <w:rFonts w:ascii="Arial" w:eastAsia="Times New Roman" w:hAnsi="Arial" w:cs="Arial"/>
          <w:sz w:val="20"/>
          <w:szCs w:val="20"/>
        </w:rPr>
        <w:t xml:space="preserve">; </w:t>
      </w:r>
    </w:p>
    <w:p w14:paraId="57D125BB" w14:textId="77777777" w:rsidR="000F3638" w:rsidRPr="000F3638" w:rsidRDefault="000F3638" w:rsidP="000F3638">
      <w:pPr>
        <w:widowControl w:val="0"/>
        <w:numPr>
          <w:ilvl w:val="1"/>
          <w:numId w:val="1"/>
        </w:numPr>
        <w:autoSpaceDE w:val="0"/>
        <w:autoSpaceDN w:val="0"/>
        <w:spacing w:after="240" w:line="276" w:lineRule="auto"/>
        <w:ind w:left="851" w:right="45"/>
        <w:jc w:val="both"/>
        <w:rPr>
          <w:rFonts w:ascii="Arial" w:eastAsia="Times New Roman" w:hAnsi="Arial" w:cs="Arial"/>
          <w:sz w:val="20"/>
          <w:szCs w:val="20"/>
        </w:rPr>
      </w:pPr>
      <w:r w:rsidRPr="000F3638">
        <w:rPr>
          <w:rFonts w:ascii="Arial" w:eastAsia="Times New Roman" w:hAnsi="Arial" w:cs="Arial"/>
          <w:sz w:val="20"/>
          <w:szCs w:val="20"/>
        </w:rPr>
        <w:lastRenderedPageBreak/>
        <w:t xml:space="preserve">Jeżyce – teren ograniczony: od północy torami kolejowymi od ul. Pułaskiego do ul. Kościelnej; od zachodu ul. Kościelną, z uwzględnieniem ul. św. Floriana; ul. Dąbrowskiego od ul. Kościelnej do ul. Polnej; ul. Polną od ul. Dąbrowskiego do ul. Bukowskiej a następnie od południa ul. Bukowską od ul. Polnej do ul. Roosevelta oraz od wschodu ul. Roosevelta od ul. Bukowskiej do ul. Pułaskiego. </w:t>
      </w:r>
    </w:p>
    <w:p w14:paraId="0DA158A5" w14:textId="77777777" w:rsidR="000F3638" w:rsidRPr="000F3638" w:rsidRDefault="000F3638" w:rsidP="000F3638">
      <w:pPr>
        <w:widowControl w:val="0"/>
        <w:autoSpaceDE w:val="0"/>
        <w:autoSpaceDN w:val="0"/>
        <w:spacing w:after="79" w:line="256" w:lineRule="auto"/>
        <w:jc w:val="center"/>
        <w:rPr>
          <w:rFonts w:ascii="Arial" w:eastAsia="Times New Roman" w:hAnsi="Arial" w:cs="Arial"/>
          <w:sz w:val="20"/>
          <w:szCs w:val="20"/>
        </w:rPr>
      </w:pPr>
    </w:p>
    <w:p w14:paraId="01D26007"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7EBA94DA"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56ED64C2"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6C3F5717"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54FD0DC8"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0B069863"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1710C291"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7904FBC8"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4F3C0FF5"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4E3CFDD9"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14E3517D"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6FB9F236"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4B8DFE99"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216D0C86"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6F863B75"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0BA3DBFC"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283B1C5A"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7EBB7F4F"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7A0FF900"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51D06637"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42EE3781"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47D41C71"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2F53E6F4"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40CFF88E"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057F383B"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7C9CDE56"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290A7E35"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12987F90"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7F6275A6"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7F48664D"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178981B3"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11416EE5"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164809E1"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64AFC98A"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46D393F1"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3DDF521A"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3B5D8936" w14:textId="77777777" w:rsidR="000F3638" w:rsidRPr="000F3638" w:rsidRDefault="000F3638" w:rsidP="000F3638">
      <w:pPr>
        <w:widowControl w:val="0"/>
        <w:autoSpaceDE w:val="0"/>
        <w:autoSpaceDN w:val="0"/>
        <w:spacing w:after="0" w:line="256" w:lineRule="auto"/>
        <w:ind w:left="4248" w:firstLine="477"/>
        <w:rPr>
          <w:rFonts w:ascii="Arial" w:eastAsia="Times New Roman" w:hAnsi="Arial" w:cs="Arial"/>
          <w:b/>
          <w:sz w:val="20"/>
          <w:szCs w:val="20"/>
        </w:rPr>
      </w:pPr>
    </w:p>
    <w:p w14:paraId="0E65A753" w14:textId="77777777" w:rsidR="000F3638" w:rsidRPr="000F3638" w:rsidRDefault="000F3638" w:rsidP="000F3638">
      <w:pPr>
        <w:widowControl w:val="0"/>
        <w:autoSpaceDE w:val="0"/>
        <w:autoSpaceDN w:val="0"/>
        <w:spacing w:after="0" w:line="256" w:lineRule="auto"/>
        <w:rPr>
          <w:rFonts w:ascii="Arial" w:eastAsia="Times New Roman" w:hAnsi="Arial" w:cs="Arial"/>
          <w:b/>
          <w:sz w:val="20"/>
          <w:szCs w:val="20"/>
        </w:rPr>
      </w:pPr>
    </w:p>
    <w:p w14:paraId="6CD0D24C" w14:textId="77777777" w:rsidR="000F3638" w:rsidRPr="000F3638" w:rsidRDefault="000F3638" w:rsidP="000F3638">
      <w:pPr>
        <w:widowControl w:val="0"/>
        <w:autoSpaceDE w:val="0"/>
        <w:autoSpaceDN w:val="0"/>
        <w:spacing w:after="0" w:line="256" w:lineRule="auto"/>
        <w:rPr>
          <w:rFonts w:ascii="Arial" w:eastAsia="Times New Roman" w:hAnsi="Arial" w:cs="Arial"/>
          <w:b/>
          <w:sz w:val="20"/>
          <w:szCs w:val="20"/>
        </w:rPr>
      </w:pPr>
    </w:p>
    <w:p w14:paraId="2220A1D3" w14:textId="77777777" w:rsidR="000F3638" w:rsidRPr="000F3638" w:rsidRDefault="000F3638" w:rsidP="000F3638">
      <w:pPr>
        <w:widowControl w:val="0"/>
        <w:autoSpaceDE w:val="0"/>
        <w:autoSpaceDN w:val="0"/>
        <w:spacing w:after="0" w:line="256" w:lineRule="auto"/>
        <w:rPr>
          <w:rFonts w:ascii="Arial" w:eastAsia="Times New Roman" w:hAnsi="Arial" w:cs="Arial"/>
          <w:b/>
          <w:sz w:val="20"/>
          <w:szCs w:val="20"/>
        </w:rPr>
      </w:pPr>
    </w:p>
    <w:p w14:paraId="58ECEB00" w14:textId="77777777" w:rsidR="000F3638" w:rsidRPr="000F3638" w:rsidRDefault="000F3638" w:rsidP="000F3638">
      <w:pPr>
        <w:widowControl w:val="0"/>
        <w:autoSpaceDE w:val="0"/>
        <w:autoSpaceDN w:val="0"/>
        <w:spacing w:after="0" w:line="256" w:lineRule="auto"/>
        <w:rPr>
          <w:rFonts w:ascii="Arial" w:eastAsia="Times New Roman" w:hAnsi="Arial" w:cs="Arial"/>
          <w:b/>
          <w:sz w:val="20"/>
          <w:szCs w:val="20"/>
        </w:rPr>
      </w:pPr>
    </w:p>
    <w:p w14:paraId="1400468E" w14:textId="1DC43E2F" w:rsidR="000F3638" w:rsidRDefault="000F3638" w:rsidP="000F3638">
      <w:pPr>
        <w:widowControl w:val="0"/>
        <w:autoSpaceDE w:val="0"/>
        <w:autoSpaceDN w:val="0"/>
        <w:spacing w:after="0" w:line="256" w:lineRule="auto"/>
        <w:rPr>
          <w:rFonts w:ascii="Arial" w:eastAsia="Times New Roman" w:hAnsi="Arial" w:cs="Arial"/>
          <w:b/>
          <w:sz w:val="20"/>
          <w:szCs w:val="20"/>
        </w:rPr>
      </w:pPr>
    </w:p>
    <w:p w14:paraId="0C925EB4" w14:textId="6647D9C2" w:rsidR="00AF61DD" w:rsidRDefault="00AF61DD" w:rsidP="000F3638">
      <w:pPr>
        <w:widowControl w:val="0"/>
        <w:autoSpaceDE w:val="0"/>
        <w:autoSpaceDN w:val="0"/>
        <w:spacing w:after="0" w:line="256" w:lineRule="auto"/>
        <w:rPr>
          <w:rFonts w:ascii="Arial" w:eastAsia="Times New Roman" w:hAnsi="Arial" w:cs="Arial"/>
          <w:b/>
          <w:sz w:val="20"/>
          <w:szCs w:val="20"/>
        </w:rPr>
      </w:pPr>
    </w:p>
    <w:p w14:paraId="6D79D46B" w14:textId="75D7111E" w:rsidR="00AF61DD" w:rsidRDefault="00AF61DD" w:rsidP="000F3638">
      <w:pPr>
        <w:widowControl w:val="0"/>
        <w:autoSpaceDE w:val="0"/>
        <w:autoSpaceDN w:val="0"/>
        <w:spacing w:after="0" w:line="256" w:lineRule="auto"/>
        <w:rPr>
          <w:rFonts w:ascii="Arial" w:eastAsia="Times New Roman" w:hAnsi="Arial" w:cs="Arial"/>
          <w:b/>
          <w:sz w:val="20"/>
          <w:szCs w:val="20"/>
        </w:rPr>
      </w:pPr>
    </w:p>
    <w:p w14:paraId="56B89CAA" w14:textId="035F0DD6" w:rsidR="00AF61DD" w:rsidRDefault="00AF61DD" w:rsidP="000F3638">
      <w:pPr>
        <w:widowControl w:val="0"/>
        <w:autoSpaceDE w:val="0"/>
        <w:autoSpaceDN w:val="0"/>
        <w:spacing w:after="0" w:line="256" w:lineRule="auto"/>
        <w:rPr>
          <w:rFonts w:ascii="Arial" w:eastAsia="Times New Roman" w:hAnsi="Arial" w:cs="Arial"/>
          <w:b/>
          <w:sz w:val="20"/>
          <w:szCs w:val="20"/>
        </w:rPr>
      </w:pPr>
    </w:p>
    <w:p w14:paraId="699F6A1C" w14:textId="5852AC83" w:rsidR="000F3638" w:rsidRDefault="000F3638" w:rsidP="000F3638">
      <w:pPr>
        <w:widowControl w:val="0"/>
        <w:autoSpaceDE w:val="0"/>
        <w:autoSpaceDN w:val="0"/>
        <w:spacing w:after="0" w:line="256" w:lineRule="auto"/>
        <w:rPr>
          <w:rFonts w:ascii="Arial" w:eastAsia="Times New Roman" w:hAnsi="Arial" w:cs="Arial"/>
          <w:b/>
          <w:sz w:val="20"/>
          <w:szCs w:val="20"/>
        </w:rPr>
      </w:pPr>
    </w:p>
    <w:p w14:paraId="76B0FD1F" w14:textId="2397AF89" w:rsidR="0029412B" w:rsidRDefault="0029412B" w:rsidP="000F3638">
      <w:pPr>
        <w:widowControl w:val="0"/>
        <w:autoSpaceDE w:val="0"/>
        <w:autoSpaceDN w:val="0"/>
        <w:spacing w:after="0" w:line="256" w:lineRule="auto"/>
        <w:rPr>
          <w:rFonts w:ascii="Arial" w:eastAsia="Times New Roman" w:hAnsi="Arial" w:cs="Arial"/>
          <w:b/>
          <w:sz w:val="20"/>
          <w:szCs w:val="20"/>
        </w:rPr>
      </w:pPr>
    </w:p>
    <w:p w14:paraId="0D35E853" w14:textId="681E770D" w:rsidR="00262FAB" w:rsidRDefault="00262FAB" w:rsidP="000F3638">
      <w:pPr>
        <w:widowControl w:val="0"/>
        <w:autoSpaceDE w:val="0"/>
        <w:autoSpaceDN w:val="0"/>
        <w:spacing w:after="0" w:line="256" w:lineRule="auto"/>
        <w:rPr>
          <w:rFonts w:ascii="Arial" w:eastAsia="Times New Roman" w:hAnsi="Arial" w:cs="Arial"/>
          <w:b/>
          <w:sz w:val="20"/>
          <w:szCs w:val="20"/>
        </w:rPr>
      </w:pPr>
    </w:p>
    <w:p w14:paraId="73CA2D6F" w14:textId="2E3DFFA6" w:rsidR="00262FAB" w:rsidRDefault="00262FAB" w:rsidP="000F3638">
      <w:pPr>
        <w:widowControl w:val="0"/>
        <w:autoSpaceDE w:val="0"/>
        <w:autoSpaceDN w:val="0"/>
        <w:spacing w:after="0" w:line="256" w:lineRule="auto"/>
        <w:rPr>
          <w:rFonts w:ascii="Arial" w:eastAsia="Times New Roman" w:hAnsi="Arial" w:cs="Arial"/>
          <w:b/>
          <w:sz w:val="20"/>
          <w:szCs w:val="20"/>
        </w:rPr>
      </w:pPr>
    </w:p>
    <w:p w14:paraId="1B8554C1" w14:textId="65113499" w:rsidR="00262FAB" w:rsidRDefault="00262FAB" w:rsidP="000F3638">
      <w:pPr>
        <w:widowControl w:val="0"/>
        <w:autoSpaceDE w:val="0"/>
        <w:autoSpaceDN w:val="0"/>
        <w:spacing w:after="0" w:line="256" w:lineRule="auto"/>
        <w:rPr>
          <w:rFonts w:ascii="Arial" w:eastAsia="Times New Roman" w:hAnsi="Arial" w:cs="Arial"/>
          <w:b/>
          <w:sz w:val="20"/>
          <w:szCs w:val="20"/>
        </w:rPr>
      </w:pPr>
    </w:p>
    <w:p w14:paraId="601BAC2B" w14:textId="20A8DE9D" w:rsidR="00262FAB" w:rsidRDefault="00262FAB" w:rsidP="000F3638">
      <w:pPr>
        <w:widowControl w:val="0"/>
        <w:autoSpaceDE w:val="0"/>
        <w:autoSpaceDN w:val="0"/>
        <w:spacing w:after="0" w:line="256" w:lineRule="auto"/>
        <w:rPr>
          <w:rFonts w:ascii="Arial" w:eastAsia="Times New Roman" w:hAnsi="Arial" w:cs="Arial"/>
          <w:b/>
          <w:sz w:val="20"/>
          <w:szCs w:val="20"/>
        </w:rPr>
      </w:pPr>
    </w:p>
    <w:p w14:paraId="09710395" w14:textId="77777777" w:rsidR="00262FAB" w:rsidRPr="000F3638" w:rsidRDefault="00262FAB" w:rsidP="000F3638">
      <w:pPr>
        <w:widowControl w:val="0"/>
        <w:autoSpaceDE w:val="0"/>
        <w:autoSpaceDN w:val="0"/>
        <w:spacing w:after="0" w:line="256" w:lineRule="auto"/>
        <w:rPr>
          <w:rFonts w:ascii="Arial" w:eastAsia="Times New Roman" w:hAnsi="Arial" w:cs="Arial"/>
          <w:b/>
          <w:sz w:val="20"/>
          <w:szCs w:val="20"/>
        </w:rPr>
      </w:pPr>
    </w:p>
    <w:p w14:paraId="2F58A4E8" w14:textId="47FFEE52" w:rsidR="000F3638" w:rsidRPr="000F3638" w:rsidRDefault="000F3638" w:rsidP="00AF61DD">
      <w:pPr>
        <w:widowControl w:val="0"/>
        <w:autoSpaceDE w:val="0"/>
        <w:autoSpaceDN w:val="0"/>
        <w:spacing w:after="35" w:line="240" w:lineRule="auto"/>
        <w:ind w:right="58"/>
        <w:jc w:val="right"/>
        <w:rPr>
          <w:rFonts w:ascii="Arial" w:eastAsia="Times New Roman" w:hAnsi="Arial" w:cs="Arial"/>
          <w:b/>
          <w:sz w:val="20"/>
          <w:szCs w:val="20"/>
        </w:rPr>
      </w:pPr>
      <w:r w:rsidRPr="000F3638">
        <w:rPr>
          <w:rFonts w:ascii="Arial" w:eastAsia="Times New Roman" w:hAnsi="Arial" w:cs="Arial"/>
          <w:b/>
          <w:sz w:val="20"/>
          <w:szCs w:val="20"/>
        </w:rPr>
        <w:lastRenderedPageBreak/>
        <w:t>Załącznik nr 2 do uchwały Nr XXVIII/497/VIII/2020</w:t>
      </w:r>
    </w:p>
    <w:p w14:paraId="76BB2BC0" w14:textId="2A2DAFF2" w:rsidR="000F3638" w:rsidRPr="000F3638" w:rsidRDefault="000F3638" w:rsidP="00FD6B95">
      <w:pPr>
        <w:widowControl w:val="0"/>
        <w:autoSpaceDE w:val="0"/>
        <w:autoSpaceDN w:val="0"/>
        <w:spacing w:after="35" w:line="240" w:lineRule="auto"/>
        <w:ind w:left="4725" w:right="58" w:hanging="165"/>
        <w:jc w:val="right"/>
        <w:rPr>
          <w:rFonts w:ascii="Arial" w:eastAsia="Times New Roman" w:hAnsi="Arial" w:cs="Arial"/>
          <w:b/>
          <w:strike/>
          <w:sz w:val="20"/>
          <w:szCs w:val="20"/>
        </w:rPr>
      </w:pPr>
      <w:r w:rsidRPr="000F3638">
        <w:rPr>
          <w:rFonts w:ascii="Arial" w:eastAsia="Times New Roman" w:hAnsi="Arial" w:cs="Arial"/>
          <w:b/>
          <w:sz w:val="20"/>
          <w:szCs w:val="20"/>
        </w:rPr>
        <w:t xml:space="preserve">     </w:t>
      </w:r>
      <w:r w:rsidR="00FD6B95">
        <w:rPr>
          <w:rFonts w:ascii="Arial" w:eastAsia="Times New Roman" w:hAnsi="Arial" w:cs="Arial"/>
          <w:b/>
          <w:sz w:val="20"/>
          <w:szCs w:val="20"/>
        </w:rPr>
        <w:t>RADY MIASTA POZNANIA</w:t>
      </w:r>
      <w:r w:rsidRPr="000F3638">
        <w:rPr>
          <w:rFonts w:ascii="Arial" w:eastAsia="Times New Roman" w:hAnsi="Arial" w:cs="Arial"/>
          <w:b/>
          <w:sz w:val="20"/>
          <w:szCs w:val="20"/>
        </w:rPr>
        <w:t xml:space="preserve"> </w:t>
      </w:r>
      <w:r w:rsidR="00AF61DD">
        <w:rPr>
          <w:rFonts w:ascii="Arial" w:eastAsia="Times New Roman" w:hAnsi="Arial" w:cs="Arial"/>
          <w:b/>
          <w:sz w:val="20"/>
          <w:szCs w:val="20"/>
        </w:rPr>
        <w:br/>
      </w:r>
      <w:r w:rsidRPr="000F3638">
        <w:rPr>
          <w:rFonts w:ascii="Arial" w:eastAsia="Times New Roman" w:hAnsi="Arial" w:cs="Arial"/>
          <w:b/>
          <w:sz w:val="20"/>
          <w:szCs w:val="20"/>
        </w:rPr>
        <w:t>z dnia 19 maja 2020 r.</w:t>
      </w:r>
    </w:p>
    <w:p w14:paraId="058A4BEE" w14:textId="77777777" w:rsidR="000F3638" w:rsidRPr="000F3638" w:rsidRDefault="000F3638" w:rsidP="000F3638">
      <w:pPr>
        <w:widowControl w:val="0"/>
        <w:autoSpaceDE w:val="0"/>
        <w:autoSpaceDN w:val="0"/>
        <w:spacing w:after="0" w:line="256" w:lineRule="auto"/>
        <w:rPr>
          <w:rFonts w:ascii="Arial" w:eastAsia="Times New Roman" w:hAnsi="Arial" w:cs="Arial"/>
          <w:sz w:val="20"/>
          <w:szCs w:val="20"/>
        </w:rPr>
      </w:pPr>
    </w:p>
    <w:p w14:paraId="258FA196" w14:textId="77777777" w:rsidR="000F3638" w:rsidRPr="000F3638" w:rsidRDefault="000F3638" w:rsidP="000F3638">
      <w:pPr>
        <w:widowControl w:val="0"/>
        <w:autoSpaceDE w:val="0"/>
        <w:autoSpaceDN w:val="0"/>
        <w:spacing w:after="0" w:line="256" w:lineRule="auto"/>
        <w:rPr>
          <w:rFonts w:ascii="Arial" w:eastAsia="Times New Roman" w:hAnsi="Arial" w:cs="Arial"/>
          <w:b/>
          <w:sz w:val="20"/>
          <w:szCs w:val="20"/>
        </w:rPr>
      </w:pPr>
    </w:p>
    <w:p w14:paraId="1236ACD8" w14:textId="77777777" w:rsidR="000F3638" w:rsidRPr="000F3638" w:rsidRDefault="000F3638" w:rsidP="000F3638">
      <w:pPr>
        <w:widowControl w:val="0"/>
        <w:autoSpaceDE w:val="0"/>
        <w:autoSpaceDN w:val="0"/>
        <w:spacing w:after="1" w:line="240" w:lineRule="auto"/>
        <w:rPr>
          <w:rFonts w:ascii="Arial" w:eastAsia="Times New Roman" w:hAnsi="Arial" w:cs="Arial"/>
          <w:b/>
          <w:sz w:val="20"/>
          <w:szCs w:val="20"/>
        </w:rPr>
      </w:pPr>
    </w:p>
    <w:p w14:paraId="56919A88" w14:textId="77777777" w:rsidR="000F3638" w:rsidRPr="000F3638" w:rsidRDefault="000F3638" w:rsidP="000F3638">
      <w:pPr>
        <w:widowControl w:val="0"/>
        <w:autoSpaceDE w:val="0"/>
        <w:autoSpaceDN w:val="0"/>
        <w:spacing w:after="1" w:line="240" w:lineRule="auto"/>
        <w:rPr>
          <w:rFonts w:ascii="Arial" w:eastAsia="Times New Roman" w:hAnsi="Arial" w:cs="Arial"/>
          <w:b/>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4508"/>
        <w:gridCol w:w="306"/>
        <w:gridCol w:w="3853"/>
      </w:tblGrid>
      <w:tr w:rsidR="000F3638" w:rsidRPr="000F3638" w14:paraId="1E12E543" w14:textId="77777777" w:rsidTr="00AF61DD">
        <w:trPr>
          <w:trHeight w:val="352"/>
        </w:trPr>
        <w:tc>
          <w:tcPr>
            <w:tcW w:w="574" w:type="dxa"/>
            <w:tcBorders>
              <w:top w:val="single" w:sz="4" w:space="0" w:color="000000"/>
              <w:left w:val="single" w:sz="4" w:space="0" w:color="000000"/>
              <w:bottom w:val="single" w:sz="4" w:space="0" w:color="000000"/>
              <w:right w:val="single" w:sz="4" w:space="0" w:color="000000"/>
            </w:tcBorders>
            <w:hideMark/>
          </w:tcPr>
          <w:p w14:paraId="2AE238DC" w14:textId="77777777" w:rsidR="000F3638" w:rsidRPr="000F3638" w:rsidRDefault="000F3638" w:rsidP="000F3638">
            <w:pPr>
              <w:spacing w:before="32"/>
              <w:ind w:left="69"/>
              <w:rPr>
                <w:rFonts w:ascii="Arial" w:eastAsia="Times New Roman" w:hAnsi="Arial" w:cs="Arial"/>
                <w:sz w:val="20"/>
                <w:szCs w:val="20"/>
              </w:rPr>
            </w:pPr>
            <w:proofErr w:type="spellStart"/>
            <w:r w:rsidRPr="000F3638">
              <w:rPr>
                <w:rFonts w:ascii="Arial" w:hAnsi="Arial" w:cs="Arial"/>
                <w:sz w:val="20"/>
                <w:szCs w:val="20"/>
              </w:rPr>
              <w:t>Lp</w:t>
            </w:r>
            <w:proofErr w:type="spellEnd"/>
            <w:r w:rsidRPr="000F3638">
              <w:rPr>
                <w:rFonts w:ascii="Arial" w:hAnsi="Arial" w:cs="Arial"/>
                <w:sz w:val="20"/>
                <w:szCs w:val="20"/>
              </w:rPr>
              <w:t>.</w:t>
            </w:r>
          </w:p>
        </w:tc>
        <w:tc>
          <w:tcPr>
            <w:tcW w:w="4508" w:type="dxa"/>
            <w:tcBorders>
              <w:top w:val="single" w:sz="4" w:space="0" w:color="000000"/>
              <w:left w:val="single" w:sz="4" w:space="0" w:color="000000"/>
              <w:bottom w:val="single" w:sz="4" w:space="0" w:color="000000"/>
              <w:right w:val="single" w:sz="4" w:space="0" w:color="000000"/>
            </w:tcBorders>
            <w:hideMark/>
          </w:tcPr>
          <w:p w14:paraId="43AC2783" w14:textId="77777777" w:rsidR="000F3638" w:rsidRPr="000F3638" w:rsidRDefault="000F3638" w:rsidP="000F3638">
            <w:pPr>
              <w:spacing w:before="32"/>
              <w:ind w:left="71"/>
              <w:rPr>
                <w:rFonts w:ascii="Arial" w:eastAsia="Times New Roman" w:hAnsi="Arial" w:cs="Arial"/>
                <w:sz w:val="20"/>
                <w:szCs w:val="20"/>
              </w:rPr>
            </w:pPr>
            <w:r w:rsidRPr="000F3638">
              <w:rPr>
                <w:rFonts w:ascii="Arial" w:hAnsi="Arial" w:cs="Arial"/>
                <w:sz w:val="20"/>
                <w:szCs w:val="20"/>
              </w:rPr>
              <w:t>OPŁATY</w:t>
            </w:r>
          </w:p>
        </w:tc>
        <w:tc>
          <w:tcPr>
            <w:tcW w:w="4159" w:type="dxa"/>
            <w:gridSpan w:val="2"/>
            <w:tcBorders>
              <w:top w:val="single" w:sz="4" w:space="0" w:color="000000"/>
              <w:left w:val="single" w:sz="4" w:space="0" w:color="000000"/>
              <w:bottom w:val="single" w:sz="4" w:space="0" w:color="000000"/>
              <w:right w:val="single" w:sz="4" w:space="0" w:color="000000"/>
            </w:tcBorders>
            <w:hideMark/>
          </w:tcPr>
          <w:p w14:paraId="3E74B364" w14:textId="77777777" w:rsidR="000F3638" w:rsidRPr="000F3638" w:rsidRDefault="000F3638" w:rsidP="000F3638">
            <w:pPr>
              <w:spacing w:before="32"/>
              <w:ind w:left="70"/>
              <w:rPr>
                <w:rFonts w:ascii="Arial" w:eastAsia="Times New Roman" w:hAnsi="Arial" w:cs="Arial"/>
                <w:sz w:val="20"/>
                <w:szCs w:val="20"/>
              </w:rPr>
            </w:pPr>
            <w:r w:rsidRPr="000F3638">
              <w:rPr>
                <w:rFonts w:ascii="Arial" w:hAnsi="Arial" w:cs="Arial"/>
                <w:sz w:val="20"/>
                <w:szCs w:val="20"/>
              </w:rPr>
              <w:t>STAWKI</w:t>
            </w:r>
          </w:p>
        </w:tc>
      </w:tr>
      <w:tr w:rsidR="000F3638" w:rsidRPr="000F3638" w14:paraId="5BF7FB56" w14:textId="77777777" w:rsidTr="00AF61DD">
        <w:trPr>
          <w:trHeight w:val="385"/>
        </w:trPr>
        <w:tc>
          <w:tcPr>
            <w:tcW w:w="574" w:type="dxa"/>
            <w:tcBorders>
              <w:top w:val="single" w:sz="4" w:space="0" w:color="000000"/>
              <w:left w:val="single" w:sz="4" w:space="0" w:color="000000"/>
              <w:bottom w:val="single" w:sz="4" w:space="0" w:color="000000"/>
              <w:right w:val="single" w:sz="4" w:space="0" w:color="000000"/>
            </w:tcBorders>
            <w:hideMark/>
          </w:tcPr>
          <w:p w14:paraId="55F1FE53" w14:textId="7661EE65" w:rsidR="000F3638" w:rsidRPr="000F3638" w:rsidRDefault="000F3638" w:rsidP="000F3638">
            <w:pPr>
              <w:spacing w:before="54"/>
              <w:ind w:left="69"/>
              <w:rPr>
                <w:rFonts w:ascii="Arial" w:eastAsia="Times New Roman" w:hAnsi="Arial" w:cs="Arial"/>
                <w:b/>
                <w:sz w:val="20"/>
                <w:szCs w:val="20"/>
              </w:rPr>
            </w:pPr>
            <w:r w:rsidRPr="000F3638">
              <w:rPr>
                <w:rFonts w:ascii="Arial" w:hAnsi="Arial" w:cs="Arial"/>
                <w:b/>
                <w:sz w:val="20"/>
                <w:szCs w:val="20"/>
              </w:rPr>
              <w:t>1.</w:t>
            </w:r>
            <w:r w:rsidR="00CF20D0">
              <w:rPr>
                <w:rStyle w:val="Odwoanieprzypisudolnego"/>
                <w:rFonts w:ascii="Arial" w:hAnsi="Arial" w:cs="Arial"/>
                <w:b/>
                <w:sz w:val="20"/>
                <w:szCs w:val="20"/>
              </w:rPr>
              <w:footnoteReference w:id="9"/>
            </w:r>
          </w:p>
        </w:tc>
        <w:tc>
          <w:tcPr>
            <w:tcW w:w="8667" w:type="dxa"/>
            <w:gridSpan w:val="3"/>
            <w:tcBorders>
              <w:top w:val="single" w:sz="4" w:space="0" w:color="000000"/>
              <w:left w:val="single" w:sz="4" w:space="0" w:color="000000"/>
              <w:bottom w:val="single" w:sz="4" w:space="0" w:color="000000"/>
              <w:right w:val="single" w:sz="4" w:space="0" w:color="000000"/>
            </w:tcBorders>
            <w:hideMark/>
          </w:tcPr>
          <w:p w14:paraId="3FB69ED4" w14:textId="77777777" w:rsidR="000F3638" w:rsidRPr="000F3638" w:rsidRDefault="000F3638" w:rsidP="000F3638">
            <w:pPr>
              <w:spacing w:before="65"/>
              <w:ind w:left="71"/>
              <w:rPr>
                <w:rFonts w:ascii="Arial" w:eastAsia="Times New Roman" w:hAnsi="Arial" w:cs="Arial"/>
                <w:b/>
                <w:sz w:val="20"/>
                <w:szCs w:val="20"/>
              </w:rPr>
            </w:pPr>
            <w:r w:rsidRPr="000F3638">
              <w:rPr>
                <w:rFonts w:ascii="Arial" w:hAnsi="Arial" w:cs="Arial"/>
                <w:b/>
                <w:sz w:val="20"/>
                <w:szCs w:val="20"/>
              </w:rPr>
              <w:t>OPŁATY JEDNORAZOWE</w:t>
            </w:r>
          </w:p>
        </w:tc>
      </w:tr>
      <w:tr w:rsidR="000F3638" w:rsidRPr="000F3638" w14:paraId="46D98AA1" w14:textId="77777777" w:rsidTr="00AF61DD">
        <w:trPr>
          <w:trHeight w:val="1009"/>
        </w:trPr>
        <w:tc>
          <w:tcPr>
            <w:tcW w:w="574" w:type="dxa"/>
            <w:tcBorders>
              <w:top w:val="single" w:sz="4" w:space="0" w:color="000000"/>
              <w:left w:val="single" w:sz="4" w:space="0" w:color="000000"/>
              <w:bottom w:val="single" w:sz="4" w:space="0" w:color="000000"/>
              <w:right w:val="single" w:sz="4" w:space="0" w:color="000000"/>
            </w:tcBorders>
          </w:tcPr>
          <w:p w14:paraId="537207A7" w14:textId="77777777" w:rsidR="000F3638" w:rsidRPr="000F3638" w:rsidRDefault="000F3638" w:rsidP="000F3638">
            <w:pPr>
              <w:rPr>
                <w:rFonts w:ascii="Arial" w:eastAsia="Times New Roman" w:hAnsi="Arial" w:cs="Arial"/>
                <w:sz w:val="20"/>
                <w:szCs w:val="20"/>
              </w:rPr>
            </w:pPr>
          </w:p>
        </w:tc>
        <w:tc>
          <w:tcPr>
            <w:tcW w:w="8667" w:type="dxa"/>
            <w:gridSpan w:val="3"/>
            <w:tcBorders>
              <w:top w:val="single" w:sz="4" w:space="0" w:color="000000"/>
              <w:left w:val="single" w:sz="4" w:space="0" w:color="000000"/>
              <w:bottom w:val="single" w:sz="4" w:space="0" w:color="000000"/>
              <w:right w:val="single" w:sz="4" w:space="0" w:color="000000"/>
            </w:tcBorders>
            <w:hideMark/>
          </w:tcPr>
          <w:p w14:paraId="0775A221" w14:textId="022C3E62" w:rsidR="000F3638" w:rsidRPr="000F3638" w:rsidRDefault="000F3638" w:rsidP="00CF20D0">
            <w:pPr>
              <w:ind w:left="71" w:right="56"/>
              <w:jc w:val="both"/>
              <w:rPr>
                <w:rFonts w:ascii="Arial" w:eastAsia="Times New Roman" w:hAnsi="Arial" w:cs="Arial"/>
                <w:sz w:val="20"/>
                <w:szCs w:val="20"/>
              </w:rPr>
            </w:pPr>
            <w:r w:rsidRPr="000F3638">
              <w:rPr>
                <w:rFonts w:ascii="Arial" w:hAnsi="Arial" w:cs="Arial"/>
                <w:sz w:val="20"/>
                <w:szCs w:val="20"/>
              </w:rPr>
              <w:t>Minimalny opłacony czas parkowania w Strefie Płatnego Parkowania wynosi ¼ godz</w:t>
            </w:r>
            <w:r w:rsidR="00AC4432">
              <w:rPr>
                <w:rFonts w:ascii="Arial" w:hAnsi="Arial" w:cs="Arial"/>
                <w:sz w:val="20"/>
                <w:szCs w:val="20"/>
              </w:rPr>
              <w:t>iny. Opłacenie dalszego parkowania następuje proporcjonalnie do wartości użytej monety</w:t>
            </w:r>
            <w:r w:rsidRPr="000F3638">
              <w:rPr>
                <w:rFonts w:ascii="Arial" w:hAnsi="Arial" w:cs="Arial"/>
                <w:sz w:val="20"/>
                <w:szCs w:val="20"/>
              </w:rPr>
              <w:t xml:space="preserve"> lub wartości opłacone</w:t>
            </w:r>
            <w:r w:rsidR="00AC4432">
              <w:rPr>
                <w:rFonts w:ascii="Arial" w:hAnsi="Arial" w:cs="Arial"/>
                <w:sz w:val="20"/>
                <w:szCs w:val="20"/>
              </w:rPr>
              <w:t xml:space="preserve">j kwoty z karty </w:t>
            </w:r>
            <w:r w:rsidRPr="000F3638">
              <w:rPr>
                <w:rFonts w:ascii="Arial" w:hAnsi="Arial" w:cs="Arial"/>
                <w:sz w:val="20"/>
                <w:szCs w:val="20"/>
              </w:rPr>
              <w:t>chipowej, płatniczej lub aplikacją mobilną</w:t>
            </w:r>
            <w:r w:rsidR="00AC4432">
              <w:rPr>
                <w:rFonts w:ascii="Arial" w:eastAsia="Times New Roman" w:hAnsi="Arial" w:cs="Arial"/>
                <w:sz w:val="20"/>
                <w:szCs w:val="20"/>
              </w:rPr>
              <w:t xml:space="preserve"> </w:t>
            </w:r>
            <w:r w:rsidRPr="000F3638">
              <w:rPr>
                <w:rFonts w:ascii="Arial" w:hAnsi="Arial" w:cs="Arial"/>
                <w:sz w:val="20"/>
                <w:szCs w:val="20"/>
              </w:rPr>
              <w:t xml:space="preserve">(§ 9 ust. 2, 3 </w:t>
            </w:r>
            <w:proofErr w:type="spellStart"/>
            <w:r w:rsidRPr="000F3638">
              <w:rPr>
                <w:rFonts w:ascii="Arial" w:hAnsi="Arial" w:cs="Arial"/>
                <w:sz w:val="20"/>
                <w:szCs w:val="20"/>
              </w:rPr>
              <w:t>i</w:t>
            </w:r>
            <w:proofErr w:type="spellEnd"/>
            <w:r w:rsidRPr="000F3638">
              <w:rPr>
                <w:rFonts w:ascii="Arial" w:hAnsi="Arial" w:cs="Arial"/>
                <w:sz w:val="20"/>
                <w:szCs w:val="20"/>
              </w:rPr>
              <w:t xml:space="preserve"> 4 Regulaminu)</w:t>
            </w:r>
          </w:p>
        </w:tc>
      </w:tr>
      <w:tr w:rsidR="000F3638" w:rsidRPr="000F3638" w14:paraId="32815F23" w14:textId="77777777" w:rsidTr="00AF61DD">
        <w:trPr>
          <w:trHeight w:val="253"/>
        </w:trPr>
        <w:tc>
          <w:tcPr>
            <w:tcW w:w="574" w:type="dxa"/>
            <w:tcBorders>
              <w:top w:val="single" w:sz="4" w:space="0" w:color="000000"/>
              <w:left w:val="single" w:sz="4" w:space="0" w:color="000000"/>
              <w:bottom w:val="single" w:sz="4" w:space="0" w:color="000000"/>
              <w:right w:val="single" w:sz="4" w:space="0" w:color="000000"/>
            </w:tcBorders>
            <w:hideMark/>
          </w:tcPr>
          <w:p w14:paraId="22A816A3" w14:textId="77777777" w:rsidR="000F3638" w:rsidRPr="000F3638" w:rsidRDefault="000F3638" w:rsidP="000F3638">
            <w:pPr>
              <w:spacing w:before="1" w:line="233" w:lineRule="exact"/>
              <w:ind w:left="69"/>
              <w:rPr>
                <w:rFonts w:ascii="Arial" w:eastAsia="Times New Roman" w:hAnsi="Arial" w:cs="Arial"/>
                <w:b/>
                <w:sz w:val="20"/>
                <w:szCs w:val="20"/>
              </w:rPr>
            </w:pPr>
            <w:r w:rsidRPr="000F3638">
              <w:rPr>
                <w:rFonts w:ascii="Arial" w:hAnsi="Arial" w:cs="Arial"/>
                <w:b/>
                <w:sz w:val="20"/>
                <w:szCs w:val="20"/>
              </w:rPr>
              <w:t>1.1.</w:t>
            </w:r>
          </w:p>
        </w:tc>
        <w:tc>
          <w:tcPr>
            <w:tcW w:w="8667" w:type="dxa"/>
            <w:gridSpan w:val="3"/>
            <w:tcBorders>
              <w:top w:val="single" w:sz="4" w:space="0" w:color="000000"/>
              <w:left w:val="single" w:sz="4" w:space="0" w:color="000000"/>
              <w:bottom w:val="single" w:sz="4" w:space="0" w:color="000000"/>
              <w:right w:val="single" w:sz="4" w:space="0" w:color="000000"/>
            </w:tcBorders>
            <w:hideMark/>
          </w:tcPr>
          <w:p w14:paraId="25791E05" w14:textId="77777777" w:rsidR="000F3638" w:rsidRPr="000F3638" w:rsidRDefault="000F3638" w:rsidP="000F3638">
            <w:pPr>
              <w:spacing w:before="1" w:line="233" w:lineRule="exact"/>
              <w:ind w:left="71"/>
              <w:rPr>
                <w:rFonts w:ascii="Arial" w:eastAsia="Times New Roman" w:hAnsi="Arial" w:cs="Arial"/>
                <w:b/>
                <w:sz w:val="20"/>
                <w:szCs w:val="20"/>
              </w:rPr>
            </w:pPr>
            <w:r w:rsidRPr="000F3638">
              <w:rPr>
                <w:rFonts w:ascii="Arial" w:hAnsi="Arial" w:cs="Arial"/>
                <w:b/>
                <w:sz w:val="20"/>
                <w:szCs w:val="20"/>
              </w:rPr>
              <w:t>W Strefie Płatnego Parkowania</w:t>
            </w:r>
          </w:p>
        </w:tc>
      </w:tr>
      <w:tr w:rsidR="000F3638" w:rsidRPr="000F3638" w14:paraId="37067CFC" w14:textId="77777777" w:rsidTr="00AF61DD">
        <w:trPr>
          <w:trHeight w:val="1012"/>
        </w:trPr>
        <w:tc>
          <w:tcPr>
            <w:tcW w:w="574" w:type="dxa"/>
            <w:tcBorders>
              <w:top w:val="single" w:sz="4" w:space="0" w:color="000000"/>
              <w:left w:val="single" w:sz="4" w:space="0" w:color="000000"/>
              <w:bottom w:val="single" w:sz="4" w:space="0" w:color="000000"/>
              <w:right w:val="single" w:sz="4" w:space="0" w:color="000000"/>
            </w:tcBorders>
          </w:tcPr>
          <w:p w14:paraId="282B99D5" w14:textId="77777777" w:rsidR="000F3638" w:rsidRPr="000F3638" w:rsidRDefault="000F3638" w:rsidP="000F3638">
            <w:pPr>
              <w:rPr>
                <w:rFonts w:ascii="Arial" w:eastAsia="Times New Roman" w:hAnsi="Arial" w:cs="Arial"/>
                <w:sz w:val="20"/>
                <w:szCs w:val="20"/>
              </w:rPr>
            </w:pPr>
          </w:p>
        </w:tc>
        <w:tc>
          <w:tcPr>
            <w:tcW w:w="4814" w:type="dxa"/>
            <w:gridSpan w:val="2"/>
            <w:tcBorders>
              <w:top w:val="single" w:sz="4" w:space="0" w:color="000000"/>
              <w:left w:val="single" w:sz="4" w:space="0" w:color="000000"/>
              <w:bottom w:val="single" w:sz="4" w:space="0" w:color="000000"/>
              <w:right w:val="single" w:sz="4" w:space="0" w:color="000000"/>
            </w:tcBorders>
            <w:hideMark/>
          </w:tcPr>
          <w:p w14:paraId="2BB94B3C" w14:textId="77777777" w:rsidR="000F3638" w:rsidRPr="000F3638" w:rsidRDefault="000F3638" w:rsidP="000F3638">
            <w:pPr>
              <w:spacing w:line="246" w:lineRule="exact"/>
              <w:ind w:left="71"/>
              <w:rPr>
                <w:rFonts w:ascii="Arial" w:eastAsia="Times New Roman" w:hAnsi="Arial" w:cs="Arial"/>
                <w:sz w:val="20"/>
                <w:szCs w:val="20"/>
              </w:rPr>
            </w:pPr>
            <w:r w:rsidRPr="000F3638">
              <w:rPr>
                <w:rFonts w:ascii="Arial" w:hAnsi="Arial" w:cs="Arial"/>
                <w:sz w:val="20"/>
                <w:szCs w:val="20"/>
              </w:rPr>
              <w:t>za pierwszą godzinę:</w:t>
            </w:r>
          </w:p>
          <w:p w14:paraId="7E8801E1" w14:textId="77777777" w:rsidR="000F3638" w:rsidRPr="000F3638" w:rsidRDefault="000F3638" w:rsidP="000F3638">
            <w:pPr>
              <w:spacing w:line="252" w:lineRule="exact"/>
              <w:ind w:left="71"/>
              <w:rPr>
                <w:rFonts w:ascii="Arial" w:eastAsia="Times New Roman" w:hAnsi="Arial" w:cs="Arial"/>
                <w:sz w:val="20"/>
                <w:szCs w:val="20"/>
              </w:rPr>
            </w:pPr>
            <w:r w:rsidRPr="000F3638">
              <w:rPr>
                <w:rFonts w:ascii="Arial" w:hAnsi="Arial" w:cs="Arial"/>
                <w:sz w:val="20"/>
                <w:szCs w:val="20"/>
              </w:rPr>
              <w:t>za drugą godzinę:</w:t>
            </w:r>
          </w:p>
          <w:p w14:paraId="42BD00B6" w14:textId="77777777" w:rsidR="000F3638" w:rsidRPr="000F3638" w:rsidRDefault="000F3638" w:rsidP="000F3638">
            <w:pPr>
              <w:spacing w:before="1" w:line="252" w:lineRule="exact"/>
              <w:ind w:left="71"/>
              <w:rPr>
                <w:rFonts w:ascii="Arial" w:eastAsia="Times New Roman" w:hAnsi="Arial" w:cs="Arial"/>
                <w:sz w:val="20"/>
                <w:szCs w:val="20"/>
              </w:rPr>
            </w:pPr>
            <w:r w:rsidRPr="000F3638">
              <w:rPr>
                <w:rFonts w:ascii="Arial" w:hAnsi="Arial" w:cs="Arial"/>
                <w:sz w:val="20"/>
                <w:szCs w:val="20"/>
              </w:rPr>
              <w:t>za trzecią godzinę:</w:t>
            </w:r>
          </w:p>
          <w:p w14:paraId="67D11637" w14:textId="77777777" w:rsidR="000F3638" w:rsidRPr="000F3638" w:rsidRDefault="000F3638" w:rsidP="000F3638">
            <w:pPr>
              <w:spacing w:line="240" w:lineRule="exact"/>
              <w:ind w:left="71"/>
              <w:rPr>
                <w:rFonts w:ascii="Arial" w:eastAsia="Times New Roman" w:hAnsi="Arial" w:cs="Arial"/>
                <w:sz w:val="20"/>
                <w:szCs w:val="20"/>
              </w:rPr>
            </w:pPr>
            <w:r w:rsidRPr="000F3638">
              <w:rPr>
                <w:rFonts w:ascii="Arial" w:hAnsi="Arial" w:cs="Arial"/>
                <w:sz w:val="20"/>
                <w:szCs w:val="20"/>
              </w:rPr>
              <w:t xml:space="preserve">za czwartą </w:t>
            </w:r>
            <w:proofErr w:type="spellStart"/>
            <w:r w:rsidRPr="000F3638">
              <w:rPr>
                <w:rFonts w:ascii="Arial" w:hAnsi="Arial" w:cs="Arial"/>
                <w:sz w:val="20"/>
                <w:szCs w:val="20"/>
              </w:rPr>
              <w:t>i</w:t>
            </w:r>
            <w:proofErr w:type="spellEnd"/>
            <w:r w:rsidRPr="000F3638">
              <w:rPr>
                <w:rFonts w:ascii="Arial" w:hAnsi="Arial" w:cs="Arial"/>
                <w:sz w:val="20"/>
                <w:szCs w:val="20"/>
              </w:rPr>
              <w:t xml:space="preserve"> każdą następną godzinę:</w:t>
            </w:r>
          </w:p>
        </w:tc>
        <w:tc>
          <w:tcPr>
            <w:tcW w:w="3853" w:type="dxa"/>
            <w:tcBorders>
              <w:top w:val="single" w:sz="4" w:space="0" w:color="000000"/>
              <w:left w:val="single" w:sz="4" w:space="0" w:color="000000"/>
              <w:bottom w:val="single" w:sz="4" w:space="0" w:color="000000"/>
              <w:right w:val="single" w:sz="4" w:space="0" w:color="000000"/>
            </w:tcBorders>
            <w:hideMark/>
          </w:tcPr>
          <w:p w14:paraId="5B4E1C7D" w14:textId="77777777" w:rsidR="000F3638" w:rsidRPr="000F3638" w:rsidRDefault="000F3638" w:rsidP="000F3638">
            <w:pPr>
              <w:spacing w:line="246" w:lineRule="exact"/>
              <w:ind w:left="1605" w:right="1600"/>
              <w:jc w:val="center"/>
              <w:rPr>
                <w:rFonts w:ascii="Arial" w:eastAsia="Times New Roman" w:hAnsi="Arial" w:cs="Arial"/>
                <w:sz w:val="20"/>
                <w:szCs w:val="20"/>
              </w:rPr>
            </w:pPr>
            <w:r w:rsidRPr="000F3638">
              <w:rPr>
                <w:rFonts w:ascii="Arial" w:hAnsi="Arial" w:cs="Arial"/>
                <w:sz w:val="20"/>
                <w:szCs w:val="20"/>
              </w:rPr>
              <w:t>3,50 zł</w:t>
            </w:r>
          </w:p>
          <w:p w14:paraId="5EA7BF73" w14:textId="77777777" w:rsidR="000F3638" w:rsidRPr="000F3638" w:rsidRDefault="000F3638" w:rsidP="000F3638">
            <w:pPr>
              <w:spacing w:line="252" w:lineRule="exact"/>
              <w:ind w:left="1605" w:right="1600"/>
              <w:jc w:val="center"/>
              <w:rPr>
                <w:rFonts w:ascii="Arial" w:eastAsia="Times New Roman" w:hAnsi="Arial" w:cs="Arial"/>
                <w:sz w:val="20"/>
                <w:szCs w:val="20"/>
              </w:rPr>
            </w:pPr>
            <w:r w:rsidRPr="000F3638">
              <w:rPr>
                <w:rFonts w:ascii="Arial" w:hAnsi="Arial" w:cs="Arial"/>
                <w:sz w:val="20"/>
                <w:szCs w:val="20"/>
              </w:rPr>
              <w:t>4,20 zł</w:t>
            </w:r>
          </w:p>
          <w:p w14:paraId="64688906" w14:textId="77777777" w:rsidR="000F3638" w:rsidRPr="000F3638" w:rsidRDefault="000F3638" w:rsidP="000F3638">
            <w:pPr>
              <w:spacing w:before="1" w:line="252" w:lineRule="exact"/>
              <w:ind w:left="1605" w:right="1600"/>
              <w:jc w:val="center"/>
              <w:rPr>
                <w:rFonts w:ascii="Arial" w:eastAsia="Times New Roman" w:hAnsi="Arial" w:cs="Arial"/>
                <w:sz w:val="20"/>
                <w:szCs w:val="20"/>
              </w:rPr>
            </w:pPr>
            <w:r w:rsidRPr="000F3638">
              <w:rPr>
                <w:rFonts w:ascii="Arial" w:hAnsi="Arial" w:cs="Arial"/>
                <w:sz w:val="20"/>
                <w:szCs w:val="20"/>
              </w:rPr>
              <w:t>4,90 zł</w:t>
            </w:r>
          </w:p>
          <w:p w14:paraId="195D9AC0" w14:textId="77777777" w:rsidR="000F3638" w:rsidRPr="000F3638" w:rsidRDefault="000F3638" w:rsidP="000F3638">
            <w:pPr>
              <w:spacing w:line="240" w:lineRule="exact"/>
              <w:ind w:left="1605" w:right="1600"/>
              <w:jc w:val="center"/>
              <w:rPr>
                <w:rFonts w:ascii="Arial" w:eastAsia="Times New Roman" w:hAnsi="Arial" w:cs="Arial"/>
                <w:sz w:val="20"/>
                <w:szCs w:val="20"/>
              </w:rPr>
            </w:pPr>
            <w:r w:rsidRPr="000F3638">
              <w:rPr>
                <w:rFonts w:ascii="Arial" w:hAnsi="Arial" w:cs="Arial"/>
                <w:sz w:val="20"/>
                <w:szCs w:val="20"/>
              </w:rPr>
              <w:t>3,50 zł</w:t>
            </w:r>
          </w:p>
        </w:tc>
      </w:tr>
      <w:tr w:rsidR="000F3638" w:rsidRPr="000F3638" w14:paraId="1386E3CB" w14:textId="77777777" w:rsidTr="00AF61DD">
        <w:trPr>
          <w:trHeight w:val="251"/>
        </w:trPr>
        <w:tc>
          <w:tcPr>
            <w:tcW w:w="574" w:type="dxa"/>
            <w:tcBorders>
              <w:top w:val="single" w:sz="4" w:space="0" w:color="000000"/>
              <w:left w:val="single" w:sz="4" w:space="0" w:color="000000"/>
              <w:bottom w:val="single" w:sz="4" w:space="0" w:color="000000"/>
              <w:right w:val="single" w:sz="4" w:space="0" w:color="000000"/>
            </w:tcBorders>
            <w:hideMark/>
          </w:tcPr>
          <w:p w14:paraId="0EF5A318" w14:textId="77777777" w:rsidR="000F3638" w:rsidRPr="000F3638" w:rsidRDefault="000F3638" w:rsidP="000F3638">
            <w:pPr>
              <w:spacing w:line="232" w:lineRule="exact"/>
              <w:ind w:left="69"/>
              <w:rPr>
                <w:rFonts w:ascii="Arial" w:eastAsia="Times New Roman" w:hAnsi="Arial" w:cs="Arial"/>
                <w:b/>
                <w:sz w:val="20"/>
                <w:szCs w:val="20"/>
              </w:rPr>
            </w:pPr>
            <w:r w:rsidRPr="000F3638">
              <w:rPr>
                <w:rFonts w:ascii="Arial" w:hAnsi="Arial" w:cs="Arial"/>
                <w:b/>
                <w:sz w:val="20"/>
                <w:szCs w:val="20"/>
              </w:rPr>
              <w:t>1.2.</w:t>
            </w:r>
          </w:p>
        </w:tc>
        <w:tc>
          <w:tcPr>
            <w:tcW w:w="8667" w:type="dxa"/>
            <w:gridSpan w:val="3"/>
            <w:tcBorders>
              <w:top w:val="single" w:sz="4" w:space="0" w:color="000000"/>
              <w:left w:val="single" w:sz="4" w:space="0" w:color="000000"/>
              <w:bottom w:val="single" w:sz="4" w:space="0" w:color="000000"/>
              <w:right w:val="single" w:sz="4" w:space="0" w:color="000000"/>
            </w:tcBorders>
            <w:hideMark/>
          </w:tcPr>
          <w:p w14:paraId="007E9781" w14:textId="77777777" w:rsidR="000F3638" w:rsidRPr="000F3638" w:rsidRDefault="000F3638" w:rsidP="000F3638">
            <w:pPr>
              <w:spacing w:line="232" w:lineRule="exact"/>
              <w:ind w:left="71"/>
              <w:rPr>
                <w:rFonts w:ascii="Arial" w:eastAsia="Times New Roman" w:hAnsi="Arial" w:cs="Arial"/>
                <w:b/>
                <w:sz w:val="20"/>
                <w:szCs w:val="20"/>
              </w:rPr>
            </w:pPr>
            <w:r w:rsidRPr="000F3638">
              <w:rPr>
                <w:rFonts w:ascii="Arial" w:hAnsi="Arial" w:cs="Arial"/>
                <w:b/>
                <w:sz w:val="20"/>
                <w:szCs w:val="20"/>
              </w:rPr>
              <w:t>W Śródmiejskiej Strefie Płatnego Parkowania Centrum</w:t>
            </w:r>
          </w:p>
        </w:tc>
      </w:tr>
      <w:tr w:rsidR="000F3638" w:rsidRPr="000F3638" w14:paraId="498B58C8" w14:textId="77777777" w:rsidTr="00AF61DD">
        <w:trPr>
          <w:trHeight w:val="1012"/>
        </w:trPr>
        <w:tc>
          <w:tcPr>
            <w:tcW w:w="574" w:type="dxa"/>
            <w:tcBorders>
              <w:top w:val="single" w:sz="4" w:space="0" w:color="000000"/>
              <w:left w:val="single" w:sz="4" w:space="0" w:color="000000"/>
              <w:bottom w:val="single" w:sz="4" w:space="0" w:color="000000"/>
              <w:right w:val="single" w:sz="4" w:space="0" w:color="000000"/>
            </w:tcBorders>
          </w:tcPr>
          <w:p w14:paraId="38DD9181" w14:textId="77777777" w:rsidR="000F3638" w:rsidRPr="000F3638" w:rsidRDefault="000F3638" w:rsidP="000F3638">
            <w:pPr>
              <w:rPr>
                <w:rFonts w:ascii="Arial" w:eastAsia="Times New Roman" w:hAnsi="Arial" w:cs="Arial"/>
                <w:sz w:val="20"/>
                <w:szCs w:val="20"/>
              </w:rPr>
            </w:pPr>
          </w:p>
        </w:tc>
        <w:tc>
          <w:tcPr>
            <w:tcW w:w="4814" w:type="dxa"/>
            <w:gridSpan w:val="2"/>
            <w:tcBorders>
              <w:top w:val="single" w:sz="4" w:space="0" w:color="000000"/>
              <w:left w:val="single" w:sz="4" w:space="0" w:color="000000"/>
              <w:bottom w:val="single" w:sz="4" w:space="0" w:color="000000"/>
              <w:right w:val="single" w:sz="4" w:space="0" w:color="000000"/>
            </w:tcBorders>
            <w:hideMark/>
          </w:tcPr>
          <w:p w14:paraId="2723CE08" w14:textId="4BFA4B17" w:rsidR="000F3638" w:rsidRPr="000F3638" w:rsidRDefault="008330C1" w:rsidP="000F3638">
            <w:pPr>
              <w:ind w:left="71" w:right="2868"/>
              <w:rPr>
                <w:rFonts w:ascii="Arial" w:eastAsia="Times New Roman" w:hAnsi="Arial" w:cs="Arial"/>
                <w:sz w:val="20"/>
                <w:szCs w:val="20"/>
              </w:rPr>
            </w:pPr>
            <w:r>
              <w:rPr>
                <w:rFonts w:ascii="Arial" w:hAnsi="Arial" w:cs="Arial"/>
                <w:sz w:val="20"/>
                <w:szCs w:val="20"/>
              </w:rPr>
              <w:t xml:space="preserve">za pierwszą </w:t>
            </w:r>
            <w:r w:rsidR="000F3638" w:rsidRPr="000F3638">
              <w:rPr>
                <w:rFonts w:ascii="Arial" w:hAnsi="Arial" w:cs="Arial"/>
                <w:sz w:val="20"/>
                <w:szCs w:val="20"/>
              </w:rPr>
              <w:t>godzinę: za drugą godzinę:</w:t>
            </w:r>
          </w:p>
          <w:p w14:paraId="23A3C1B4" w14:textId="77777777" w:rsidR="000F3638" w:rsidRPr="000F3638" w:rsidRDefault="000F3638" w:rsidP="000F3638">
            <w:pPr>
              <w:spacing w:line="248" w:lineRule="exact"/>
              <w:ind w:left="71"/>
              <w:rPr>
                <w:rFonts w:ascii="Arial" w:eastAsia="Times New Roman" w:hAnsi="Arial" w:cs="Arial"/>
                <w:sz w:val="20"/>
                <w:szCs w:val="20"/>
              </w:rPr>
            </w:pPr>
            <w:r w:rsidRPr="000F3638">
              <w:rPr>
                <w:rFonts w:ascii="Arial" w:hAnsi="Arial" w:cs="Arial"/>
                <w:sz w:val="20"/>
                <w:szCs w:val="20"/>
              </w:rPr>
              <w:t>za trzecią godzinę:</w:t>
            </w:r>
          </w:p>
          <w:p w14:paraId="5C4AE417" w14:textId="77777777" w:rsidR="000F3638" w:rsidRPr="000F3638" w:rsidRDefault="000F3638" w:rsidP="000F3638">
            <w:pPr>
              <w:spacing w:line="238" w:lineRule="exact"/>
              <w:ind w:left="71"/>
              <w:rPr>
                <w:rFonts w:ascii="Arial" w:eastAsia="Times New Roman" w:hAnsi="Arial" w:cs="Arial"/>
                <w:sz w:val="20"/>
                <w:szCs w:val="20"/>
              </w:rPr>
            </w:pPr>
            <w:r w:rsidRPr="000F3638">
              <w:rPr>
                <w:rFonts w:ascii="Arial" w:hAnsi="Arial" w:cs="Arial"/>
                <w:sz w:val="20"/>
                <w:szCs w:val="20"/>
              </w:rPr>
              <w:t xml:space="preserve">za czwartą </w:t>
            </w:r>
            <w:proofErr w:type="spellStart"/>
            <w:r w:rsidRPr="000F3638">
              <w:rPr>
                <w:rFonts w:ascii="Arial" w:hAnsi="Arial" w:cs="Arial"/>
                <w:sz w:val="20"/>
                <w:szCs w:val="20"/>
              </w:rPr>
              <w:t>i</w:t>
            </w:r>
            <w:proofErr w:type="spellEnd"/>
            <w:r w:rsidRPr="000F3638">
              <w:rPr>
                <w:rFonts w:ascii="Arial" w:hAnsi="Arial" w:cs="Arial"/>
                <w:sz w:val="20"/>
                <w:szCs w:val="20"/>
              </w:rPr>
              <w:t xml:space="preserve"> każdą następną:</w:t>
            </w:r>
          </w:p>
        </w:tc>
        <w:tc>
          <w:tcPr>
            <w:tcW w:w="3853" w:type="dxa"/>
            <w:tcBorders>
              <w:top w:val="single" w:sz="4" w:space="0" w:color="000000"/>
              <w:left w:val="single" w:sz="4" w:space="0" w:color="000000"/>
              <w:bottom w:val="single" w:sz="4" w:space="0" w:color="000000"/>
              <w:right w:val="single" w:sz="4" w:space="0" w:color="000000"/>
            </w:tcBorders>
            <w:hideMark/>
          </w:tcPr>
          <w:p w14:paraId="401D2E0E" w14:textId="77777777" w:rsidR="000F3638" w:rsidRPr="000F3638" w:rsidRDefault="000F3638" w:rsidP="000F3638">
            <w:pPr>
              <w:spacing w:line="247" w:lineRule="exact"/>
              <w:ind w:left="1605" w:right="1600"/>
              <w:jc w:val="center"/>
              <w:rPr>
                <w:rFonts w:ascii="Arial" w:eastAsia="Times New Roman" w:hAnsi="Arial" w:cs="Arial"/>
                <w:sz w:val="20"/>
                <w:szCs w:val="20"/>
              </w:rPr>
            </w:pPr>
            <w:r w:rsidRPr="000F3638">
              <w:rPr>
                <w:rFonts w:ascii="Arial" w:hAnsi="Arial" w:cs="Arial"/>
                <w:sz w:val="20"/>
                <w:szCs w:val="20"/>
              </w:rPr>
              <w:t>7,00 zł</w:t>
            </w:r>
          </w:p>
          <w:p w14:paraId="3A7CB7E9" w14:textId="77777777" w:rsidR="000F3638" w:rsidRPr="000F3638" w:rsidRDefault="000F3638" w:rsidP="000F3638">
            <w:pPr>
              <w:spacing w:before="1" w:line="252" w:lineRule="exact"/>
              <w:ind w:left="1605" w:right="1600"/>
              <w:jc w:val="center"/>
              <w:rPr>
                <w:rFonts w:ascii="Arial" w:eastAsia="Times New Roman" w:hAnsi="Arial" w:cs="Arial"/>
                <w:sz w:val="20"/>
                <w:szCs w:val="20"/>
              </w:rPr>
            </w:pPr>
            <w:r w:rsidRPr="000F3638">
              <w:rPr>
                <w:rFonts w:ascii="Arial" w:hAnsi="Arial" w:cs="Arial"/>
                <w:sz w:val="20"/>
                <w:szCs w:val="20"/>
              </w:rPr>
              <w:t>7,40 zł</w:t>
            </w:r>
          </w:p>
          <w:p w14:paraId="5DA843E7" w14:textId="77777777" w:rsidR="000F3638" w:rsidRPr="000F3638" w:rsidRDefault="000F3638" w:rsidP="000F3638">
            <w:pPr>
              <w:spacing w:line="252" w:lineRule="exact"/>
              <w:ind w:left="1605" w:right="1600"/>
              <w:jc w:val="center"/>
              <w:rPr>
                <w:rFonts w:ascii="Arial" w:eastAsia="Times New Roman" w:hAnsi="Arial" w:cs="Arial"/>
                <w:sz w:val="20"/>
                <w:szCs w:val="20"/>
              </w:rPr>
            </w:pPr>
            <w:r w:rsidRPr="000F3638">
              <w:rPr>
                <w:rFonts w:ascii="Arial" w:hAnsi="Arial" w:cs="Arial"/>
                <w:sz w:val="20"/>
                <w:szCs w:val="20"/>
              </w:rPr>
              <w:t>7,90 zł</w:t>
            </w:r>
          </w:p>
          <w:p w14:paraId="1B41E217" w14:textId="77777777" w:rsidR="000F3638" w:rsidRPr="000F3638" w:rsidRDefault="000F3638" w:rsidP="000F3638">
            <w:pPr>
              <w:spacing w:before="2" w:line="238" w:lineRule="exact"/>
              <w:ind w:left="1605" w:right="1600"/>
              <w:jc w:val="center"/>
              <w:rPr>
                <w:rFonts w:ascii="Arial" w:eastAsia="Times New Roman" w:hAnsi="Arial" w:cs="Arial"/>
                <w:sz w:val="20"/>
                <w:szCs w:val="20"/>
              </w:rPr>
            </w:pPr>
            <w:r w:rsidRPr="000F3638">
              <w:rPr>
                <w:rFonts w:ascii="Arial" w:hAnsi="Arial" w:cs="Arial"/>
                <w:sz w:val="20"/>
                <w:szCs w:val="20"/>
              </w:rPr>
              <w:t>7,00 zł</w:t>
            </w:r>
          </w:p>
        </w:tc>
      </w:tr>
      <w:tr w:rsidR="000F3638" w:rsidRPr="000F3638" w14:paraId="2E0A5B79" w14:textId="77777777" w:rsidTr="00AF61DD">
        <w:trPr>
          <w:trHeight w:val="505"/>
        </w:trPr>
        <w:tc>
          <w:tcPr>
            <w:tcW w:w="574" w:type="dxa"/>
            <w:tcBorders>
              <w:top w:val="single" w:sz="4" w:space="0" w:color="000000"/>
              <w:left w:val="single" w:sz="4" w:space="0" w:color="000000"/>
              <w:bottom w:val="single" w:sz="4" w:space="0" w:color="000000"/>
              <w:right w:val="single" w:sz="4" w:space="0" w:color="000000"/>
            </w:tcBorders>
            <w:hideMark/>
          </w:tcPr>
          <w:p w14:paraId="01D9D4FD" w14:textId="77777777" w:rsidR="000F3638" w:rsidRPr="000F3638" w:rsidRDefault="000F3638" w:rsidP="000F3638">
            <w:pPr>
              <w:spacing w:before="125"/>
              <w:ind w:left="69"/>
              <w:rPr>
                <w:rFonts w:ascii="Arial" w:eastAsia="Times New Roman" w:hAnsi="Arial" w:cs="Arial"/>
                <w:b/>
                <w:sz w:val="20"/>
                <w:szCs w:val="20"/>
              </w:rPr>
            </w:pPr>
            <w:r w:rsidRPr="000F3638">
              <w:rPr>
                <w:rFonts w:ascii="Arial" w:hAnsi="Arial" w:cs="Arial"/>
                <w:b/>
                <w:sz w:val="20"/>
                <w:szCs w:val="20"/>
              </w:rPr>
              <w:t>1.3.</w:t>
            </w:r>
          </w:p>
        </w:tc>
        <w:tc>
          <w:tcPr>
            <w:tcW w:w="4814" w:type="dxa"/>
            <w:gridSpan w:val="2"/>
            <w:tcBorders>
              <w:top w:val="single" w:sz="4" w:space="0" w:color="000000"/>
              <w:left w:val="single" w:sz="4" w:space="0" w:color="000000"/>
              <w:bottom w:val="single" w:sz="4" w:space="0" w:color="000000"/>
              <w:right w:val="single" w:sz="4" w:space="0" w:color="000000"/>
            </w:tcBorders>
            <w:hideMark/>
          </w:tcPr>
          <w:p w14:paraId="1CCCA9B5" w14:textId="77777777" w:rsidR="000F3638" w:rsidRPr="000F3638" w:rsidRDefault="000F3638" w:rsidP="000F3638">
            <w:pPr>
              <w:spacing w:line="254" w:lineRule="exact"/>
              <w:ind w:left="71" w:right="386"/>
              <w:rPr>
                <w:rFonts w:ascii="Arial" w:eastAsia="Times New Roman" w:hAnsi="Arial" w:cs="Arial"/>
                <w:b/>
                <w:sz w:val="20"/>
                <w:szCs w:val="20"/>
              </w:rPr>
            </w:pPr>
            <w:r w:rsidRPr="000F3638">
              <w:rPr>
                <w:rFonts w:ascii="Arial" w:hAnsi="Arial" w:cs="Arial"/>
                <w:b/>
                <w:sz w:val="20"/>
                <w:szCs w:val="20"/>
              </w:rPr>
              <w:t>W Śródmiejskiej Strefie Płatnego Parkowania Jeżyce</w:t>
            </w:r>
          </w:p>
        </w:tc>
        <w:tc>
          <w:tcPr>
            <w:tcW w:w="3853" w:type="dxa"/>
            <w:tcBorders>
              <w:top w:val="single" w:sz="4" w:space="0" w:color="000000"/>
              <w:left w:val="single" w:sz="4" w:space="0" w:color="000000"/>
              <w:bottom w:val="single" w:sz="4" w:space="0" w:color="000000"/>
              <w:right w:val="single" w:sz="4" w:space="0" w:color="000000"/>
            </w:tcBorders>
          </w:tcPr>
          <w:p w14:paraId="72973648" w14:textId="77777777" w:rsidR="000F3638" w:rsidRPr="000F3638" w:rsidRDefault="000F3638" w:rsidP="000F3638">
            <w:pPr>
              <w:rPr>
                <w:rFonts w:ascii="Arial" w:eastAsia="Times New Roman" w:hAnsi="Arial" w:cs="Arial"/>
                <w:sz w:val="20"/>
                <w:szCs w:val="20"/>
              </w:rPr>
            </w:pPr>
          </w:p>
        </w:tc>
      </w:tr>
      <w:tr w:rsidR="000F3638" w:rsidRPr="000F3638" w14:paraId="14CD6DA1" w14:textId="77777777" w:rsidTr="00AF61DD">
        <w:trPr>
          <w:trHeight w:val="1010"/>
        </w:trPr>
        <w:tc>
          <w:tcPr>
            <w:tcW w:w="574" w:type="dxa"/>
            <w:tcBorders>
              <w:top w:val="single" w:sz="4" w:space="0" w:color="000000"/>
              <w:left w:val="single" w:sz="4" w:space="0" w:color="000000"/>
              <w:bottom w:val="single" w:sz="4" w:space="0" w:color="000000"/>
              <w:right w:val="single" w:sz="4" w:space="0" w:color="000000"/>
            </w:tcBorders>
          </w:tcPr>
          <w:p w14:paraId="5E63F969" w14:textId="77777777" w:rsidR="000F3638" w:rsidRPr="000F3638" w:rsidRDefault="000F3638" w:rsidP="000F3638">
            <w:pPr>
              <w:rPr>
                <w:rFonts w:ascii="Arial" w:eastAsia="Times New Roman" w:hAnsi="Arial" w:cs="Arial"/>
                <w:sz w:val="20"/>
                <w:szCs w:val="20"/>
              </w:rPr>
            </w:pPr>
          </w:p>
        </w:tc>
        <w:tc>
          <w:tcPr>
            <w:tcW w:w="4814" w:type="dxa"/>
            <w:gridSpan w:val="2"/>
            <w:tcBorders>
              <w:top w:val="single" w:sz="4" w:space="0" w:color="000000"/>
              <w:left w:val="single" w:sz="4" w:space="0" w:color="000000"/>
              <w:bottom w:val="single" w:sz="4" w:space="0" w:color="000000"/>
              <w:right w:val="single" w:sz="4" w:space="0" w:color="000000"/>
            </w:tcBorders>
            <w:hideMark/>
          </w:tcPr>
          <w:p w14:paraId="3C6423C9" w14:textId="77777777" w:rsidR="000F3638" w:rsidRPr="000F3638" w:rsidRDefault="000F3638" w:rsidP="000F3638">
            <w:pPr>
              <w:ind w:left="71" w:right="2868"/>
              <w:rPr>
                <w:rFonts w:ascii="Arial" w:eastAsia="Times New Roman" w:hAnsi="Arial" w:cs="Arial"/>
                <w:sz w:val="20"/>
                <w:szCs w:val="20"/>
              </w:rPr>
            </w:pPr>
            <w:r w:rsidRPr="000F3638">
              <w:rPr>
                <w:rFonts w:ascii="Arial" w:hAnsi="Arial" w:cs="Arial"/>
                <w:sz w:val="20"/>
                <w:szCs w:val="20"/>
              </w:rPr>
              <w:t>za pierwszą godzinę: za drugą godzinę:</w:t>
            </w:r>
          </w:p>
          <w:p w14:paraId="68BDAC69" w14:textId="77777777" w:rsidR="000F3638" w:rsidRPr="000F3638" w:rsidRDefault="000F3638" w:rsidP="000F3638">
            <w:pPr>
              <w:spacing w:line="248" w:lineRule="exact"/>
              <w:ind w:left="71"/>
              <w:rPr>
                <w:rFonts w:ascii="Arial" w:eastAsia="Times New Roman" w:hAnsi="Arial" w:cs="Arial"/>
                <w:sz w:val="20"/>
                <w:szCs w:val="20"/>
              </w:rPr>
            </w:pPr>
            <w:r w:rsidRPr="000F3638">
              <w:rPr>
                <w:rFonts w:ascii="Arial" w:hAnsi="Arial" w:cs="Arial"/>
                <w:sz w:val="20"/>
                <w:szCs w:val="20"/>
              </w:rPr>
              <w:t>za trzecią godzinę:</w:t>
            </w:r>
          </w:p>
          <w:p w14:paraId="4F8C228B" w14:textId="77777777" w:rsidR="000F3638" w:rsidRPr="000F3638" w:rsidRDefault="000F3638" w:rsidP="000F3638">
            <w:pPr>
              <w:spacing w:line="240" w:lineRule="exact"/>
              <w:ind w:left="71"/>
              <w:rPr>
                <w:rFonts w:ascii="Arial" w:eastAsia="Times New Roman" w:hAnsi="Arial" w:cs="Arial"/>
                <w:sz w:val="20"/>
                <w:szCs w:val="20"/>
              </w:rPr>
            </w:pPr>
            <w:r w:rsidRPr="000F3638">
              <w:rPr>
                <w:rFonts w:ascii="Arial" w:hAnsi="Arial" w:cs="Arial"/>
                <w:sz w:val="20"/>
                <w:szCs w:val="20"/>
              </w:rPr>
              <w:t xml:space="preserve">za czwartą </w:t>
            </w:r>
            <w:proofErr w:type="spellStart"/>
            <w:r w:rsidRPr="000F3638">
              <w:rPr>
                <w:rFonts w:ascii="Arial" w:hAnsi="Arial" w:cs="Arial"/>
                <w:sz w:val="20"/>
                <w:szCs w:val="20"/>
              </w:rPr>
              <w:t>i</w:t>
            </w:r>
            <w:proofErr w:type="spellEnd"/>
            <w:r w:rsidRPr="000F3638">
              <w:rPr>
                <w:rFonts w:ascii="Arial" w:hAnsi="Arial" w:cs="Arial"/>
                <w:sz w:val="20"/>
                <w:szCs w:val="20"/>
              </w:rPr>
              <w:t xml:space="preserve"> każdą następną:</w:t>
            </w:r>
          </w:p>
        </w:tc>
        <w:tc>
          <w:tcPr>
            <w:tcW w:w="3853" w:type="dxa"/>
            <w:tcBorders>
              <w:top w:val="single" w:sz="4" w:space="0" w:color="000000"/>
              <w:left w:val="single" w:sz="4" w:space="0" w:color="000000"/>
              <w:bottom w:val="single" w:sz="4" w:space="0" w:color="000000"/>
              <w:right w:val="single" w:sz="4" w:space="0" w:color="000000"/>
            </w:tcBorders>
            <w:hideMark/>
          </w:tcPr>
          <w:p w14:paraId="4E1605A3" w14:textId="77777777" w:rsidR="000F3638" w:rsidRPr="000F3638" w:rsidRDefault="000F3638" w:rsidP="000F3638">
            <w:pPr>
              <w:spacing w:line="245" w:lineRule="exact"/>
              <w:ind w:left="1605" w:right="1600"/>
              <w:jc w:val="center"/>
              <w:rPr>
                <w:rFonts w:ascii="Arial" w:eastAsia="Times New Roman" w:hAnsi="Arial" w:cs="Arial"/>
                <w:sz w:val="20"/>
                <w:szCs w:val="20"/>
              </w:rPr>
            </w:pPr>
            <w:r w:rsidRPr="000F3638">
              <w:rPr>
                <w:rFonts w:ascii="Arial" w:hAnsi="Arial" w:cs="Arial"/>
                <w:sz w:val="20"/>
                <w:szCs w:val="20"/>
              </w:rPr>
              <w:t>5,00 zł</w:t>
            </w:r>
          </w:p>
          <w:p w14:paraId="3DE32192" w14:textId="77777777" w:rsidR="000F3638" w:rsidRPr="000F3638" w:rsidRDefault="000F3638" w:rsidP="000F3638">
            <w:pPr>
              <w:spacing w:before="1" w:line="252" w:lineRule="exact"/>
              <w:ind w:left="1605" w:right="1600"/>
              <w:jc w:val="center"/>
              <w:rPr>
                <w:rFonts w:ascii="Arial" w:eastAsia="Times New Roman" w:hAnsi="Arial" w:cs="Arial"/>
                <w:sz w:val="20"/>
                <w:szCs w:val="20"/>
              </w:rPr>
            </w:pPr>
            <w:r w:rsidRPr="000F3638">
              <w:rPr>
                <w:rFonts w:ascii="Arial" w:hAnsi="Arial" w:cs="Arial"/>
                <w:sz w:val="20"/>
                <w:szCs w:val="20"/>
              </w:rPr>
              <w:t>6,00 zł</w:t>
            </w:r>
          </w:p>
          <w:p w14:paraId="4D8BB255" w14:textId="77777777" w:rsidR="000F3638" w:rsidRPr="000F3638" w:rsidRDefault="000F3638" w:rsidP="000F3638">
            <w:pPr>
              <w:spacing w:line="252" w:lineRule="exact"/>
              <w:ind w:left="1605" w:right="1600"/>
              <w:jc w:val="center"/>
              <w:rPr>
                <w:rFonts w:ascii="Arial" w:eastAsia="Times New Roman" w:hAnsi="Arial" w:cs="Arial"/>
                <w:sz w:val="20"/>
                <w:szCs w:val="20"/>
              </w:rPr>
            </w:pPr>
            <w:r w:rsidRPr="000F3638">
              <w:rPr>
                <w:rFonts w:ascii="Arial" w:hAnsi="Arial" w:cs="Arial"/>
                <w:sz w:val="20"/>
                <w:szCs w:val="20"/>
              </w:rPr>
              <w:t>6,90 zł</w:t>
            </w:r>
          </w:p>
          <w:p w14:paraId="03454DFC" w14:textId="77777777" w:rsidR="000F3638" w:rsidRPr="000F3638" w:rsidRDefault="000F3638" w:rsidP="000F3638">
            <w:pPr>
              <w:spacing w:line="240" w:lineRule="exact"/>
              <w:ind w:left="1605" w:right="1600"/>
              <w:jc w:val="center"/>
              <w:rPr>
                <w:rFonts w:ascii="Arial" w:eastAsia="Times New Roman" w:hAnsi="Arial" w:cs="Arial"/>
                <w:sz w:val="20"/>
                <w:szCs w:val="20"/>
              </w:rPr>
            </w:pPr>
            <w:r w:rsidRPr="000F3638">
              <w:rPr>
                <w:rFonts w:ascii="Arial" w:hAnsi="Arial" w:cs="Arial"/>
                <w:sz w:val="20"/>
                <w:szCs w:val="20"/>
              </w:rPr>
              <w:t>5,00 zł</w:t>
            </w:r>
          </w:p>
        </w:tc>
      </w:tr>
    </w:tbl>
    <w:p w14:paraId="27F36BFE" w14:textId="77777777" w:rsidR="000F3638" w:rsidRPr="000F3638" w:rsidRDefault="000F3638" w:rsidP="000F3638">
      <w:pPr>
        <w:widowControl w:val="0"/>
        <w:autoSpaceDE w:val="0"/>
        <w:autoSpaceDN w:val="0"/>
        <w:spacing w:after="0" w:line="240" w:lineRule="auto"/>
        <w:rPr>
          <w:rFonts w:ascii="Arial" w:eastAsia="Times New Roman" w:hAnsi="Arial" w:cs="Arial"/>
          <w:b/>
          <w:sz w:val="20"/>
          <w:szCs w:val="20"/>
        </w:rPr>
      </w:pPr>
    </w:p>
    <w:p w14:paraId="4082CA16" w14:textId="77777777" w:rsidR="000F3638" w:rsidRPr="000F3638" w:rsidRDefault="000F3638" w:rsidP="000F3638">
      <w:pPr>
        <w:widowControl w:val="0"/>
        <w:autoSpaceDE w:val="0"/>
        <w:autoSpaceDN w:val="0"/>
        <w:spacing w:after="0" w:line="240" w:lineRule="auto"/>
        <w:rPr>
          <w:rFonts w:ascii="Arial" w:eastAsia="Times New Roman" w:hAnsi="Arial" w:cs="Arial"/>
          <w:b/>
          <w:sz w:val="20"/>
          <w:szCs w:val="20"/>
        </w:rPr>
      </w:pPr>
    </w:p>
    <w:p w14:paraId="748F8D86" w14:textId="77777777" w:rsidR="000F3638" w:rsidRPr="000F3638" w:rsidRDefault="000F3638" w:rsidP="000F3638">
      <w:pPr>
        <w:widowControl w:val="0"/>
        <w:autoSpaceDE w:val="0"/>
        <w:autoSpaceDN w:val="0"/>
        <w:spacing w:before="10" w:after="1" w:line="240" w:lineRule="auto"/>
        <w:rPr>
          <w:rFonts w:ascii="Arial" w:eastAsia="Times New Roman" w:hAnsi="Arial" w:cs="Arial"/>
          <w:b/>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5079"/>
        <w:gridCol w:w="3507"/>
      </w:tblGrid>
      <w:tr w:rsidR="000F3638" w:rsidRPr="000F3638" w14:paraId="2A55D9EA" w14:textId="77777777" w:rsidTr="00AF61DD">
        <w:trPr>
          <w:trHeight w:val="352"/>
        </w:trPr>
        <w:tc>
          <w:tcPr>
            <w:tcW w:w="634" w:type="dxa"/>
            <w:tcBorders>
              <w:top w:val="single" w:sz="4" w:space="0" w:color="000000"/>
              <w:left w:val="single" w:sz="4" w:space="0" w:color="000000"/>
              <w:bottom w:val="single" w:sz="4" w:space="0" w:color="000000"/>
              <w:right w:val="single" w:sz="4" w:space="0" w:color="000000"/>
            </w:tcBorders>
            <w:hideMark/>
          </w:tcPr>
          <w:p w14:paraId="42353E39" w14:textId="77777777" w:rsidR="000F3638" w:rsidRPr="000F3638" w:rsidRDefault="000F3638" w:rsidP="000F3638">
            <w:pPr>
              <w:spacing w:before="1"/>
              <w:ind w:left="31"/>
              <w:rPr>
                <w:rFonts w:ascii="Arial" w:eastAsia="Times New Roman" w:hAnsi="Arial" w:cs="Arial"/>
                <w:b/>
                <w:sz w:val="20"/>
                <w:szCs w:val="20"/>
              </w:rPr>
            </w:pPr>
            <w:r w:rsidRPr="000F3638">
              <w:rPr>
                <w:rFonts w:ascii="Arial" w:hAnsi="Arial" w:cs="Arial"/>
                <w:b/>
                <w:sz w:val="20"/>
                <w:szCs w:val="20"/>
              </w:rPr>
              <w:t>2.</w:t>
            </w:r>
          </w:p>
        </w:tc>
        <w:tc>
          <w:tcPr>
            <w:tcW w:w="8586" w:type="dxa"/>
            <w:gridSpan w:val="2"/>
            <w:tcBorders>
              <w:top w:val="single" w:sz="4" w:space="0" w:color="000000"/>
              <w:left w:val="single" w:sz="4" w:space="0" w:color="000000"/>
              <w:bottom w:val="single" w:sz="4" w:space="0" w:color="000000"/>
              <w:right w:val="single" w:sz="4" w:space="0" w:color="000000"/>
            </w:tcBorders>
            <w:hideMark/>
          </w:tcPr>
          <w:p w14:paraId="0FA0E3F5" w14:textId="77777777" w:rsidR="000F3638" w:rsidRPr="000F3638" w:rsidRDefault="000F3638" w:rsidP="000F3638">
            <w:pPr>
              <w:spacing w:before="49"/>
              <w:rPr>
                <w:rFonts w:ascii="Arial" w:eastAsia="Times New Roman" w:hAnsi="Arial" w:cs="Arial"/>
                <w:b/>
                <w:sz w:val="20"/>
                <w:szCs w:val="20"/>
              </w:rPr>
            </w:pPr>
            <w:r w:rsidRPr="000F3638">
              <w:rPr>
                <w:rFonts w:ascii="Arial" w:hAnsi="Arial" w:cs="Arial"/>
                <w:b/>
                <w:sz w:val="20"/>
                <w:szCs w:val="20"/>
              </w:rPr>
              <w:t>KARTY ABONAMENTOWE</w:t>
            </w:r>
          </w:p>
        </w:tc>
      </w:tr>
      <w:tr w:rsidR="000F3638" w:rsidRPr="000F3638" w14:paraId="1594E8DA" w14:textId="77777777" w:rsidTr="00AF61DD">
        <w:trPr>
          <w:trHeight w:val="505"/>
        </w:trPr>
        <w:tc>
          <w:tcPr>
            <w:tcW w:w="634" w:type="dxa"/>
            <w:vMerge w:val="restart"/>
            <w:tcBorders>
              <w:top w:val="single" w:sz="4" w:space="0" w:color="000000"/>
              <w:left w:val="single" w:sz="4" w:space="0" w:color="000000"/>
              <w:bottom w:val="single" w:sz="4" w:space="0" w:color="000000"/>
              <w:right w:val="single" w:sz="4" w:space="0" w:color="000000"/>
            </w:tcBorders>
          </w:tcPr>
          <w:p w14:paraId="3A95AA6B" w14:textId="77777777" w:rsidR="000F3638" w:rsidRPr="000F3638" w:rsidRDefault="000F3638" w:rsidP="000F3638">
            <w:pPr>
              <w:rPr>
                <w:rFonts w:ascii="Arial" w:eastAsia="Times New Roman" w:hAnsi="Arial" w:cs="Arial"/>
                <w:sz w:val="20"/>
                <w:szCs w:val="20"/>
              </w:rPr>
            </w:pPr>
          </w:p>
        </w:tc>
        <w:tc>
          <w:tcPr>
            <w:tcW w:w="8586" w:type="dxa"/>
            <w:gridSpan w:val="2"/>
            <w:tcBorders>
              <w:top w:val="single" w:sz="4" w:space="0" w:color="000000"/>
              <w:left w:val="single" w:sz="4" w:space="0" w:color="000000"/>
              <w:bottom w:val="single" w:sz="4" w:space="0" w:color="000000"/>
              <w:right w:val="single" w:sz="4" w:space="0" w:color="000000"/>
            </w:tcBorders>
            <w:hideMark/>
          </w:tcPr>
          <w:p w14:paraId="1AB79E7E" w14:textId="77777777" w:rsidR="000F3638" w:rsidRPr="000F3638" w:rsidRDefault="000F3638" w:rsidP="000F3638">
            <w:pPr>
              <w:spacing w:line="246" w:lineRule="exact"/>
              <w:rPr>
                <w:rFonts w:ascii="Arial" w:eastAsia="Times New Roman" w:hAnsi="Arial" w:cs="Arial"/>
                <w:sz w:val="20"/>
                <w:szCs w:val="20"/>
              </w:rPr>
            </w:pPr>
            <w:r w:rsidRPr="000F3638">
              <w:rPr>
                <w:rFonts w:ascii="Arial" w:hAnsi="Arial" w:cs="Arial"/>
                <w:sz w:val="20"/>
                <w:szCs w:val="20"/>
              </w:rPr>
              <w:t>Karty abonamentowe sprzedawane są na dowolną liczbę dni roboczych, w których obowiązują</w:t>
            </w:r>
          </w:p>
          <w:p w14:paraId="11481687" w14:textId="77777777" w:rsidR="000F3638" w:rsidRPr="000F3638" w:rsidRDefault="000F3638" w:rsidP="000F3638">
            <w:pPr>
              <w:spacing w:line="240" w:lineRule="exact"/>
              <w:rPr>
                <w:rFonts w:ascii="Arial" w:eastAsia="Times New Roman" w:hAnsi="Arial" w:cs="Arial"/>
                <w:sz w:val="20"/>
                <w:szCs w:val="20"/>
              </w:rPr>
            </w:pPr>
            <w:r w:rsidRPr="000F3638">
              <w:rPr>
                <w:rFonts w:ascii="Arial" w:hAnsi="Arial" w:cs="Arial"/>
                <w:sz w:val="20"/>
                <w:szCs w:val="20"/>
              </w:rPr>
              <w:t>opłaty za parkowanie, w przedziale od 1 dnia do 25 dni (§ 10 Regulaminu)</w:t>
            </w:r>
          </w:p>
        </w:tc>
      </w:tr>
      <w:tr w:rsidR="000F3638" w:rsidRPr="000F3638" w14:paraId="3069B133" w14:textId="77777777" w:rsidTr="00AF61DD">
        <w:trPr>
          <w:trHeight w:val="347"/>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14:paraId="0CB5A254" w14:textId="77777777" w:rsidR="000F3638" w:rsidRPr="000F3638" w:rsidRDefault="000F3638" w:rsidP="000F3638">
            <w:pPr>
              <w:rPr>
                <w:rFonts w:ascii="Arial" w:eastAsia="Times New Roman" w:hAnsi="Arial" w:cs="Arial"/>
                <w:sz w:val="20"/>
                <w:szCs w:val="20"/>
              </w:rPr>
            </w:pPr>
          </w:p>
        </w:tc>
        <w:tc>
          <w:tcPr>
            <w:tcW w:w="5079" w:type="dxa"/>
            <w:tcBorders>
              <w:top w:val="single" w:sz="4" w:space="0" w:color="000000"/>
              <w:left w:val="single" w:sz="4" w:space="0" w:color="000000"/>
              <w:bottom w:val="single" w:sz="4" w:space="0" w:color="000000"/>
              <w:right w:val="single" w:sz="4" w:space="0" w:color="000000"/>
            </w:tcBorders>
            <w:hideMark/>
          </w:tcPr>
          <w:p w14:paraId="2F212DA9" w14:textId="77777777" w:rsidR="000F3638" w:rsidRPr="000F3638" w:rsidRDefault="000F3638" w:rsidP="000F3638">
            <w:pPr>
              <w:spacing w:before="46"/>
              <w:ind w:left="1691" w:right="1681"/>
              <w:jc w:val="center"/>
              <w:rPr>
                <w:rFonts w:ascii="Arial" w:eastAsia="Times New Roman" w:hAnsi="Arial" w:cs="Arial"/>
                <w:b/>
                <w:sz w:val="20"/>
                <w:szCs w:val="20"/>
              </w:rPr>
            </w:pPr>
            <w:r w:rsidRPr="000F3638">
              <w:rPr>
                <w:rFonts w:ascii="Arial" w:hAnsi="Arial" w:cs="Arial"/>
                <w:b/>
                <w:sz w:val="20"/>
                <w:szCs w:val="20"/>
              </w:rPr>
              <w:t>Podstrefa cenowa</w:t>
            </w:r>
          </w:p>
        </w:tc>
        <w:tc>
          <w:tcPr>
            <w:tcW w:w="3507" w:type="dxa"/>
            <w:tcBorders>
              <w:top w:val="single" w:sz="4" w:space="0" w:color="000000"/>
              <w:left w:val="single" w:sz="4" w:space="0" w:color="000000"/>
              <w:bottom w:val="single" w:sz="4" w:space="0" w:color="000000"/>
              <w:right w:val="single" w:sz="4" w:space="0" w:color="000000"/>
            </w:tcBorders>
            <w:hideMark/>
          </w:tcPr>
          <w:p w14:paraId="26E16844" w14:textId="77777777" w:rsidR="000F3638" w:rsidRPr="000F3638" w:rsidRDefault="000F3638" w:rsidP="000F3638">
            <w:pPr>
              <w:spacing w:before="46"/>
              <w:ind w:left="814"/>
              <w:rPr>
                <w:rFonts w:ascii="Arial" w:eastAsia="Times New Roman" w:hAnsi="Arial" w:cs="Arial"/>
                <w:b/>
                <w:sz w:val="20"/>
                <w:szCs w:val="20"/>
              </w:rPr>
            </w:pPr>
            <w:r w:rsidRPr="000F3638">
              <w:rPr>
                <w:rFonts w:ascii="Arial" w:hAnsi="Arial" w:cs="Arial"/>
                <w:b/>
                <w:sz w:val="20"/>
                <w:szCs w:val="20"/>
              </w:rPr>
              <w:t>Cena 1 dnia postoju</w:t>
            </w:r>
          </w:p>
        </w:tc>
      </w:tr>
      <w:tr w:rsidR="000F3638" w:rsidRPr="000F3638" w14:paraId="581501CF" w14:textId="77777777" w:rsidTr="00AF61DD">
        <w:trPr>
          <w:trHeight w:val="988"/>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14:paraId="61BFC9B7" w14:textId="77777777" w:rsidR="000F3638" w:rsidRPr="000F3638" w:rsidRDefault="000F3638" w:rsidP="000F3638">
            <w:pPr>
              <w:rPr>
                <w:rFonts w:ascii="Arial" w:eastAsia="Times New Roman" w:hAnsi="Arial" w:cs="Arial"/>
                <w:sz w:val="20"/>
                <w:szCs w:val="20"/>
              </w:rPr>
            </w:pPr>
          </w:p>
        </w:tc>
        <w:tc>
          <w:tcPr>
            <w:tcW w:w="5079" w:type="dxa"/>
            <w:tcBorders>
              <w:top w:val="single" w:sz="4" w:space="0" w:color="000000"/>
              <w:left w:val="single" w:sz="4" w:space="0" w:color="000000"/>
              <w:bottom w:val="single" w:sz="4" w:space="0" w:color="000000"/>
              <w:right w:val="single" w:sz="4" w:space="0" w:color="000000"/>
            </w:tcBorders>
            <w:hideMark/>
          </w:tcPr>
          <w:p w14:paraId="15AA69AB" w14:textId="77777777" w:rsidR="000F3638" w:rsidRPr="000F3638" w:rsidRDefault="000F3638" w:rsidP="000F3638">
            <w:pPr>
              <w:spacing w:line="247" w:lineRule="exact"/>
              <w:rPr>
                <w:rFonts w:ascii="Arial" w:eastAsia="Times New Roman" w:hAnsi="Arial" w:cs="Arial"/>
                <w:sz w:val="20"/>
                <w:szCs w:val="20"/>
              </w:rPr>
            </w:pPr>
            <w:r w:rsidRPr="000F3638">
              <w:rPr>
                <w:rFonts w:ascii="Arial" w:hAnsi="Arial" w:cs="Arial"/>
                <w:sz w:val="20"/>
                <w:szCs w:val="20"/>
              </w:rPr>
              <w:t>Strefa Płatnego Parkowania</w:t>
            </w:r>
          </w:p>
          <w:p w14:paraId="45A48615" w14:textId="77777777" w:rsidR="000F3638" w:rsidRPr="000F3638" w:rsidRDefault="000F3638" w:rsidP="000F3638">
            <w:pPr>
              <w:spacing w:before="1" w:line="252" w:lineRule="exact"/>
              <w:rPr>
                <w:rFonts w:ascii="Arial" w:eastAsia="Times New Roman" w:hAnsi="Arial" w:cs="Arial"/>
                <w:sz w:val="20"/>
                <w:szCs w:val="20"/>
              </w:rPr>
            </w:pPr>
            <w:r w:rsidRPr="000F3638">
              <w:rPr>
                <w:rFonts w:ascii="Arial" w:hAnsi="Arial" w:cs="Arial"/>
                <w:sz w:val="20"/>
                <w:szCs w:val="20"/>
              </w:rPr>
              <w:t>Śródmiejska Strefa Płatnego Parkowania Centrum</w:t>
            </w:r>
          </w:p>
          <w:p w14:paraId="53B8BFF9" w14:textId="77777777" w:rsidR="000F3638" w:rsidRPr="000F3638" w:rsidRDefault="000F3638" w:rsidP="000F3638">
            <w:pPr>
              <w:spacing w:line="252" w:lineRule="exact"/>
              <w:rPr>
                <w:rFonts w:ascii="Arial" w:eastAsia="Times New Roman" w:hAnsi="Arial" w:cs="Arial"/>
                <w:sz w:val="20"/>
                <w:szCs w:val="20"/>
              </w:rPr>
            </w:pPr>
            <w:r w:rsidRPr="000F3638">
              <w:rPr>
                <w:rFonts w:ascii="Arial" w:hAnsi="Arial" w:cs="Arial"/>
                <w:sz w:val="20"/>
                <w:szCs w:val="20"/>
              </w:rPr>
              <w:t>Śródmiejska Strefa Płatnego Parkowania Jeżyce</w:t>
            </w:r>
          </w:p>
        </w:tc>
        <w:tc>
          <w:tcPr>
            <w:tcW w:w="3507" w:type="dxa"/>
            <w:tcBorders>
              <w:top w:val="single" w:sz="4" w:space="0" w:color="000000"/>
              <w:left w:val="single" w:sz="4" w:space="0" w:color="000000"/>
              <w:bottom w:val="single" w:sz="4" w:space="0" w:color="000000"/>
              <w:right w:val="single" w:sz="4" w:space="0" w:color="000000"/>
            </w:tcBorders>
            <w:hideMark/>
          </w:tcPr>
          <w:p w14:paraId="71A9A652" w14:textId="77777777" w:rsidR="000F3638" w:rsidRPr="000F3638" w:rsidRDefault="000F3638" w:rsidP="000F3638">
            <w:pPr>
              <w:spacing w:line="247" w:lineRule="exact"/>
              <w:ind w:left="1378" w:right="1370"/>
              <w:jc w:val="center"/>
              <w:rPr>
                <w:rFonts w:ascii="Arial" w:eastAsia="Times New Roman" w:hAnsi="Arial" w:cs="Arial"/>
                <w:sz w:val="20"/>
                <w:szCs w:val="20"/>
              </w:rPr>
            </w:pPr>
            <w:r w:rsidRPr="000F3638">
              <w:rPr>
                <w:rFonts w:ascii="Arial" w:hAnsi="Arial" w:cs="Arial"/>
                <w:sz w:val="20"/>
                <w:szCs w:val="20"/>
              </w:rPr>
              <w:t>30,00 zł</w:t>
            </w:r>
          </w:p>
          <w:p w14:paraId="145E8317" w14:textId="77777777" w:rsidR="000F3638" w:rsidRPr="000F3638" w:rsidRDefault="000F3638" w:rsidP="000F3638">
            <w:pPr>
              <w:spacing w:before="1" w:line="252" w:lineRule="exact"/>
              <w:ind w:left="1378" w:right="1370"/>
              <w:jc w:val="center"/>
              <w:rPr>
                <w:rFonts w:ascii="Arial" w:eastAsia="Times New Roman" w:hAnsi="Arial" w:cs="Arial"/>
                <w:sz w:val="20"/>
                <w:szCs w:val="20"/>
              </w:rPr>
            </w:pPr>
            <w:r w:rsidRPr="000F3638">
              <w:rPr>
                <w:rFonts w:ascii="Arial" w:hAnsi="Arial" w:cs="Arial"/>
                <w:sz w:val="20"/>
                <w:szCs w:val="20"/>
              </w:rPr>
              <w:t>60,00 zł</w:t>
            </w:r>
          </w:p>
          <w:p w14:paraId="08D7C108" w14:textId="77777777" w:rsidR="000F3638" w:rsidRPr="000F3638" w:rsidRDefault="000F3638" w:rsidP="000F3638">
            <w:pPr>
              <w:spacing w:line="252" w:lineRule="exact"/>
              <w:ind w:left="1378" w:right="1370"/>
              <w:jc w:val="center"/>
              <w:rPr>
                <w:rFonts w:ascii="Arial" w:eastAsia="Times New Roman" w:hAnsi="Arial" w:cs="Arial"/>
                <w:sz w:val="20"/>
                <w:szCs w:val="20"/>
              </w:rPr>
            </w:pPr>
            <w:r w:rsidRPr="000F3638">
              <w:rPr>
                <w:rFonts w:ascii="Arial" w:hAnsi="Arial" w:cs="Arial"/>
                <w:sz w:val="20"/>
                <w:szCs w:val="20"/>
              </w:rPr>
              <w:t>40,00 zł</w:t>
            </w:r>
          </w:p>
        </w:tc>
      </w:tr>
      <w:tr w:rsidR="000F3638" w:rsidRPr="000F3638" w14:paraId="3FE6D4F5" w14:textId="77777777" w:rsidTr="00AF61DD">
        <w:trPr>
          <w:trHeight w:val="760"/>
        </w:trPr>
        <w:tc>
          <w:tcPr>
            <w:tcW w:w="634" w:type="dxa"/>
            <w:tcBorders>
              <w:top w:val="single" w:sz="4" w:space="0" w:color="000000"/>
              <w:left w:val="single" w:sz="4" w:space="0" w:color="000000"/>
              <w:bottom w:val="single" w:sz="4" w:space="0" w:color="000000"/>
              <w:right w:val="single" w:sz="4" w:space="0" w:color="000000"/>
            </w:tcBorders>
            <w:hideMark/>
          </w:tcPr>
          <w:p w14:paraId="38F33AFD" w14:textId="0C69B2F6" w:rsidR="000F3638" w:rsidRPr="000F3638" w:rsidRDefault="000F3638" w:rsidP="000F3638">
            <w:pPr>
              <w:spacing w:line="251" w:lineRule="exact"/>
              <w:ind w:left="31"/>
              <w:rPr>
                <w:rFonts w:ascii="Arial" w:eastAsia="Times New Roman" w:hAnsi="Arial" w:cs="Arial"/>
                <w:b/>
                <w:sz w:val="20"/>
                <w:szCs w:val="20"/>
              </w:rPr>
            </w:pPr>
            <w:r w:rsidRPr="000F3638">
              <w:rPr>
                <w:rFonts w:ascii="Arial" w:hAnsi="Arial" w:cs="Arial"/>
                <w:b/>
                <w:sz w:val="20"/>
                <w:szCs w:val="20"/>
              </w:rPr>
              <w:t>2.1.</w:t>
            </w:r>
            <w:r w:rsidR="00CF20D0">
              <w:rPr>
                <w:rStyle w:val="Odwoanieprzypisudolnego"/>
                <w:rFonts w:ascii="Arial" w:hAnsi="Arial" w:cs="Arial"/>
                <w:b/>
                <w:sz w:val="20"/>
                <w:szCs w:val="20"/>
              </w:rPr>
              <w:footnoteReference w:id="10"/>
            </w:r>
          </w:p>
        </w:tc>
        <w:tc>
          <w:tcPr>
            <w:tcW w:w="8586" w:type="dxa"/>
            <w:gridSpan w:val="2"/>
            <w:tcBorders>
              <w:top w:val="single" w:sz="4" w:space="0" w:color="000000"/>
              <w:left w:val="single" w:sz="4" w:space="0" w:color="000000"/>
              <w:bottom w:val="single" w:sz="4" w:space="0" w:color="000000"/>
              <w:right w:val="single" w:sz="4" w:space="0" w:color="000000"/>
            </w:tcBorders>
            <w:hideMark/>
          </w:tcPr>
          <w:p w14:paraId="15BE4842" w14:textId="1378628F" w:rsidR="000F3638" w:rsidRPr="000F3638" w:rsidRDefault="000F3638" w:rsidP="00CF20D0">
            <w:pPr>
              <w:spacing w:before="7" w:line="220" w:lineRule="auto"/>
              <w:jc w:val="both"/>
              <w:rPr>
                <w:rFonts w:ascii="Arial" w:eastAsia="Times New Roman" w:hAnsi="Arial" w:cs="Arial"/>
                <w:sz w:val="20"/>
                <w:szCs w:val="20"/>
              </w:rPr>
            </w:pPr>
            <w:r w:rsidRPr="000F3638">
              <w:rPr>
                <w:rFonts w:ascii="Arial" w:hAnsi="Arial" w:cs="Arial"/>
                <w:position w:val="2"/>
                <w:sz w:val="20"/>
                <w:szCs w:val="20"/>
              </w:rPr>
              <w:t>Karty abonamentowe dla samochodów ekologicznych z emisją CO</w:t>
            </w:r>
            <w:r w:rsidRPr="000F3638">
              <w:rPr>
                <w:rFonts w:ascii="Arial" w:hAnsi="Arial" w:cs="Arial"/>
                <w:position w:val="2"/>
                <w:sz w:val="20"/>
                <w:szCs w:val="20"/>
                <w:vertAlign w:val="subscript"/>
              </w:rPr>
              <w:t>2</w:t>
            </w:r>
            <w:r w:rsidRPr="000F3638">
              <w:rPr>
                <w:rFonts w:ascii="Arial" w:hAnsi="Arial" w:cs="Arial"/>
                <w:position w:val="2"/>
                <w:sz w:val="20"/>
                <w:szCs w:val="20"/>
              </w:rPr>
              <w:t xml:space="preserve"> powyżej 0 </w:t>
            </w:r>
            <w:proofErr w:type="spellStart"/>
            <w:r w:rsidRPr="000F3638">
              <w:rPr>
                <w:rFonts w:ascii="Arial" w:hAnsi="Arial" w:cs="Arial"/>
                <w:position w:val="2"/>
                <w:sz w:val="20"/>
                <w:szCs w:val="20"/>
              </w:rPr>
              <w:t>i</w:t>
            </w:r>
            <w:proofErr w:type="spellEnd"/>
            <w:r w:rsidRPr="000F3638">
              <w:rPr>
                <w:rFonts w:ascii="Arial" w:hAnsi="Arial" w:cs="Arial"/>
                <w:position w:val="2"/>
                <w:sz w:val="20"/>
                <w:szCs w:val="20"/>
              </w:rPr>
              <w:t xml:space="preserve"> do 95 g/km </w:t>
            </w:r>
            <w:r w:rsidRPr="000F3638">
              <w:rPr>
                <w:rFonts w:ascii="Arial" w:hAnsi="Arial" w:cs="Arial"/>
                <w:sz w:val="20"/>
                <w:szCs w:val="20"/>
              </w:rPr>
              <w:t xml:space="preserve">włącznie </w:t>
            </w:r>
            <w:r w:rsidR="00AC4432">
              <w:rPr>
                <w:rFonts w:ascii="Arial" w:hAnsi="Arial" w:cs="Arial"/>
                <w:sz w:val="20"/>
                <w:szCs w:val="20"/>
              </w:rPr>
              <w:t xml:space="preserve">9w cyklu mieszanym) </w:t>
            </w:r>
            <w:r w:rsidRPr="000F3638">
              <w:rPr>
                <w:rFonts w:ascii="Arial" w:hAnsi="Arial" w:cs="Arial"/>
                <w:sz w:val="20"/>
                <w:szCs w:val="20"/>
              </w:rPr>
              <w:t>sprzedawane są posiadaczom konkretnego pojazdu na o</w:t>
            </w:r>
            <w:r w:rsidR="00AC4432">
              <w:rPr>
                <w:rFonts w:ascii="Arial" w:hAnsi="Arial" w:cs="Arial"/>
                <w:sz w:val="20"/>
                <w:szCs w:val="20"/>
              </w:rPr>
              <w:t>kres minimum</w:t>
            </w:r>
            <w:r w:rsidRPr="000F3638">
              <w:rPr>
                <w:rFonts w:ascii="Arial" w:hAnsi="Arial" w:cs="Arial"/>
                <w:sz w:val="20"/>
                <w:szCs w:val="20"/>
              </w:rPr>
              <w:t xml:space="preserve"> 3 miesięcy</w:t>
            </w:r>
            <w:r w:rsidR="00AC4432">
              <w:rPr>
                <w:rFonts w:ascii="Arial" w:eastAsia="Times New Roman" w:hAnsi="Arial" w:cs="Arial"/>
                <w:sz w:val="20"/>
                <w:szCs w:val="20"/>
              </w:rPr>
              <w:t xml:space="preserve"> </w:t>
            </w:r>
            <w:proofErr w:type="spellStart"/>
            <w:r w:rsidR="00AC4432">
              <w:rPr>
                <w:rFonts w:ascii="Arial" w:hAnsi="Arial" w:cs="Arial"/>
                <w:sz w:val="20"/>
                <w:szCs w:val="20"/>
              </w:rPr>
              <w:t>i</w:t>
            </w:r>
            <w:proofErr w:type="spellEnd"/>
            <w:r w:rsidR="00AC4432">
              <w:rPr>
                <w:rFonts w:ascii="Arial" w:hAnsi="Arial" w:cs="Arial"/>
                <w:sz w:val="20"/>
                <w:szCs w:val="20"/>
              </w:rPr>
              <w:t xml:space="preserve"> </w:t>
            </w:r>
            <w:proofErr w:type="spellStart"/>
            <w:r w:rsidR="00AC4432">
              <w:rPr>
                <w:rFonts w:ascii="Arial" w:hAnsi="Arial" w:cs="Arial"/>
                <w:sz w:val="20"/>
                <w:szCs w:val="20"/>
              </w:rPr>
              <w:t>maksymalnie</w:t>
            </w:r>
            <w:proofErr w:type="spellEnd"/>
            <w:r w:rsidRPr="000F3638">
              <w:rPr>
                <w:rFonts w:ascii="Arial" w:hAnsi="Arial" w:cs="Arial"/>
                <w:sz w:val="20"/>
                <w:szCs w:val="20"/>
              </w:rPr>
              <w:t xml:space="preserve"> 12 miesięcy (§ 10 Regulaminu)</w:t>
            </w:r>
          </w:p>
        </w:tc>
      </w:tr>
      <w:tr w:rsidR="000F3638" w:rsidRPr="000F3638" w14:paraId="198FBB4E" w14:textId="77777777" w:rsidTr="00AF61DD">
        <w:trPr>
          <w:trHeight w:val="409"/>
        </w:trPr>
        <w:tc>
          <w:tcPr>
            <w:tcW w:w="634" w:type="dxa"/>
            <w:vMerge w:val="restart"/>
            <w:tcBorders>
              <w:top w:val="single" w:sz="4" w:space="0" w:color="000000"/>
              <w:left w:val="single" w:sz="4" w:space="0" w:color="000000"/>
              <w:bottom w:val="single" w:sz="4" w:space="0" w:color="000000"/>
              <w:right w:val="single" w:sz="4" w:space="0" w:color="000000"/>
            </w:tcBorders>
          </w:tcPr>
          <w:p w14:paraId="158491B3" w14:textId="77777777" w:rsidR="000F3638" w:rsidRPr="000F3638" w:rsidRDefault="000F3638" w:rsidP="000F3638">
            <w:pPr>
              <w:rPr>
                <w:rFonts w:ascii="Arial" w:eastAsia="Times New Roman" w:hAnsi="Arial" w:cs="Arial"/>
                <w:sz w:val="20"/>
                <w:szCs w:val="20"/>
              </w:rPr>
            </w:pPr>
          </w:p>
        </w:tc>
        <w:tc>
          <w:tcPr>
            <w:tcW w:w="5079" w:type="dxa"/>
            <w:tcBorders>
              <w:top w:val="single" w:sz="4" w:space="0" w:color="000000"/>
              <w:left w:val="single" w:sz="4" w:space="0" w:color="000000"/>
              <w:bottom w:val="single" w:sz="4" w:space="0" w:color="000000"/>
              <w:right w:val="single" w:sz="4" w:space="0" w:color="000000"/>
            </w:tcBorders>
            <w:hideMark/>
          </w:tcPr>
          <w:p w14:paraId="19D63993" w14:textId="77777777" w:rsidR="000F3638" w:rsidRPr="000F3638" w:rsidRDefault="000F3638" w:rsidP="000F3638">
            <w:pPr>
              <w:spacing w:before="75"/>
              <w:rPr>
                <w:rFonts w:ascii="Arial" w:eastAsia="Times New Roman" w:hAnsi="Arial" w:cs="Arial"/>
                <w:b/>
                <w:sz w:val="20"/>
                <w:szCs w:val="20"/>
              </w:rPr>
            </w:pPr>
            <w:r w:rsidRPr="000F3638">
              <w:rPr>
                <w:rFonts w:ascii="Arial" w:hAnsi="Arial" w:cs="Arial"/>
                <w:b/>
                <w:sz w:val="20"/>
                <w:szCs w:val="20"/>
              </w:rPr>
              <w:t>Podstrefa cenowa</w:t>
            </w:r>
          </w:p>
        </w:tc>
        <w:tc>
          <w:tcPr>
            <w:tcW w:w="3507" w:type="dxa"/>
            <w:tcBorders>
              <w:top w:val="single" w:sz="4" w:space="0" w:color="000000"/>
              <w:left w:val="single" w:sz="4" w:space="0" w:color="000000"/>
              <w:bottom w:val="single" w:sz="4" w:space="0" w:color="000000"/>
              <w:right w:val="single" w:sz="4" w:space="0" w:color="000000"/>
            </w:tcBorders>
            <w:hideMark/>
          </w:tcPr>
          <w:p w14:paraId="4A6B830F" w14:textId="77777777" w:rsidR="000F3638" w:rsidRPr="000F3638" w:rsidRDefault="000F3638" w:rsidP="000F3638">
            <w:pPr>
              <w:spacing w:before="75"/>
              <w:ind w:left="617"/>
              <w:rPr>
                <w:rFonts w:ascii="Arial" w:eastAsia="Times New Roman" w:hAnsi="Arial" w:cs="Arial"/>
                <w:b/>
                <w:sz w:val="20"/>
                <w:szCs w:val="20"/>
              </w:rPr>
            </w:pPr>
            <w:r w:rsidRPr="000F3638">
              <w:rPr>
                <w:rFonts w:ascii="Arial" w:hAnsi="Arial" w:cs="Arial"/>
                <w:b/>
                <w:sz w:val="20"/>
                <w:szCs w:val="20"/>
              </w:rPr>
              <w:t>Cena 1 miesiąca postoju</w:t>
            </w:r>
          </w:p>
        </w:tc>
      </w:tr>
      <w:tr w:rsidR="000F3638" w:rsidRPr="000F3638" w14:paraId="2573B62E" w14:textId="77777777" w:rsidTr="00AF61DD">
        <w:trPr>
          <w:trHeight w:val="757"/>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14:paraId="3A11658B" w14:textId="77777777" w:rsidR="000F3638" w:rsidRPr="000F3638" w:rsidRDefault="000F3638" w:rsidP="000F3638">
            <w:pPr>
              <w:rPr>
                <w:rFonts w:ascii="Arial" w:eastAsia="Times New Roman" w:hAnsi="Arial" w:cs="Arial"/>
                <w:sz w:val="20"/>
                <w:szCs w:val="20"/>
              </w:rPr>
            </w:pPr>
          </w:p>
        </w:tc>
        <w:tc>
          <w:tcPr>
            <w:tcW w:w="5079" w:type="dxa"/>
            <w:tcBorders>
              <w:top w:val="single" w:sz="4" w:space="0" w:color="000000"/>
              <w:left w:val="single" w:sz="4" w:space="0" w:color="000000"/>
              <w:bottom w:val="single" w:sz="4" w:space="0" w:color="000000"/>
              <w:right w:val="single" w:sz="4" w:space="0" w:color="000000"/>
            </w:tcBorders>
            <w:hideMark/>
          </w:tcPr>
          <w:p w14:paraId="487166E7" w14:textId="77777777" w:rsidR="000F3638" w:rsidRPr="000F3638" w:rsidRDefault="000F3638" w:rsidP="000F3638">
            <w:pPr>
              <w:spacing w:line="246" w:lineRule="exact"/>
              <w:rPr>
                <w:rFonts w:ascii="Arial" w:eastAsia="Times New Roman" w:hAnsi="Arial" w:cs="Arial"/>
                <w:sz w:val="20"/>
                <w:szCs w:val="20"/>
              </w:rPr>
            </w:pPr>
            <w:r w:rsidRPr="000F3638">
              <w:rPr>
                <w:rFonts w:ascii="Arial" w:hAnsi="Arial" w:cs="Arial"/>
                <w:sz w:val="20"/>
                <w:szCs w:val="20"/>
              </w:rPr>
              <w:t>Strefa Płatnego Parkowania</w:t>
            </w:r>
          </w:p>
          <w:p w14:paraId="41858ADA" w14:textId="77777777" w:rsidR="000F3638" w:rsidRPr="000F3638" w:rsidRDefault="000F3638" w:rsidP="000F3638">
            <w:pPr>
              <w:spacing w:before="1" w:line="254" w:lineRule="exact"/>
              <w:ind w:right="1420"/>
              <w:rPr>
                <w:rFonts w:ascii="Arial" w:eastAsia="Times New Roman" w:hAnsi="Arial" w:cs="Arial"/>
                <w:sz w:val="20"/>
                <w:szCs w:val="20"/>
              </w:rPr>
            </w:pPr>
            <w:r w:rsidRPr="000F3638">
              <w:rPr>
                <w:rFonts w:ascii="Arial" w:hAnsi="Arial" w:cs="Arial"/>
                <w:sz w:val="20"/>
                <w:szCs w:val="20"/>
              </w:rPr>
              <w:t>Śródmiejska Strefa Płatnego Parkowania Centrum/Jeżyce</w:t>
            </w:r>
          </w:p>
        </w:tc>
        <w:tc>
          <w:tcPr>
            <w:tcW w:w="3507" w:type="dxa"/>
            <w:tcBorders>
              <w:top w:val="single" w:sz="4" w:space="0" w:color="000000"/>
              <w:left w:val="single" w:sz="4" w:space="0" w:color="000000"/>
              <w:bottom w:val="single" w:sz="4" w:space="0" w:color="000000"/>
              <w:right w:val="single" w:sz="4" w:space="0" w:color="000000"/>
            </w:tcBorders>
            <w:hideMark/>
          </w:tcPr>
          <w:p w14:paraId="3B2CAC5B" w14:textId="77777777" w:rsidR="000F3638" w:rsidRPr="000F3638" w:rsidRDefault="000F3638" w:rsidP="000F3638">
            <w:pPr>
              <w:spacing w:line="246" w:lineRule="exact"/>
              <w:ind w:left="1378" w:right="1370"/>
              <w:jc w:val="center"/>
              <w:rPr>
                <w:rFonts w:ascii="Arial" w:eastAsia="Times New Roman" w:hAnsi="Arial" w:cs="Arial"/>
                <w:sz w:val="20"/>
                <w:szCs w:val="20"/>
              </w:rPr>
            </w:pPr>
            <w:r w:rsidRPr="000F3638">
              <w:rPr>
                <w:rFonts w:ascii="Arial" w:hAnsi="Arial" w:cs="Arial"/>
                <w:sz w:val="20"/>
                <w:szCs w:val="20"/>
              </w:rPr>
              <w:t>60,00 zł</w:t>
            </w:r>
          </w:p>
          <w:p w14:paraId="3BDCECC3" w14:textId="77777777" w:rsidR="000F3638" w:rsidRPr="000F3638" w:rsidRDefault="000F3638" w:rsidP="000F3638">
            <w:pPr>
              <w:spacing w:line="252" w:lineRule="exact"/>
              <w:ind w:left="1378" w:right="1370"/>
              <w:jc w:val="center"/>
              <w:rPr>
                <w:rFonts w:ascii="Arial" w:eastAsia="Times New Roman" w:hAnsi="Arial" w:cs="Arial"/>
                <w:sz w:val="20"/>
                <w:szCs w:val="20"/>
              </w:rPr>
            </w:pPr>
            <w:r w:rsidRPr="000F3638">
              <w:rPr>
                <w:rFonts w:ascii="Arial" w:hAnsi="Arial" w:cs="Arial"/>
                <w:sz w:val="20"/>
                <w:szCs w:val="20"/>
              </w:rPr>
              <w:t>60,00 zł</w:t>
            </w:r>
          </w:p>
        </w:tc>
      </w:tr>
      <w:tr w:rsidR="000F3638" w:rsidRPr="000F3638" w14:paraId="55D7C2B1" w14:textId="77777777" w:rsidTr="00AF61DD">
        <w:trPr>
          <w:trHeight w:val="359"/>
        </w:trPr>
        <w:tc>
          <w:tcPr>
            <w:tcW w:w="634" w:type="dxa"/>
            <w:tcBorders>
              <w:top w:val="single" w:sz="4" w:space="0" w:color="000000"/>
              <w:left w:val="single" w:sz="4" w:space="0" w:color="000000"/>
              <w:bottom w:val="single" w:sz="4" w:space="0" w:color="000000"/>
              <w:right w:val="single" w:sz="4" w:space="0" w:color="000000"/>
            </w:tcBorders>
            <w:hideMark/>
          </w:tcPr>
          <w:p w14:paraId="6320C52C" w14:textId="77777777" w:rsidR="000F3638" w:rsidRPr="000F3638" w:rsidRDefault="000F3638" w:rsidP="000F3638">
            <w:pPr>
              <w:spacing w:line="251" w:lineRule="exact"/>
              <w:ind w:left="31"/>
              <w:rPr>
                <w:rFonts w:ascii="Arial" w:eastAsia="Times New Roman" w:hAnsi="Arial" w:cs="Arial"/>
                <w:b/>
                <w:sz w:val="20"/>
                <w:szCs w:val="20"/>
              </w:rPr>
            </w:pPr>
            <w:r w:rsidRPr="000F3638">
              <w:rPr>
                <w:rFonts w:ascii="Arial" w:hAnsi="Arial" w:cs="Arial"/>
                <w:b/>
                <w:sz w:val="20"/>
                <w:szCs w:val="20"/>
              </w:rPr>
              <w:t>3.</w:t>
            </w:r>
          </w:p>
        </w:tc>
        <w:tc>
          <w:tcPr>
            <w:tcW w:w="8586" w:type="dxa"/>
            <w:gridSpan w:val="2"/>
            <w:tcBorders>
              <w:top w:val="single" w:sz="4" w:space="0" w:color="000000"/>
              <w:left w:val="single" w:sz="4" w:space="0" w:color="000000"/>
              <w:bottom w:val="single" w:sz="4" w:space="0" w:color="000000"/>
              <w:right w:val="single" w:sz="4" w:space="0" w:color="000000"/>
            </w:tcBorders>
            <w:hideMark/>
          </w:tcPr>
          <w:p w14:paraId="7B39073E" w14:textId="77777777" w:rsidR="000F3638" w:rsidRPr="000F3638" w:rsidRDefault="000F3638" w:rsidP="000F3638">
            <w:pPr>
              <w:spacing w:line="251" w:lineRule="exact"/>
              <w:rPr>
                <w:rFonts w:ascii="Arial" w:eastAsia="Times New Roman" w:hAnsi="Arial" w:cs="Arial"/>
                <w:b/>
                <w:sz w:val="20"/>
                <w:szCs w:val="20"/>
              </w:rPr>
            </w:pPr>
            <w:r w:rsidRPr="000F3638">
              <w:rPr>
                <w:rFonts w:ascii="Arial" w:hAnsi="Arial" w:cs="Arial"/>
                <w:b/>
                <w:sz w:val="20"/>
                <w:szCs w:val="20"/>
              </w:rPr>
              <w:t>KARTY ABONAMENTOWE Z BONIFIKATĄ 50%</w:t>
            </w:r>
          </w:p>
        </w:tc>
      </w:tr>
      <w:tr w:rsidR="000F3638" w:rsidRPr="000F3638" w14:paraId="2B3A8E9F" w14:textId="77777777" w:rsidTr="00AF61DD">
        <w:trPr>
          <w:trHeight w:val="520"/>
        </w:trPr>
        <w:tc>
          <w:tcPr>
            <w:tcW w:w="634" w:type="dxa"/>
            <w:vMerge w:val="restart"/>
            <w:tcBorders>
              <w:top w:val="single" w:sz="4" w:space="0" w:color="000000"/>
              <w:left w:val="single" w:sz="4" w:space="0" w:color="000000"/>
              <w:bottom w:val="nil"/>
              <w:right w:val="single" w:sz="4" w:space="0" w:color="000000"/>
            </w:tcBorders>
          </w:tcPr>
          <w:p w14:paraId="5154F32A" w14:textId="77777777" w:rsidR="000F3638" w:rsidRPr="000F3638" w:rsidRDefault="000F3638" w:rsidP="000F3638">
            <w:pPr>
              <w:rPr>
                <w:rFonts w:ascii="Arial" w:eastAsia="Times New Roman" w:hAnsi="Arial" w:cs="Arial"/>
                <w:sz w:val="20"/>
                <w:szCs w:val="20"/>
              </w:rPr>
            </w:pPr>
          </w:p>
        </w:tc>
        <w:tc>
          <w:tcPr>
            <w:tcW w:w="8586" w:type="dxa"/>
            <w:gridSpan w:val="2"/>
            <w:tcBorders>
              <w:top w:val="single" w:sz="4" w:space="0" w:color="000000"/>
              <w:left w:val="single" w:sz="4" w:space="0" w:color="000000"/>
              <w:bottom w:val="single" w:sz="4" w:space="0" w:color="000000"/>
              <w:right w:val="single" w:sz="4" w:space="0" w:color="000000"/>
            </w:tcBorders>
            <w:hideMark/>
          </w:tcPr>
          <w:p w14:paraId="43017D8E" w14:textId="77777777" w:rsidR="000F3638" w:rsidRPr="000F3638" w:rsidRDefault="000F3638" w:rsidP="000F3638">
            <w:pPr>
              <w:spacing w:before="3" w:line="254" w:lineRule="exact"/>
              <w:rPr>
                <w:rFonts w:ascii="Arial" w:eastAsia="Times New Roman" w:hAnsi="Arial" w:cs="Arial"/>
                <w:sz w:val="20"/>
                <w:szCs w:val="20"/>
              </w:rPr>
            </w:pPr>
            <w:r w:rsidRPr="000F3638">
              <w:rPr>
                <w:rFonts w:ascii="Arial" w:hAnsi="Arial" w:cs="Arial"/>
                <w:sz w:val="20"/>
                <w:szCs w:val="20"/>
              </w:rPr>
              <w:t xml:space="preserve">Karty abonamentowe na 25 dni robocze są nabywane przez podmioty wymienione w § 11 </w:t>
            </w:r>
            <w:proofErr w:type="spellStart"/>
            <w:r w:rsidRPr="000F3638">
              <w:rPr>
                <w:rFonts w:ascii="Arial" w:hAnsi="Arial" w:cs="Arial"/>
                <w:sz w:val="20"/>
                <w:szCs w:val="20"/>
              </w:rPr>
              <w:t>i</w:t>
            </w:r>
            <w:proofErr w:type="spellEnd"/>
            <w:r w:rsidRPr="000F3638">
              <w:rPr>
                <w:rFonts w:ascii="Arial" w:hAnsi="Arial" w:cs="Arial"/>
                <w:sz w:val="20"/>
                <w:szCs w:val="20"/>
              </w:rPr>
              <w:t xml:space="preserve"> § </w:t>
            </w:r>
            <w:r w:rsidRPr="000F3638">
              <w:rPr>
                <w:rFonts w:ascii="Arial" w:hAnsi="Arial" w:cs="Arial"/>
                <w:spacing w:val="-3"/>
                <w:sz w:val="20"/>
                <w:szCs w:val="20"/>
              </w:rPr>
              <w:t xml:space="preserve">12 </w:t>
            </w:r>
            <w:r w:rsidRPr="000F3638">
              <w:rPr>
                <w:rFonts w:ascii="Arial" w:hAnsi="Arial" w:cs="Arial"/>
                <w:sz w:val="20"/>
                <w:szCs w:val="20"/>
              </w:rPr>
              <w:t>Regulaminu</w:t>
            </w:r>
          </w:p>
        </w:tc>
      </w:tr>
      <w:tr w:rsidR="000F3638" w:rsidRPr="000F3638" w14:paraId="282054DA" w14:textId="77777777" w:rsidTr="00AF61DD">
        <w:trPr>
          <w:trHeight w:val="352"/>
        </w:trPr>
        <w:tc>
          <w:tcPr>
            <w:tcW w:w="634" w:type="dxa"/>
            <w:vMerge/>
            <w:tcBorders>
              <w:top w:val="single" w:sz="4" w:space="0" w:color="000000"/>
              <w:left w:val="single" w:sz="4" w:space="0" w:color="000000"/>
              <w:bottom w:val="nil"/>
              <w:right w:val="single" w:sz="4" w:space="0" w:color="000000"/>
            </w:tcBorders>
            <w:vAlign w:val="center"/>
            <w:hideMark/>
          </w:tcPr>
          <w:p w14:paraId="007E4208" w14:textId="77777777" w:rsidR="000F3638" w:rsidRPr="000F3638" w:rsidRDefault="000F3638" w:rsidP="000F3638">
            <w:pPr>
              <w:rPr>
                <w:rFonts w:ascii="Arial" w:eastAsia="Times New Roman" w:hAnsi="Arial" w:cs="Arial"/>
                <w:sz w:val="20"/>
                <w:szCs w:val="20"/>
              </w:rPr>
            </w:pPr>
          </w:p>
        </w:tc>
        <w:tc>
          <w:tcPr>
            <w:tcW w:w="5079" w:type="dxa"/>
            <w:tcBorders>
              <w:top w:val="single" w:sz="4" w:space="0" w:color="000000"/>
              <w:left w:val="single" w:sz="4" w:space="0" w:color="000000"/>
              <w:bottom w:val="single" w:sz="4" w:space="0" w:color="000000"/>
              <w:right w:val="single" w:sz="4" w:space="0" w:color="000000"/>
            </w:tcBorders>
            <w:hideMark/>
          </w:tcPr>
          <w:p w14:paraId="06B7DF56" w14:textId="77777777" w:rsidR="000F3638" w:rsidRPr="000F3638" w:rsidRDefault="000F3638" w:rsidP="000F3638">
            <w:pPr>
              <w:spacing w:before="49"/>
              <w:rPr>
                <w:rFonts w:ascii="Arial" w:eastAsia="Times New Roman" w:hAnsi="Arial" w:cs="Arial"/>
                <w:b/>
                <w:sz w:val="20"/>
                <w:szCs w:val="20"/>
              </w:rPr>
            </w:pPr>
            <w:r w:rsidRPr="000F3638">
              <w:rPr>
                <w:rFonts w:ascii="Arial" w:hAnsi="Arial" w:cs="Arial"/>
                <w:b/>
                <w:sz w:val="20"/>
                <w:szCs w:val="20"/>
              </w:rPr>
              <w:t>Podstrefa cenowa</w:t>
            </w:r>
          </w:p>
        </w:tc>
        <w:tc>
          <w:tcPr>
            <w:tcW w:w="3507" w:type="dxa"/>
            <w:tcBorders>
              <w:top w:val="single" w:sz="4" w:space="0" w:color="000000"/>
              <w:left w:val="single" w:sz="4" w:space="0" w:color="000000"/>
              <w:bottom w:val="single" w:sz="4" w:space="0" w:color="000000"/>
              <w:right w:val="single" w:sz="4" w:space="0" w:color="000000"/>
            </w:tcBorders>
            <w:hideMark/>
          </w:tcPr>
          <w:p w14:paraId="56FFA316" w14:textId="77777777" w:rsidR="000F3638" w:rsidRPr="000F3638" w:rsidRDefault="000F3638" w:rsidP="000F3638">
            <w:pPr>
              <w:spacing w:before="49"/>
              <w:rPr>
                <w:rFonts w:ascii="Arial" w:eastAsia="Times New Roman" w:hAnsi="Arial" w:cs="Arial"/>
                <w:b/>
                <w:sz w:val="20"/>
                <w:szCs w:val="20"/>
              </w:rPr>
            </w:pPr>
            <w:r w:rsidRPr="000F3638">
              <w:rPr>
                <w:rFonts w:ascii="Arial" w:hAnsi="Arial" w:cs="Arial"/>
                <w:b/>
                <w:sz w:val="20"/>
                <w:szCs w:val="20"/>
              </w:rPr>
              <w:t>Cena 1 dnia postoju</w:t>
            </w:r>
          </w:p>
        </w:tc>
      </w:tr>
    </w:tbl>
    <w:tbl>
      <w:tblPr>
        <w:tblStyle w:val="TableNormal"/>
        <w:tblpPr w:leftFromText="141" w:rightFromText="141" w:vertAnchor="text" w:horzAnchor="margin" w:tblpX="147" w:tblpY="9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3551"/>
      </w:tblGrid>
      <w:tr w:rsidR="000F3638" w:rsidRPr="000F3638" w14:paraId="72E34D03" w14:textId="77777777" w:rsidTr="00AF61DD">
        <w:trPr>
          <w:trHeight w:val="752"/>
        </w:trPr>
        <w:tc>
          <w:tcPr>
            <w:tcW w:w="5665" w:type="dxa"/>
            <w:tcBorders>
              <w:top w:val="single" w:sz="4" w:space="0" w:color="000000"/>
              <w:left w:val="single" w:sz="4" w:space="0" w:color="000000"/>
              <w:bottom w:val="single" w:sz="4" w:space="0" w:color="000000"/>
              <w:right w:val="single" w:sz="4" w:space="0" w:color="000000"/>
            </w:tcBorders>
            <w:hideMark/>
          </w:tcPr>
          <w:p w14:paraId="7B6406DC" w14:textId="77777777" w:rsidR="000F3638" w:rsidRPr="000F3638" w:rsidRDefault="000F3638" w:rsidP="000F3638">
            <w:pPr>
              <w:spacing w:line="245" w:lineRule="exact"/>
              <w:rPr>
                <w:rFonts w:ascii="Arial" w:eastAsia="Times New Roman" w:hAnsi="Arial" w:cs="Arial"/>
                <w:sz w:val="20"/>
                <w:szCs w:val="20"/>
              </w:rPr>
            </w:pPr>
            <w:r w:rsidRPr="000F3638">
              <w:rPr>
                <w:rFonts w:ascii="Arial" w:hAnsi="Arial" w:cs="Arial"/>
                <w:sz w:val="20"/>
                <w:szCs w:val="20"/>
              </w:rPr>
              <w:lastRenderedPageBreak/>
              <w:t>Strefa Płatnego Parkowania</w:t>
            </w:r>
          </w:p>
          <w:p w14:paraId="476813B1" w14:textId="77777777" w:rsidR="000F3638" w:rsidRPr="000F3638" w:rsidRDefault="000F3638" w:rsidP="000F3638">
            <w:pPr>
              <w:spacing w:line="252" w:lineRule="exact"/>
              <w:rPr>
                <w:rFonts w:ascii="Arial" w:eastAsia="Times New Roman" w:hAnsi="Arial" w:cs="Arial"/>
                <w:sz w:val="20"/>
                <w:szCs w:val="20"/>
              </w:rPr>
            </w:pPr>
            <w:r w:rsidRPr="000F3638">
              <w:rPr>
                <w:rFonts w:ascii="Arial" w:hAnsi="Arial" w:cs="Arial"/>
                <w:sz w:val="20"/>
                <w:szCs w:val="20"/>
              </w:rPr>
              <w:t>Śródmiejska Strefa Płatnego Parkowania Centrum</w:t>
            </w:r>
          </w:p>
          <w:p w14:paraId="7EC84B2F" w14:textId="77777777" w:rsidR="000F3638" w:rsidRPr="000F3638" w:rsidRDefault="000F3638" w:rsidP="000F3638">
            <w:pPr>
              <w:spacing w:line="252" w:lineRule="exact"/>
              <w:rPr>
                <w:rFonts w:ascii="Arial" w:eastAsia="Times New Roman" w:hAnsi="Arial" w:cs="Arial"/>
                <w:sz w:val="20"/>
                <w:szCs w:val="20"/>
              </w:rPr>
            </w:pPr>
            <w:r w:rsidRPr="000F3638">
              <w:rPr>
                <w:rFonts w:ascii="Arial" w:hAnsi="Arial" w:cs="Arial"/>
                <w:sz w:val="20"/>
                <w:szCs w:val="20"/>
              </w:rPr>
              <w:t>Śródmiejska Strefa Płatnego Parkowania Jeżyce</w:t>
            </w:r>
          </w:p>
        </w:tc>
        <w:tc>
          <w:tcPr>
            <w:tcW w:w="3551" w:type="dxa"/>
            <w:tcBorders>
              <w:top w:val="single" w:sz="4" w:space="0" w:color="000000"/>
              <w:left w:val="single" w:sz="4" w:space="0" w:color="000000"/>
              <w:bottom w:val="single" w:sz="4" w:space="0" w:color="000000"/>
              <w:right w:val="single" w:sz="4" w:space="0" w:color="000000"/>
            </w:tcBorders>
            <w:hideMark/>
          </w:tcPr>
          <w:p w14:paraId="64F93AC4" w14:textId="77777777" w:rsidR="000F3638" w:rsidRPr="000F3638" w:rsidRDefault="000F3638" w:rsidP="000F3638">
            <w:pPr>
              <w:spacing w:line="245" w:lineRule="exact"/>
              <w:ind w:left="1335" w:right="1327"/>
              <w:jc w:val="center"/>
              <w:rPr>
                <w:rFonts w:ascii="Arial" w:eastAsia="Times New Roman" w:hAnsi="Arial" w:cs="Arial"/>
                <w:sz w:val="20"/>
                <w:szCs w:val="20"/>
              </w:rPr>
            </w:pPr>
            <w:r w:rsidRPr="000F3638">
              <w:rPr>
                <w:rFonts w:ascii="Arial" w:hAnsi="Arial" w:cs="Arial"/>
                <w:sz w:val="20"/>
                <w:szCs w:val="20"/>
              </w:rPr>
              <w:t>15,00 zł</w:t>
            </w:r>
          </w:p>
          <w:p w14:paraId="4850523C" w14:textId="77777777" w:rsidR="000F3638" w:rsidRPr="000F3638" w:rsidRDefault="000F3638" w:rsidP="000F3638">
            <w:pPr>
              <w:spacing w:line="252" w:lineRule="exact"/>
              <w:ind w:left="1335" w:right="1327"/>
              <w:jc w:val="center"/>
              <w:rPr>
                <w:rFonts w:ascii="Arial" w:eastAsia="Times New Roman" w:hAnsi="Arial" w:cs="Arial"/>
                <w:sz w:val="20"/>
                <w:szCs w:val="20"/>
              </w:rPr>
            </w:pPr>
            <w:r w:rsidRPr="000F3638">
              <w:rPr>
                <w:rFonts w:ascii="Arial" w:hAnsi="Arial" w:cs="Arial"/>
                <w:sz w:val="20"/>
                <w:szCs w:val="20"/>
              </w:rPr>
              <w:t>30,00 zł</w:t>
            </w:r>
          </w:p>
          <w:p w14:paraId="4C6FAA41" w14:textId="77777777" w:rsidR="000F3638" w:rsidRPr="000F3638" w:rsidRDefault="000F3638" w:rsidP="000F3638">
            <w:pPr>
              <w:spacing w:line="252" w:lineRule="exact"/>
              <w:ind w:left="1335" w:right="1327"/>
              <w:jc w:val="center"/>
              <w:rPr>
                <w:rFonts w:ascii="Arial" w:eastAsia="Times New Roman" w:hAnsi="Arial" w:cs="Arial"/>
                <w:sz w:val="20"/>
                <w:szCs w:val="20"/>
              </w:rPr>
            </w:pPr>
            <w:r w:rsidRPr="000F3638">
              <w:rPr>
                <w:rFonts w:ascii="Arial" w:hAnsi="Arial" w:cs="Arial"/>
                <w:sz w:val="20"/>
                <w:szCs w:val="20"/>
              </w:rPr>
              <w:t>20,00 zł</w:t>
            </w:r>
          </w:p>
        </w:tc>
      </w:tr>
    </w:tbl>
    <w:p w14:paraId="150E5E49" w14:textId="77777777" w:rsidR="000F3638" w:rsidRPr="000F3638" w:rsidRDefault="000F3638" w:rsidP="000F3638">
      <w:pPr>
        <w:spacing w:after="0" w:line="240" w:lineRule="auto"/>
        <w:rPr>
          <w:rFonts w:ascii="Arial" w:eastAsia="Times New Roman" w:hAnsi="Arial" w:cs="Arial"/>
          <w:sz w:val="20"/>
          <w:szCs w:val="20"/>
        </w:rPr>
        <w:sectPr w:rsidR="000F3638" w:rsidRPr="000F3638" w:rsidSect="00AF61DD">
          <w:pgSz w:w="11900" w:h="16840"/>
          <w:pgMar w:top="1340" w:right="1260" w:bottom="280" w:left="1418" w:header="708" w:footer="708" w:gutter="0"/>
          <w:cols w:space="708"/>
        </w:sectPr>
      </w:pPr>
    </w:p>
    <w:p w14:paraId="39A09935" w14:textId="7EEB7ECD" w:rsidR="000F3638" w:rsidRPr="000F3638" w:rsidRDefault="000F3638" w:rsidP="000F3638">
      <w:pPr>
        <w:widowControl w:val="0"/>
        <w:autoSpaceDE w:val="0"/>
        <w:autoSpaceDN w:val="0"/>
        <w:spacing w:before="5" w:after="1" w:line="240" w:lineRule="auto"/>
        <w:rPr>
          <w:rFonts w:ascii="Arial" w:eastAsia="Times New Roman" w:hAnsi="Arial" w:cs="Arial"/>
          <w:b/>
          <w:sz w:val="20"/>
          <w:szCs w:val="20"/>
        </w:r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
        <w:gridCol w:w="5083"/>
        <w:gridCol w:w="3468"/>
      </w:tblGrid>
      <w:tr w:rsidR="000F3638" w:rsidRPr="000F3638" w14:paraId="36846AEF" w14:textId="77777777" w:rsidTr="00AF61DD">
        <w:trPr>
          <w:trHeight w:val="416"/>
        </w:trPr>
        <w:tc>
          <w:tcPr>
            <w:tcW w:w="552" w:type="dxa"/>
            <w:tcBorders>
              <w:top w:val="single" w:sz="6" w:space="0" w:color="000000"/>
              <w:left w:val="single" w:sz="6" w:space="0" w:color="000000"/>
              <w:bottom w:val="single" w:sz="6" w:space="0" w:color="000000"/>
              <w:right w:val="single" w:sz="6" w:space="0" w:color="000000"/>
            </w:tcBorders>
            <w:hideMark/>
          </w:tcPr>
          <w:p w14:paraId="61225B25" w14:textId="77777777" w:rsidR="000F3638" w:rsidRPr="000F3638" w:rsidRDefault="000F3638" w:rsidP="000F3638">
            <w:pPr>
              <w:rPr>
                <w:rFonts w:ascii="Arial" w:eastAsia="Times New Roman" w:hAnsi="Arial" w:cs="Arial"/>
                <w:b/>
                <w:sz w:val="20"/>
                <w:szCs w:val="20"/>
              </w:rPr>
            </w:pPr>
            <w:r w:rsidRPr="000F3638">
              <w:rPr>
                <w:rFonts w:ascii="Arial" w:hAnsi="Arial" w:cs="Arial"/>
                <w:b/>
                <w:sz w:val="20"/>
                <w:szCs w:val="20"/>
              </w:rPr>
              <w:t>4.</w:t>
            </w:r>
          </w:p>
        </w:tc>
        <w:tc>
          <w:tcPr>
            <w:tcW w:w="8551" w:type="dxa"/>
            <w:gridSpan w:val="2"/>
            <w:tcBorders>
              <w:top w:val="single" w:sz="6" w:space="0" w:color="000000"/>
              <w:left w:val="single" w:sz="6" w:space="0" w:color="000000"/>
              <w:bottom w:val="single" w:sz="6" w:space="0" w:color="000000"/>
              <w:right w:val="single" w:sz="6" w:space="0" w:color="000000"/>
            </w:tcBorders>
            <w:hideMark/>
          </w:tcPr>
          <w:p w14:paraId="7E0F92EC" w14:textId="77777777" w:rsidR="000F3638" w:rsidRPr="000F3638" w:rsidRDefault="000F3638" w:rsidP="000F3638">
            <w:pPr>
              <w:rPr>
                <w:rFonts w:ascii="Arial" w:eastAsia="Times New Roman" w:hAnsi="Arial" w:cs="Arial"/>
                <w:b/>
                <w:sz w:val="20"/>
                <w:szCs w:val="20"/>
              </w:rPr>
            </w:pPr>
            <w:r w:rsidRPr="000F3638">
              <w:rPr>
                <w:rFonts w:ascii="Arial" w:hAnsi="Arial" w:cs="Arial"/>
                <w:b/>
                <w:sz w:val="20"/>
                <w:szCs w:val="20"/>
              </w:rPr>
              <w:t>OPŁATY ZRYCZAŁTOWANE – IDENTYFIKATORY</w:t>
            </w:r>
          </w:p>
        </w:tc>
      </w:tr>
      <w:tr w:rsidR="000F3638" w:rsidRPr="000F3638" w14:paraId="7DFFB9D1" w14:textId="77777777" w:rsidTr="00AF61DD">
        <w:trPr>
          <w:trHeight w:val="676"/>
        </w:trPr>
        <w:tc>
          <w:tcPr>
            <w:tcW w:w="552" w:type="dxa"/>
            <w:tcBorders>
              <w:top w:val="single" w:sz="6" w:space="0" w:color="000000"/>
              <w:left w:val="single" w:sz="6" w:space="0" w:color="000000"/>
              <w:bottom w:val="single" w:sz="6" w:space="0" w:color="000000"/>
              <w:right w:val="single" w:sz="6" w:space="0" w:color="000000"/>
            </w:tcBorders>
            <w:hideMark/>
          </w:tcPr>
          <w:p w14:paraId="11072EC4" w14:textId="77777777" w:rsidR="000F3638" w:rsidRPr="000F3638" w:rsidRDefault="000F3638" w:rsidP="000F3638">
            <w:pPr>
              <w:rPr>
                <w:rFonts w:ascii="Arial" w:eastAsia="Times New Roman" w:hAnsi="Arial" w:cs="Arial"/>
                <w:b/>
                <w:sz w:val="20"/>
                <w:szCs w:val="20"/>
              </w:rPr>
            </w:pPr>
            <w:r w:rsidRPr="000F3638">
              <w:rPr>
                <w:rFonts w:ascii="Arial" w:hAnsi="Arial" w:cs="Arial"/>
                <w:b/>
                <w:sz w:val="20"/>
                <w:szCs w:val="20"/>
              </w:rPr>
              <w:t>4.1.</w:t>
            </w:r>
          </w:p>
        </w:tc>
        <w:tc>
          <w:tcPr>
            <w:tcW w:w="5083" w:type="dxa"/>
            <w:tcBorders>
              <w:top w:val="single" w:sz="6" w:space="0" w:color="000000"/>
              <w:left w:val="single" w:sz="6" w:space="0" w:color="000000"/>
              <w:bottom w:val="single" w:sz="6" w:space="0" w:color="000000"/>
              <w:right w:val="single" w:sz="4" w:space="0" w:color="000000"/>
            </w:tcBorders>
            <w:hideMark/>
          </w:tcPr>
          <w:p w14:paraId="5B99C3CF" w14:textId="77777777" w:rsidR="000F3638" w:rsidRPr="000F3638" w:rsidRDefault="000F3638" w:rsidP="000F3638">
            <w:pPr>
              <w:ind w:right="396"/>
              <w:rPr>
                <w:rFonts w:ascii="Arial" w:eastAsia="Times New Roman" w:hAnsi="Arial" w:cs="Arial"/>
                <w:sz w:val="20"/>
                <w:szCs w:val="20"/>
              </w:rPr>
            </w:pPr>
            <w:r w:rsidRPr="000F3638">
              <w:rPr>
                <w:rFonts w:ascii="Arial" w:hAnsi="Arial" w:cs="Arial"/>
                <w:sz w:val="20"/>
                <w:szCs w:val="20"/>
              </w:rPr>
              <w:t xml:space="preserve">Miesięczna stawka dla pojazdu przewożącego osobę niepełnosprawną (§ 13 ust 1 pkt 2 </w:t>
            </w:r>
            <w:proofErr w:type="spellStart"/>
            <w:r w:rsidRPr="000F3638">
              <w:rPr>
                <w:rFonts w:ascii="Arial" w:hAnsi="Arial" w:cs="Arial"/>
                <w:sz w:val="20"/>
                <w:szCs w:val="20"/>
              </w:rPr>
              <w:t>i</w:t>
            </w:r>
            <w:proofErr w:type="spellEnd"/>
            <w:r w:rsidRPr="000F3638">
              <w:rPr>
                <w:rFonts w:ascii="Arial" w:hAnsi="Arial" w:cs="Arial"/>
                <w:sz w:val="20"/>
                <w:szCs w:val="20"/>
              </w:rPr>
              <w:t xml:space="preserve"> 3 Regulaminu)</w:t>
            </w:r>
          </w:p>
        </w:tc>
        <w:tc>
          <w:tcPr>
            <w:tcW w:w="3468" w:type="dxa"/>
            <w:tcBorders>
              <w:top w:val="single" w:sz="6" w:space="0" w:color="000000"/>
              <w:left w:val="single" w:sz="4" w:space="0" w:color="000000"/>
              <w:bottom w:val="single" w:sz="6" w:space="0" w:color="000000"/>
              <w:right w:val="single" w:sz="6" w:space="0" w:color="000000"/>
            </w:tcBorders>
          </w:tcPr>
          <w:p w14:paraId="34F9B54A" w14:textId="77777777" w:rsidR="000F3638" w:rsidRPr="000F3638" w:rsidRDefault="000F3638" w:rsidP="000F3638">
            <w:pPr>
              <w:rPr>
                <w:rFonts w:ascii="Arial" w:eastAsia="Times New Roman" w:hAnsi="Arial" w:cs="Arial"/>
                <w:b/>
                <w:sz w:val="20"/>
                <w:szCs w:val="20"/>
              </w:rPr>
            </w:pPr>
          </w:p>
          <w:p w14:paraId="6AACB098" w14:textId="77777777" w:rsidR="000F3638" w:rsidRPr="000F3638" w:rsidRDefault="000F3638" w:rsidP="000F3638">
            <w:pPr>
              <w:ind w:left="1307" w:right="1289"/>
              <w:jc w:val="center"/>
              <w:rPr>
                <w:rFonts w:ascii="Arial" w:eastAsia="Times New Roman" w:hAnsi="Arial" w:cs="Arial"/>
                <w:sz w:val="20"/>
                <w:szCs w:val="20"/>
              </w:rPr>
            </w:pPr>
            <w:r w:rsidRPr="000F3638">
              <w:rPr>
                <w:rFonts w:ascii="Arial" w:hAnsi="Arial" w:cs="Arial"/>
                <w:sz w:val="20"/>
                <w:szCs w:val="20"/>
              </w:rPr>
              <w:t>5,00 zł</w:t>
            </w:r>
          </w:p>
        </w:tc>
      </w:tr>
      <w:tr w:rsidR="000F3638" w:rsidRPr="000F3638" w14:paraId="78951166" w14:textId="77777777" w:rsidTr="00AF61DD">
        <w:trPr>
          <w:trHeight w:val="1012"/>
        </w:trPr>
        <w:tc>
          <w:tcPr>
            <w:tcW w:w="552" w:type="dxa"/>
            <w:tcBorders>
              <w:top w:val="single" w:sz="6" w:space="0" w:color="000000"/>
              <w:left w:val="single" w:sz="6" w:space="0" w:color="000000"/>
              <w:bottom w:val="single" w:sz="6" w:space="0" w:color="000000"/>
              <w:right w:val="single" w:sz="6" w:space="0" w:color="000000"/>
            </w:tcBorders>
            <w:hideMark/>
          </w:tcPr>
          <w:p w14:paraId="568877C4" w14:textId="04DA8768" w:rsidR="000F3638" w:rsidRPr="000F3638" w:rsidRDefault="000F3638" w:rsidP="000F3638">
            <w:pPr>
              <w:rPr>
                <w:rFonts w:ascii="Arial" w:eastAsia="Times New Roman" w:hAnsi="Arial" w:cs="Arial"/>
                <w:b/>
                <w:sz w:val="20"/>
                <w:szCs w:val="20"/>
              </w:rPr>
            </w:pPr>
            <w:r w:rsidRPr="000F3638">
              <w:rPr>
                <w:rFonts w:ascii="Arial" w:hAnsi="Arial" w:cs="Arial"/>
                <w:b/>
                <w:sz w:val="20"/>
                <w:szCs w:val="20"/>
              </w:rPr>
              <w:t>4.2.</w:t>
            </w:r>
            <w:r w:rsidR="00CF20D0">
              <w:rPr>
                <w:rStyle w:val="Odwoanieprzypisudolnego"/>
                <w:rFonts w:ascii="Arial" w:hAnsi="Arial" w:cs="Arial"/>
                <w:b/>
                <w:sz w:val="20"/>
                <w:szCs w:val="20"/>
              </w:rPr>
              <w:footnoteReference w:id="11"/>
            </w:r>
          </w:p>
        </w:tc>
        <w:tc>
          <w:tcPr>
            <w:tcW w:w="5083" w:type="dxa"/>
            <w:tcBorders>
              <w:top w:val="single" w:sz="6" w:space="0" w:color="000000"/>
              <w:left w:val="single" w:sz="6" w:space="0" w:color="000000"/>
              <w:bottom w:val="single" w:sz="6" w:space="0" w:color="000000"/>
              <w:right w:val="single" w:sz="4" w:space="0" w:color="000000"/>
            </w:tcBorders>
            <w:hideMark/>
          </w:tcPr>
          <w:p w14:paraId="3B0BF6F1" w14:textId="258BF248" w:rsidR="000F3638" w:rsidRPr="000F3638" w:rsidRDefault="000F3638" w:rsidP="00CF20D0">
            <w:pPr>
              <w:ind w:right="-2"/>
              <w:rPr>
                <w:rFonts w:ascii="Arial" w:eastAsia="Times New Roman" w:hAnsi="Arial" w:cs="Arial"/>
                <w:sz w:val="20"/>
                <w:szCs w:val="20"/>
              </w:rPr>
            </w:pPr>
            <w:r w:rsidRPr="000F3638">
              <w:rPr>
                <w:rFonts w:ascii="Arial" w:hAnsi="Arial" w:cs="Arial"/>
                <w:sz w:val="20"/>
                <w:szCs w:val="20"/>
              </w:rPr>
              <w:t>Miesięczna stawka dla pojazdu o dopuszczalnej masie całkowitej do 3,5 t mieszkańca zameldowanego na pobyt stały lub czasowy w granicach SPP</w:t>
            </w:r>
            <w:r w:rsidR="00836995">
              <w:rPr>
                <w:rFonts w:ascii="Arial" w:hAnsi="Arial" w:cs="Arial"/>
                <w:sz w:val="20"/>
                <w:szCs w:val="20"/>
              </w:rPr>
              <w:t>, ŚSPP</w:t>
            </w:r>
            <w:r w:rsidRPr="000F3638">
              <w:rPr>
                <w:rFonts w:ascii="Arial" w:hAnsi="Arial" w:cs="Arial"/>
                <w:sz w:val="20"/>
                <w:szCs w:val="20"/>
              </w:rPr>
              <w:t xml:space="preserve"> (§ 13 ust. 1 pkt 1</w:t>
            </w:r>
            <w:r w:rsidR="00836995">
              <w:rPr>
                <w:rFonts w:ascii="Arial" w:eastAsia="Times New Roman" w:hAnsi="Arial" w:cs="Arial"/>
                <w:sz w:val="20"/>
                <w:szCs w:val="20"/>
              </w:rPr>
              <w:t xml:space="preserve"> </w:t>
            </w:r>
            <w:r w:rsidRPr="000F3638">
              <w:rPr>
                <w:rFonts w:ascii="Arial" w:hAnsi="Arial" w:cs="Arial"/>
                <w:sz w:val="20"/>
                <w:szCs w:val="20"/>
              </w:rPr>
              <w:t>Regulaminu)</w:t>
            </w:r>
          </w:p>
        </w:tc>
        <w:tc>
          <w:tcPr>
            <w:tcW w:w="3468" w:type="dxa"/>
            <w:tcBorders>
              <w:top w:val="single" w:sz="6" w:space="0" w:color="000000"/>
              <w:left w:val="single" w:sz="4" w:space="0" w:color="000000"/>
              <w:bottom w:val="single" w:sz="6" w:space="0" w:color="000000"/>
              <w:right w:val="single" w:sz="6" w:space="0" w:color="000000"/>
            </w:tcBorders>
          </w:tcPr>
          <w:p w14:paraId="550D4175" w14:textId="77777777" w:rsidR="000F3638" w:rsidRPr="000F3638" w:rsidRDefault="000F3638" w:rsidP="000F3638">
            <w:pPr>
              <w:rPr>
                <w:rFonts w:ascii="Arial" w:eastAsia="Times New Roman" w:hAnsi="Arial" w:cs="Arial"/>
                <w:sz w:val="20"/>
                <w:szCs w:val="20"/>
              </w:rPr>
            </w:pPr>
          </w:p>
        </w:tc>
      </w:tr>
      <w:tr w:rsidR="000F3638" w:rsidRPr="000F3638" w14:paraId="2FB9346F" w14:textId="77777777" w:rsidTr="00AF61DD">
        <w:trPr>
          <w:trHeight w:val="388"/>
        </w:trPr>
        <w:tc>
          <w:tcPr>
            <w:tcW w:w="552" w:type="dxa"/>
            <w:vMerge w:val="restart"/>
            <w:tcBorders>
              <w:top w:val="single" w:sz="6" w:space="0" w:color="000000"/>
              <w:left w:val="single" w:sz="6" w:space="0" w:color="000000"/>
              <w:bottom w:val="single" w:sz="6" w:space="0" w:color="000000"/>
              <w:right w:val="single" w:sz="6" w:space="0" w:color="000000"/>
            </w:tcBorders>
          </w:tcPr>
          <w:p w14:paraId="09C9657A" w14:textId="77777777" w:rsidR="000F3638" w:rsidRPr="000F3638" w:rsidRDefault="000F3638" w:rsidP="000F3638">
            <w:pPr>
              <w:rPr>
                <w:rFonts w:ascii="Arial" w:eastAsia="Times New Roman" w:hAnsi="Arial" w:cs="Arial"/>
                <w:b/>
                <w:bCs/>
                <w:sz w:val="20"/>
                <w:szCs w:val="20"/>
              </w:rPr>
            </w:pPr>
            <w:r w:rsidRPr="000F3638">
              <w:rPr>
                <w:rFonts w:ascii="Arial" w:eastAsia="Times New Roman" w:hAnsi="Arial" w:cs="Arial"/>
                <w:b/>
                <w:bCs/>
                <w:sz w:val="20"/>
                <w:szCs w:val="20"/>
              </w:rPr>
              <w:t>4.2.1</w:t>
            </w:r>
            <w:r w:rsidRPr="000F3638">
              <w:rPr>
                <w:rFonts w:ascii="Arial" w:eastAsia="Times New Roman" w:hAnsi="Arial" w:cs="Arial"/>
                <w:b/>
                <w:bCs/>
                <w:sz w:val="20"/>
                <w:szCs w:val="20"/>
                <w:vertAlign w:val="superscript"/>
              </w:rPr>
              <w:footnoteReference w:id="12"/>
            </w:r>
          </w:p>
          <w:p w14:paraId="0E46B0B2" w14:textId="77777777" w:rsidR="000F3638" w:rsidRPr="000F3638" w:rsidRDefault="000F3638" w:rsidP="000F3638">
            <w:pPr>
              <w:rPr>
                <w:rFonts w:ascii="Arial" w:eastAsia="Times New Roman" w:hAnsi="Arial" w:cs="Arial"/>
                <w:b/>
                <w:bCs/>
                <w:sz w:val="20"/>
                <w:szCs w:val="20"/>
              </w:rPr>
            </w:pPr>
          </w:p>
          <w:p w14:paraId="48F5590E" w14:textId="77777777" w:rsidR="000F3638" w:rsidRPr="000F3638" w:rsidRDefault="000F3638" w:rsidP="000F3638">
            <w:pPr>
              <w:rPr>
                <w:rFonts w:ascii="Arial" w:eastAsia="Times New Roman" w:hAnsi="Arial" w:cs="Arial"/>
                <w:sz w:val="20"/>
                <w:szCs w:val="20"/>
              </w:rPr>
            </w:pPr>
            <w:r w:rsidRPr="000F3638">
              <w:rPr>
                <w:rFonts w:ascii="Arial" w:eastAsia="Times New Roman" w:hAnsi="Arial" w:cs="Arial"/>
                <w:b/>
                <w:bCs/>
                <w:sz w:val="20"/>
                <w:szCs w:val="20"/>
              </w:rPr>
              <w:t>4.2.2</w:t>
            </w:r>
            <w:r w:rsidRPr="000F3638">
              <w:rPr>
                <w:rFonts w:ascii="Arial" w:eastAsia="Times New Roman" w:hAnsi="Arial" w:cs="Arial"/>
                <w:b/>
                <w:bCs/>
                <w:sz w:val="20"/>
                <w:szCs w:val="20"/>
                <w:vertAlign w:val="superscript"/>
              </w:rPr>
              <w:footnoteReference w:id="13"/>
            </w:r>
          </w:p>
        </w:tc>
        <w:tc>
          <w:tcPr>
            <w:tcW w:w="5083" w:type="dxa"/>
            <w:tcBorders>
              <w:top w:val="single" w:sz="6" w:space="0" w:color="000000"/>
              <w:left w:val="single" w:sz="6" w:space="0" w:color="000000"/>
              <w:bottom w:val="single" w:sz="6" w:space="0" w:color="000000"/>
              <w:right w:val="single" w:sz="4" w:space="0" w:color="000000"/>
            </w:tcBorders>
            <w:hideMark/>
          </w:tcPr>
          <w:p w14:paraId="0766575D" w14:textId="77777777" w:rsidR="000F3638" w:rsidRPr="000F3638" w:rsidRDefault="000F3638" w:rsidP="000F3638">
            <w:pPr>
              <w:spacing w:line="247" w:lineRule="exact"/>
              <w:rPr>
                <w:rFonts w:ascii="Arial" w:eastAsia="Times New Roman" w:hAnsi="Arial" w:cs="Arial"/>
                <w:sz w:val="20"/>
                <w:szCs w:val="20"/>
              </w:rPr>
            </w:pPr>
            <w:r w:rsidRPr="000F3638">
              <w:rPr>
                <w:rFonts w:ascii="Arial" w:hAnsi="Arial" w:cs="Arial"/>
                <w:sz w:val="20"/>
                <w:szCs w:val="20"/>
              </w:rPr>
              <w:t>na pierwszy pojazd</w:t>
            </w:r>
          </w:p>
        </w:tc>
        <w:tc>
          <w:tcPr>
            <w:tcW w:w="3468" w:type="dxa"/>
            <w:tcBorders>
              <w:top w:val="single" w:sz="6" w:space="0" w:color="000000"/>
              <w:left w:val="single" w:sz="4" w:space="0" w:color="000000"/>
              <w:bottom w:val="single" w:sz="6" w:space="0" w:color="000000"/>
              <w:right w:val="single" w:sz="6" w:space="0" w:color="000000"/>
            </w:tcBorders>
            <w:hideMark/>
          </w:tcPr>
          <w:p w14:paraId="7C324620" w14:textId="77777777" w:rsidR="000F3638" w:rsidRPr="000F3638" w:rsidRDefault="000F3638" w:rsidP="000F3638">
            <w:pPr>
              <w:spacing w:before="60"/>
              <w:ind w:left="1307" w:right="1289"/>
              <w:jc w:val="center"/>
              <w:rPr>
                <w:rFonts w:ascii="Arial" w:eastAsia="Times New Roman" w:hAnsi="Arial" w:cs="Arial"/>
                <w:sz w:val="20"/>
                <w:szCs w:val="20"/>
              </w:rPr>
            </w:pPr>
            <w:r w:rsidRPr="000F3638">
              <w:rPr>
                <w:rFonts w:ascii="Arial" w:hAnsi="Arial" w:cs="Arial"/>
                <w:sz w:val="20"/>
                <w:szCs w:val="20"/>
              </w:rPr>
              <w:t>30,00 zł</w:t>
            </w:r>
          </w:p>
        </w:tc>
      </w:tr>
      <w:tr w:rsidR="000F3638" w:rsidRPr="000F3638" w14:paraId="47664E27" w14:textId="77777777" w:rsidTr="00AF61DD">
        <w:trPr>
          <w:trHeight w:val="385"/>
        </w:trPr>
        <w:tc>
          <w:tcPr>
            <w:tcW w:w="552" w:type="dxa"/>
            <w:vMerge/>
            <w:tcBorders>
              <w:top w:val="single" w:sz="6" w:space="0" w:color="000000"/>
              <w:left w:val="single" w:sz="6" w:space="0" w:color="000000"/>
              <w:bottom w:val="single" w:sz="6" w:space="0" w:color="000000"/>
              <w:right w:val="single" w:sz="6" w:space="0" w:color="000000"/>
            </w:tcBorders>
            <w:vAlign w:val="center"/>
            <w:hideMark/>
          </w:tcPr>
          <w:p w14:paraId="6F1D5512" w14:textId="77777777" w:rsidR="000F3638" w:rsidRPr="000F3638" w:rsidRDefault="000F3638" w:rsidP="000F3638">
            <w:pPr>
              <w:rPr>
                <w:rFonts w:ascii="Arial" w:eastAsia="Times New Roman" w:hAnsi="Arial" w:cs="Arial"/>
                <w:sz w:val="20"/>
                <w:szCs w:val="20"/>
              </w:rPr>
            </w:pPr>
          </w:p>
        </w:tc>
        <w:tc>
          <w:tcPr>
            <w:tcW w:w="5083" w:type="dxa"/>
            <w:tcBorders>
              <w:top w:val="single" w:sz="6" w:space="0" w:color="000000"/>
              <w:left w:val="single" w:sz="6" w:space="0" w:color="000000"/>
              <w:bottom w:val="single" w:sz="6" w:space="0" w:color="000000"/>
              <w:right w:val="single" w:sz="4" w:space="0" w:color="000000"/>
            </w:tcBorders>
            <w:hideMark/>
          </w:tcPr>
          <w:p w14:paraId="53559012" w14:textId="77777777" w:rsidR="000F3638" w:rsidRPr="000F3638" w:rsidRDefault="000F3638" w:rsidP="000F3638">
            <w:pPr>
              <w:spacing w:line="246" w:lineRule="exact"/>
              <w:rPr>
                <w:rFonts w:ascii="Arial" w:eastAsia="Times New Roman" w:hAnsi="Arial" w:cs="Arial"/>
                <w:sz w:val="20"/>
                <w:szCs w:val="20"/>
              </w:rPr>
            </w:pPr>
            <w:r w:rsidRPr="000F3638">
              <w:rPr>
                <w:rFonts w:ascii="Arial" w:hAnsi="Arial" w:cs="Arial"/>
                <w:sz w:val="20"/>
                <w:szCs w:val="20"/>
              </w:rPr>
              <w:t>na każdy kolejny pojazd</w:t>
            </w:r>
          </w:p>
        </w:tc>
        <w:tc>
          <w:tcPr>
            <w:tcW w:w="3468" w:type="dxa"/>
            <w:tcBorders>
              <w:top w:val="single" w:sz="6" w:space="0" w:color="000000"/>
              <w:left w:val="single" w:sz="4" w:space="0" w:color="000000"/>
              <w:bottom w:val="single" w:sz="6" w:space="0" w:color="000000"/>
              <w:right w:val="single" w:sz="6" w:space="0" w:color="000000"/>
            </w:tcBorders>
            <w:hideMark/>
          </w:tcPr>
          <w:p w14:paraId="1484D82F" w14:textId="77777777" w:rsidR="000F3638" w:rsidRPr="000F3638" w:rsidRDefault="000F3638" w:rsidP="000F3638">
            <w:pPr>
              <w:spacing w:before="60"/>
              <w:ind w:left="1307" w:right="1289"/>
              <w:jc w:val="center"/>
              <w:rPr>
                <w:rFonts w:ascii="Arial" w:eastAsia="Times New Roman" w:hAnsi="Arial" w:cs="Arial"/>
                <w:sz w:val="20"/>
                <w:szCs w:val="20"/>
              </w:rPr>
            </w:pPr>
            <w:r w:rsidRPr="000F3638">
              <w:rPr>
                <w:rFonts w:ascii="Arial" w:hAnsi="Arial" w:cs="Arial"/>
                <w:sz w:val="20"/>
                <w:szCs w:val="20"/>
              </w:rPr>
              <w:t>150,00 zł</w:t>
            </w:r>
          </w:p>
        </w:tc>
      </w:tr>
      <w:tr w:rsidR="000F3638" w:rsidRPr="000F3638" w14:paraId="591243D7" w14:textId="77777777" w:rsidTr="00AF61DD">
        <w:trPr>
          <w:trHeight w:val="760"/>
        </w:trPr>
        <w:tc>
          <w:tcPr>
            <w:tcW w:w="552" w:type="dxa"/>
            <w:tcBorders>
              <w:top w:val="single" w:sz="6" w:space="0" w:color="000000"/>
              <w:left w:val="single" w:sz="6" w:space="0" w:color="000000"/>
              <w:bottom w:val="single" w:sz="6" w:space="0" w:color="000000"/>
              <w:right w:val="single" w:sz="6" w:space="0" w:color="000000"/>
            </w:tcBorders>
            <w:hideMark/>
          </w:tcPr>
          <w:p w14:paraId="3AD10828" w14:textId="77777777" w:rsidR="000F3638" w:rsidRPr="000F3638" w:rsidRDefault="000F3638" w:rsidP="000F3638">
            <w:pPr>
              <w:spacing w:line="251" w:lineRule="exact"/>
              <w:rPr>
                <w:rFonts w:ascii="Arial" w:eastAsia="Times New Roman" w:hAnsi="Arial" w:cs="Arial"/>
                <w:b/>
                <w:sz w:val="20"/>
                <w:szCs w:val="20"/>
              </w:rPr>
            </w:pPr>
            <w:r w:rsidRPr="000F3638">
              <w:rPr>
                <w:rFonts w:ascii="Arial" w:hAnsi="Arial" w:cs="Arial"/>
                <w:b/>
                <w:sz w:val="20"/>
                <w:szCs w:val="20"/>
              </w:rPr>
              <w:t>4.3.</w:t>
            </w:r>
          </w:p>
        </w:tc>
        <w:tc>
          <w:tcPr>
            <w:tcW w:w="5083" w:type="dxa"/>
            <w:tcBorders>
              <w:top w:val="single" w:sz="6" w:space="0" w:color="000000"/>
              <w:left w:val="single" w:sz="6" w:space="0" w:color="000000"/>
              <w:bottom w:val="single" w:sz="6" w:space="0" w:color="000000"/>
              <w:right w:val="single" w:sz="4" w:space="0" w:color="000000"/>
            </w:tcBorders>
            <w:hideMark/>
          </w:tcPr>
          <w:p w14:paraId="0032C625" w14:textId="77777777" w:rsidR="000F3638" w:rsidRPr="000F3638" w:rsidRDefault="000F3638" w:rsidP="000F3638">
            <w:pPr>
              <w:spacing w:line="246" w:lineRule="exact"/>
              <w:rPr>
                <w:rFonts w:ascii="Arial" w:eastAsia="Times New Roman" w:hAnsi="Arial" w:cs="Arial"/>
                <w:sz w:val="20"/>
                <w:szCs w:val="20"/>
              </w:rPr>
            </w:pPr>
            <w:r w:rsidRPr="000F3638">
              <w:rPr>
                <w:rFonts w:ascii="Arial" w:hAnsi="Arial" w:cs="Arial"/>
                <w:sz w:val="20"/>
                <w:szCs w:val="20"/>
              </w:rPr>
              <w:t>Miesięczna stawka dla pojazdu kombatanta Powstania</w:t>
            </w:r>
          </w:p>
          <w:p w14:paraId="36E8243A" w14:textId="77777777" w:rsidR="000F3638" w:rsidRPr="000F3638" w:rsidRDefault="000F3638" w:rsidP="000F3638">
            <w:pPr>
              <w:spacing w:before="5" w:line="252" w:lineRule="exact"/>
              <w:ind w:right="749"/>
              <w:rPr>
                <w:rFonts w:ascii="Arial" w:eastAsia="Times New Roman" w:hAnsi="Arial" w:cs="Arial"/>
                <w:sz w:val="20"/>
                <w:szCs w:val="20"/>
              </w:rPr>
            </w:pPr>
            <w:r w:rsidRPr="000F3638">
              <w:rPr>
                <w:rFonts w:ascii="Arial" w:hAnsi="Arial" w:cs="Arial"/>
                <w:sz w:val="20"/>
                <w:szCs w:val="20"/>
              </w:rPr>
              <w:t>Poznańskiego Czerwca 1956 r. (§ 13 ust. 1 pkt 4 Regulaminu)</w:t>
            </w:r>
          </w:p>
        </w:tc>
        <w:tc>
          <w:tcPr>
            <w:tcW w:w="3468" w:type="dxa"/>
            <w:tcBorders>
              <w:top w:val="single" w:sz="6" w:space="0" w:color="000000"/>
              <w:left w:val="single" w:sz="4" w:space="0" w:color="000000"/>
              <w:bottom w:val="single" w:sz="6" w:space="0" w:color="000000"/>
              <w:right w:val="single" w:sz="6" w:space="0" w:color="000000"/>
            </w:tcBorders>
          </w:tcPr>
          <w:p w14:paraId="02C2940D" w14:textId="77777777" w:rsidR="000F3638" w:rsidRPr="000F3638" w:rsidRDefault="000F3638" w:rsidP="000F3638">
            <w:pPr>
              <w:spacing w:before="6"/>
              <w:rPr>
                <w:rFonts w:ascii="Arial" w:eastAsia="Times New Roman" w:hAnsi="Arial" w:cs="Arial"/>
                <w:b/>
                <w:sz w:val="20"/>
                <w:szCs w:val="20"/>
              </w:rPr>
            </w:pPr>
          </w:p>
          <w:p w14:paraId="7DB66374" w14:textId="77777777" w:rsidR="000F3638" w:rsidRPr="000F3638" w:rsidRDefault="000F3638" w:rsidP="000F3638">
            <w:pPr>
              <w:ind w:left="1307" w:right="1289"/>
              <w:jc w:val="center"/>
              <w:rPr>
                <w:rFonts w:ascii="Arial" w:eastAsia="Times New Roman" w:hAnsi="Arial" w:cs="Arial"/>
                <w:sz w:val="20"/>
                <w:szCs w:val="20"/>
              </w:rPr>
            </w:pPr>
            <w:r w:rsidRPr="000F3638">
              <w:rPr>
                <w:rFonts w:ascii="Arial" w:hAnsi="Arial" w:cs="Arial"/>
                <w:sz w:val="20"/>
                <w:szCs w:val="20"/>
              </w:rPr>
              <w:t>5,00 zł</w:t>
            </w:r>
          </w:p>
        </w:tc>
      </w:tr>
    </w:tbl>
    <w:p w14:paraId="2CC172D6" w14:textId="77777777" w:rsidR="000F3638" w:rsidRPr="000F3638" w:rsidRDefault="000F3638" w:rsidP="000F3638">
      <w:pPr>
        <w:widowControl w:val="0"/>
        <w:autoSpaceDE w:val="0"/>
        <w:autoSpaceDN w:val="0"/>
        <w:spacing w:after="0" w:line="240" w:lineRule="auto"/>
        <w:rPr>
          <w:rFonts w:ascii="Arial" w:eastAsia="Times New Roman" w:hAnsi="Arial" w:cs="Arial"/>
          <w:b/>
          <w:sz w:val="20"/>
          <w:szCs w:val="20"/>
        </w:rPr>
      </w:pPr>
    </w:p>
    <w:p w14:paraId="145F4C85" w14:textId="77777777" w:rsidR="000F3638" w:rsidRPr="000F3638" w:rsidRDefault="000F3638" w:rsidP="000F3638">
      <w:pPr>
        <w:widowControl w:val="0"/>
        <w:autoSpaceDE w:val="0"/>
        <w:autoSpaceDN w:val="0"/>
        <w:spacing w:after="0" w:line="240" w:lineRule="auto"/>
        <w:rPr>
          <w:rFonts w:ascii="Arial" w:eastAsia="Times New Roman" w:hAnsi="Arial" w:cs="Arial"/>
          <w:b/>
          <w:sz w:val="20"/>
          <w:szCs w:val="20"/>
        </w:rPr>
      </w:pPr>
    </w:p>
    <w:p w14:paraId="27073673" w14:textId="77777777" w:rsidR="000F3638" w:rsidRPr="000F3638" w:rsidRDefault="000F3638" w:rsidP="000F3638">
      <w:pPr>
        <w:widowControl w:val="0"/>
        <w:autoSpaceDE w:val="0"/>
        <w:autoSpaceDN w:val="0"/>
        <w:spacing w:before="10" w:after="1" w:line="240" w:lineRule="auto"/>
        <w:rPr>
          <w:rFonts w:ascii="Arial" w:eastAsia="Times New Roman" w:hAnsi="Arial" w:cs="Arial"/>
          <w:b/>
          <w:sz w:val="20"/>
          <w:szCs w:val="20"/>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5079"/>
        <w:gridCol w:w="3531"/>
      </w:tblGrid>
      <w:tr w:rsidR="000F3638" w:rsidRPr="000F3638" w14:paraId="70B254B1" w14:textId="77777777" w:rsidTr="00AF61DD">
        <w:trPr>
          <w:trHeight w:val="505"/>
        </w:trPr>
        <w:tc>
          <w:tcPr>
            <w:tcW w:w="550" w:type="dxa"/>
            <w:tcBorders>
              <w:top w:val="single" w:sz="4" w:space="0" w:color="000000"/>
              <w:left w:val="single" w:sz="4" w:space="0" w:color="000000"/>
              <w:bottom w:val="single" w:sz="4" w:space="0" w:color="000000"/>
              <w:right w:val="single" w:sz="4" w:space="0" w:color="000000"/>
            </w:tcBorders>
            <w:hideMark/>
          </w:tcPr>
          <w:p w14:paraId="5AC0B317" w14:textId="6DB40A99" w:rsidR="000F3638" w:rsidRPr="000F3638" w:rsidRDefault="000F3638" w:rsidP="000F3638">
            <w:pPr>
              <w:spacing w:line="251" w:lineRule="exact"/>
              <w:rPr>
                <w:rFonts w:ascii="Arial" w:eastAsia="Times New Roman" w:hAnsi="Arial" w:cs="Arial"/>
                <w:b/>
                <w:sz w:val="20"/>
                <w:szCs w:val="20"/>
              </w:rPr>
            </w:pPr>
            <w:r w:rsidRPr="000F3638">
              <w:rPr>
                <w:rFonts w:ascii="Arial" w:hAnsi="Arial" w:cs="Arial"/>
                <w:b/>
                <w:sz w:val="20"/>
                <w:szCs w:val="20"/>
              </w:rPr>
              <w:t>5.</w:t>
            </w:r>
            <w:r w:rsidR="00CF20D0">
              <w:rPr>
                <w:rStyle w:val="Odwoanieprzypisudolnego"/>
                <w:rFonts w:ascii="Arial" w:hAnsi="Arial" w:cs="Arial"/>
                <w:b/>
                <w:sz w:val="20"/>
                <w:szCs w:val="20"/>
              </w:rPr>
              <w:footnoteReference w:id="14"/>
            </w:r>
          </w:p>
        </w:tc>
        <w:tc>
          <w:tcPr>
            <w:tcW w:w="8610" w:type="dxa"/>
            <w:gridSpan w:val="2"/>
            <w:tcBorders>
              <w:top w:val="single" w:sz="4" w:space="0" w:color="000000"/>
              <w:left w:val="single" w:sz="4" w:space="0" w:color="000000"/>
              <w:bottom w:val="single" w:sz="4" w:space="0" w:color="000000"/>
              <w:right w:val="single" w:sz="4" w:space="0" w:color="000000"/>
            </w:tcBorders>
            <w:hideMark/>
          </w:tcPr>
          <w:p w14:paraId="2DA366FA" w14:textId="661C7B53" w:rsidR="000F3638" w:rsidRPr="000F3638" w:rsidRDefault="000F3638" w:rsidP="00CF20D0">
            <w:pPr>
              <w:tabs>
                <w:tab w:val="left" w:pos="1192"/>
                <w:tab w:val="left" w:pos="3510"/>
                <w:tab w:val="left" w:pos="4057"/>
                <w:tab w:val="left" w:pos="5948"/>
                <w:tab w:val="left" w:pos="7184"/>
              </w:tabs>
              <w:spacing w:line="254" w:lineRule="exact"/>
              <w:ind w:right="15"/>
              <w:rPr>
                <w:rFonts w:ascii="Arial" w:eastAsia="Times New Roman" w:hAnsi="Arial" w:cs="Arial"/>
                <w:b/>
                <w:sz w:val="20"/>
                <w:szCs w:val="20"/>
              </w:rPr>
            </w:pPr>
            <w:r w:rsidRPr="000F3638">
              <w:rPr>
                <w:rFonts w:ascii="Arial" w:hAnsi="Arial" w:cs="Arial"/>
                <w:b/>
                <w:sz w:val="20"/>
                <w:szCs w:val="20"/>
              </w:rPr>
              <w:t>OPŁATY</w:t>
            </w:r>
            <w:r w:rsidR="00836995">
              <w:rPr>
                <w:rFonts w:ascii="Arial" w:hAnsi="Arial" w:cs="Arial"/>
                <w:b/>
                <w:sz w:val="20"/>
                <w:szCs w:val="20"/>
              </w:rPr>
              <w:t xml:space="preserve"> </w:t>
            </w:r>
            <w:r w:rsidRPr="000F3638">
              <w:rPr>
                <w:rFonts w:ascii="Arial" w:hAnsi="Arial" w:cs="Arial"/>
                <w:b/>
                <w:sz w:val="20"/>
                <w:szCs w:val="20"/>
              </w:rPr>
              <w:t>ZRYCZAŁTOWANE</w:t>
            </w:r>
            <w:r w:rsidR="00836995">
              <w:rPr>
                <w:rFonts w:ascii="Arial" w:hAnsi="Arial" w:cs="Arial"/>
                <w:b/>
                <w:sz w:val="20"/>
                <w:szCs w:val="20"/>
              </w:rPr>
              <w:t xml:space="preserve"> </w:t>
            </w:r>
            <w:r w:rsidRPr="000F3638">
              <w:rPr>
                <w:rFonts w:ascii="Arial" w:hAnsi="Arial" w:cs="Arial"/>
                <w:b/>
                <w:sz w:val="20"/>
                <w:szCs w:val="20"/>
              </w:rPr>
              <w:t>ZA</w:t>
            </w:r>
            <w:r w:rsidR="00836995">
              <w:rPr>
                <w:rFonts w:ascii="Arial" w:hAnsi="Arial" w:cs="Arial"/>
                <w:b/>
                <w:sz w:val="20"/>
                <w:szCs w:val="20"/>
              </w:rPr>
              <w:t xml:space="preserve"> </w:t>
            </w:r>
            <w:r w:rsidRPr="000F3638">
              <w:rPr>
                <w:rFonts w:ascii="Arial" w:hAnsi="Arial" w:cs="Arial"/>
                <w:b/>
                <w:sz w:val="20"/>
                <w:szCs w:val="20"/>
              </w:rPr>
              <w:t>ZASTRZEŻONE</w:t>
            </w:r>
            <w:r w:rsidR="00836995">
              <w:rPr>
                <w:rFonts w:ascii="Arial" w:hAnsi="Arial" w:cs="Arial"/>
                <w:b/>
                <w:sz w:val="20"/>
                <w:szCs w:val="20"/>
              </w:rPr>
              <w:t xml:space="preserve"> MIEJSCA POSTOJOWE</w:t>
            </w:r>
          </w:p>
        </w:tc>
      </w:tr>
      <w:tr w:rsidR="000F3638" w:rsidRPr="000F3638" w14:paraId="2CF59644" w14:textId="77777777" w:rsidTr="00AF61DD">
        <w:trPr>
          <w:trHeight w:val="2647"/>
        </w:trPr>
        <w:tc>
          <w:tcPr>
            <w:tcW w:w="550" w:type="dxa"/>
            <w:tcBorders>
              <w:top w:val="single" w:sz="4" w:space="0" w:color="000000"/>
              <w:left w:val="single" w:sz="4" w:space="0" w:color="000000"/>
              <w:bottom w:val="single" w:sz="4" w:space="0" w:color="000000"/>
              <w:right w:val="single" w:sz="4" w:space="0" w:color="000000"/>
            </w:tcBorders>
            <w:hideMark/>
          </w:tcPr>
          <w:p w14:paraId="0467FC45" w14:textId="0B8526BF" w:rsidR="000F3638" w:rsidRPr="000F3638" w:rsidRDefault="000F3638" w:rsidP="000F3638">
            <w:pPr>
              <w:spacing w:line="249" w:lineRule="exact"/>
              <w:ind w:left="31"/>
              <w:rPr>
                <w:rFonts w:ascii="Arial" w:eastAsia="Times New Roman" w:hAnsi="Arial" w:cs="Arial"/>
                <w:b/>
                <w:sz w:val="20"/>
                <w:szCs w:val="20"/>
              </w:rPr>
            </w:pPr>
            <w:r w:rsidRPr="000F3638">
              <w:rPr>
                <w:rFonts w:ascii="Arial" w:hAnsi="Arial" w:cs="Arial"/>
                <w:b/>
                <w:sz w:val="20"/>
                <w:szCs w:val="20"/>
              </w:rPr>
              <w:t>5.1.</w:t>
            </w:r>
            <w:r w:rsidR="00CF20D0">
              <w:rPr>
                <w:rStyle w:val="Odwoanieprzypisudolnego"/>
                <w:rFonts w:ascii="Arial" w:hAnsi="Arial" w:cs="Arial"/>
                <w:b/>
                <w:sz w:val="20"/>
                <w:szCs w:val="20"/>
              </w:rPr>
              <w:footnoteReference w:id="15"/>
            </w:r>
          </w:p>
        </w:tc>
        <w:tc>
          <w:tcPr>
            <w:tcW w:w="5079" w:type="dxa"/>
            <w:tcBorders>
              <w:top w:val="single" w:sz="4" w:space="0" w:color="000000"/>
              <w:left w:val="single" w:sz="4" w:space="0" w:color="000000"/>
              <w:bottom w:val="single" w:sz="4" w:space="0" w:color="000000"/>
              <w:right w:val="single" w:sz="4" w:space="0" w:color="000000"/>
            </w:tcBorders>
          </w:tcPr>
          <w:p w14:paraId="1E4551CE" w14:textId="2E5C8A2A" w:rsidR="000F3638" w:rsidRPr="000F3638" w:rsidRDefault="000F3638" w:rsidP="00836995">
            <w:pPr>
              <w:spacing w:before="15"/>
              <w:ind w:left="47"/>
              <w:rPr>
                <w:rFonts w:ascii="Arial" w:eastAsia="Times New Roman" w:hAnsi="Arial" w:cs="Arial"/>
                <w:sz w:val="20"/>
                <w:szCs w:val="20"/>
              </w:rPr>
            </w:pPr>
            <w:r w:rsidRPr="000F3638">
              <w:rPr>
                <w:rFonts w:ascii="Arial" w:hAnsi="Arial" w:cs="Arial"/>
                <w:sz w:val="20"/>
                <w:szCs w:val="20"/>
              </w:rPr>
              <w:t xml:space="preserve">Za zastrzeżenie </w:t>
            </w:r>
            <w:r w:rsidR="00836995">
              <w:rPr>
                <w:rFonts w:ascii="Arial" w:hAnsi="Arial" w:cs="Arial"/>
                <w:sz w:val="20"/>
                <w:szCs w:val="20"/>
              </w:rPr>
              <w:t xml:space="preserve">stanowiska postojowego </w:t>
            </w:r>
            <w:r w:rsidRPr="000F3638">
              <w:rPr>
                <w:rFonts w:ascii="Arial" w:hAnsi="Arial" w:cs="Arial"/>
                <w:sz w:val="20"/>
                <w:szCs w:val="20"/>
              </w:rPr>
              <w:t>w Strefie Płatnego Parkowania w okresie miesięcznym</w:t>
            </w:r>
          </w:p>
          <w:p w14:paraId="64601B7C" w14:textId="77777777" w:rsidR="000F3638" w:rsidRPr="000F3638" w:rsidRDefault="000F3638" w:rsidP="000F3638">
            <w:pPr>
              <w:spacing w:before="2"/>
              <w:rPr>
                <w:rFonts w:ascii="Arial" w:eastAsia="Times New Roman" w:hAnsi="Arial" w:cs="Arial"/>
                <w:b/>
                <w:sz w:val="20"/>
                <w:szCs w:val="20"/>
              </w:rPr>
            </w:pPr>
          </w:p>
          <w:p w14:paraId="08CD9994" w14:textId="1AD5EFCB" w:rsidR="000F3638" w:rsidRPr="000F3638" w:rsidRDefault="000F3638" w:rsidP="00836995">
            <w:pPr>
              <w:spacing w:line="252" w:lineRule="exact"/>
              <w:ind w:left="47"/>
              <w:rPr>
                <w:rFonts w:ascii="Arial" w:eastAsia="Times New Roman" w:hAnsi="Arial" w:cs="Arial"/>
                <w:sz w:val="20"/>
                <w:szCs w:val="20"/>
              </w:rPr>
            </w:pPr>
            <w:r w:rsidRPr="000F3638">
              <w:rPr>
                <w:rFonts w:ascii="Arial" w:hAnsi="Arial" w:cs="Arial"/>
                <w:sz w:val="20"/>
                <w:szCs w:val="20"/>
              </w:rPr>
              <w:t>Za zastrzeżenie stanowiska posto</w:t>
            </w:r>
            <w:r w:rsidR="00836995">
              <w:rPr>
                <w:rFonts w:ascii="Arial" w:hAnsi="Arial" w:cs="Arial"/>
                <w:sz w:val="20"/>
                <w:szCs w:val="20"/>
              </w:rPr>
              <w:t xml:space="preserve">jowego </w:t>
            </w:r>
            <w:r w:rsidRPr="000F3638">
              <w:rPr>
                <w:rFonts w:ascii="Arial" w:hAnsi="Arial" w:cs="Arial"/>
                <w:sz w:val="20"/>
                <w:szCs w:val="20"/>
              </w:rPr>
              <w:t>w Śródmiejskiej Strefie Płatnego Parkowania Centrum w okresie miesięcznym</w:t>
            </w:r>
          </w:p>
          <w:p w14:paraId="52898467" w14:textId="77777777" w:rsidR="000F3638" w:rsidRPr="000F3638" w:rsidRDefault="000F3638" w:rsidP="000F3638">
            <w:pPr>
              <w:spacing w:before="1"/>
              <w:rPr>
                <w:rFonts w:ascii="Arial" w:eastAsia="Times New Roman" w:hAnsi="Arial" w:cs="Arial"/>
                <w:b/>
                <w:sz w:val="20"/>
                <w:szCs w:val="20"/>
              </w:rPr>
            </w:pPr>
          </w:p>
          <w:p w14:paraId="784C56E3" w14:textId="7ACFA8A1" w:rsidR="000F3638" w:rsidRPr="000F3638" w:rsidRDefault="000F3638" w:rsidP="00CF20D0">
            <w:pPr>
              <w:ind w:left="47"/>
              <w:rPr>
                <w:rFonts w:ascii="Arial" w:eastAsia="Times New Roman" w:hAnsi="Arial" w:cs="Arial"/>
                <w:sz w:val="20"/>
                <w:szCs w:val="20"/>
              </w:rPr>
            </w:pPr>
            <w:r w:rsidRPr="000F3638">
              <w:rPr>
                <w:rFonts w:ascii="Arial" w:hAnsi="Arial" w:cs="Arial"/>
                <w:sz w:val="20"/>
                <w:szCs w:val="20"/>
              </w:rPr>
              <w:t xml:space="preserve">Za zastrzeżenie </w:t>
            </w:r>
            <w:r w:rsidR="00CF20D0">
              <w:rPr>
                <w:rFonts w:ascii="Arial" w:hAnsi="Arial" w:cs="Arial"/>
                <w:sz w:val="20"/>
                <w:szCs w:val="20"/>
              </w:rPr>
              <w:t xml:space="preserve">stanowiska postojowego </w:t>
            </w:r>
            <w:r w:rsidRPr="000F3638">
              <w:rPr>
                <w:rFonts w:ascii="Arial" w:hAnsi="Arial" w:cs="Arial"/>
                <w:sz w:val="20"/>
                <w:szCs w:val="20"/>
              </w:rPr>
              <w:t>w Śródmiejskiej Strefie Płatnego Parkowania Jeżyce w okresie miesięcznym</w:t>
            </w:r>
          </w:p>
        </w:tc>
        <w:tc>
          <w:tcPr>
            <w:tcW w:w="3531" w:type="dxa"/>
            <w:tcBorders>
              <w:top w:val="single" w:sz="4" w:space="0" w:color="000000"/>
              <w:left w:val="single" w:sz="4" w:space="0" w:color="000000"/>
              <w:bottom w:val="single" w:sz="4" w:space="0" w:color="000000"/>
              <w:right w:val="single" w:sz="4" w:space="0" w:color="000000"/>
            </w:tcBorders>
          </w:tcPr>
          <w:p w14:paraId="23AE3123" w14:textId="77777777" w:rsidR="000F3638" w:rsidRPr="000F3638" w:rsidRDefault="000F3638" w:rsidP="000F3638">
            <w:pPr>
              <w:spacing w:before="4"/>
              <w:rPr>
                <w:rFonts w:ascii="Arial" w:eastAsia="Times New Roman" w:hAnsi="Arial" w:cs="Arial"/>
                <w:b/>
                <w:sz w:val="20"/>
                <w:szCs w:val="20"/>
              </w:rPr>
            </w:pPr>
          </w:p>
          <w:p w14:paraId="6C9FD5AB" w14:textId="77777777" w:rsidR="000F3638" w:rsidRPr="000F3638" w:rsidRDefault="000F3638" w:rsidP="000F3638">
            <w:pPr>
              <w:ind w:left="1335" w:right="1327"/>
              <w:jc w:val="center"/>
              <w:rPr>
                <w:rFonts w:ascii="Arial" w:eastAsia="Times New Roman" w:hAnsi="Arial" w:cs="Arial"/>
                <w:sz w:val="20"/>
                <w:szCs w:val="20"/>
              </w:rPr>
            </w:pPr>
            <w:r w:rsidRPr="000F3638">
              <w:rPr>
                <w:rFonts w:ascii="Arial" w:hAnsi="Arial" w:cs="Arial"/>
                <w:sz w:val="20"/>
                <w:szCs w:val="20"/>
              </w:rPr>
              <w:t>600,00 zł</w:t>
            </w:r>
          </w:p>
          <w:p w14:paraId="4AD4E5AD" w14:textId="77777777" w:rsidR="000F3638" w:rsidRPr="000F3638" w:rsidRDefault="000F3638" w:rsidP="000F3638">
            <w:pPr>
              <w:rPr>
                <w:rFonts w:ascii="Arial" w:eastAsia="Times New Roman" w:hAnsi="Arial" w:cs="Arial"/>
                <w:b/>
                <w:sz w:val="20"/>
                <w:szCs w:val="20"/>
              </w:rPr>
            </w:pPr>
          </w:p>
          <w:p w14:paraId="647BEEB2" w14:textId="77777777" w:rsidR="000F3638" w:rsidRPr="000F3638" w:rsidRDefault="000F3638" w:rsidP="000F3638">
            <w:pPr>
              <w:rPr>
                <w:rFonts w:ascii="Arial" w:eastAsia="Times New Roman" w:hAnsi="Arial" w:cs="Arial"/>
                <w:b/>
                <w:sz w:val="20"/>
                <w:szCs w:val="20"/>
              </w:rPr>
            </w:pPr>
          </w:p>
          <w:p w14:paraId="0180FC22" w14:textId="77777777" w:rsidR="000F3638" w:rsidRPr="000F3638" w:rsidRDefault="000F3638" w:rsidP="000F3638">
            <w:pPr>
              <w:spacing w:before="10"/>
              <w:rPr>
                <w:rFonts w:ascii="Arial" w:eastAsia="Times New Roman" w:hAnsi="Arial" w:cs="Arial"/>
                <w:b/>
                <w:sz w:val="20"/>
                <w:szCs w:val="20"/>
              </w:rPr>
            </w:pPr>
          </w:p>
          <w:p w14:paraId="4C55532E" w14:textId="77777777" w:rsidR="000F3638" w:rsidRPr="000F3638" w:rsidRDefault="000F3638" w:rsidP="000F3638">
            <w:pPr>
              <w:ind w:left="1335" w:right="1327"/>
              <w:jc w:val="center"/>
              <w:rPr>
                <w:rFonts w:ascii="Arial" w:eastAsia="Times New Roman" w:hAnsi="Arial" w:cs="Arial"/>
                <w:sz w:val="20"/>
                <w:szCs w:val="20"/>
              </w:rPr>
            </w:pPr>
            <w:r w:rsidRPr="000F3638">
              <w:rPr>
                <w:rFonts w:ascii="Arial" w:hAnsi="Arial" w:cs="Arial"/>
                <w:sz w:val="20"/>
                <w:szCs w:val="20"/>
              </w:rPr>
              <w:t>900,00 zł</w:t>
            </w:r>
          </w:p>
          <w:p w14:paraId="0064F9B6" w14:textId="77777777" w:rsidR="000F3638" w:rsidRPr="000F3638" w:rsidRDefault="000F3638" w:rsidP="000F3638">
            <w:pPr>
              <w:rPr>
                <w:rFonts w:ascii="Arial" w:eastAsia="Times New Roman" w:hAnsi="Arial" w:cs="Arial"/>
                <w:b/>
                <w:sz w:val="20"/>
                <w:szCs w:val="20"/>
              </w:rPr>
            </w:pPr>
          </w:p>
          <w:p w14:paraId="3CCC6C92" w14:textId="77777777" w:rsidR="000F3638" w:rsidRPr="000F3638" w:rsidRDefault="000F3638" w:rsidP="000F3638">
            <w:pPr>
              <w:rPr>
                <w:rFonts w:ascii="Arial" w:eastAsia="Times New Roman" w:hAnsi="Arial" w:cs="Arial"/>
                <w:b/>
                <w:sz w:val="20"/>
                <w:szCs w:val="20"/>
              </w:rPr>
            </w:pPr>
          </w:p>
          <w:p w14:paraId="096DF263" w14:textId="77777777" w:rsidR="000F3638" w:rsidRPr="000F3638" w:rsidRDefault="000F3638" w:rsidP="000F3638">
            <w:pPr>
              <w:spacing w:before="1"/>
              <w:rPr>
                <w:rFonts w:ascii="Arial" w:eastAsia="Times New Roman" w:hAnsi="Arial" w:cs="Arial"/>
                <w:b/>
                <w:sz w:val="20"/>
                <w:szCs w:val="20"/>
              </w:rPr>
            </w:pPr>
          </w:p>
          <w:p w14:paraId="59F87D8E" w14:textId="77777777" w:rsidR="000F3638" w:rsidRPr="000F3638" w:rsidRDefault="000F3638" w:rsidP="000F3638">
            <w:pPr>
              <w:ind w:left="1335" w:right="1327"/>
              <w:jc w:val="center"/>
              <w:rPr>
                <w:rFonts w:ascii="Arial" w:eastAsia="Times New Roman" w:hAnsi="Arial" w:cs="Arial"/>
                <w:sz w:val="20"/>
                <w:szCs w:val="20"/>
              </w:rPr>
            </w:pPr>
            <w:r w:rsidRPr="000F3638">
              <w:rPr>
                <w:rFonts w:ascii="Arial" w:hAnsi="Arial" w:cs="Arial"/>
                <w:sz w:val="20"/>
                <w:szCs w:val="20"/>
              </w:rPr>
              <w:t>750,00 zł</w:t>
            </w:r>
          </w:p>
        </w:tc>
      </w:tr>
      <w:tr w:rsidR="000F3638" w:rsidRPr="000F3638" w14:paraId="72E118FC" w14:textId="77777777" w:rsidTr="00AF61DD">
        <w:trPr>
          <w:trHeight w:val="813"/>
        </w:trPr>
        <w:tc>
          <w:tcPr>
            <w:tcW w:w="550" w:type="dxa"/>
            <w:vMerge w:val="restart"/>
            <w:tcBorders>
              <w:top w:val="single" w:sz="4" w:space="0" w:color="000000"/>
              <w:left w:val="single" w:sz="4" w:space="0" w:color="000000"/>
              <w:bottom w:val="single" w:sz="4" w:space="0" w:color="000000"/>
              <w:right w:val="single" w:sz="4" w:space="0" w:color="000000"/>
            </w:tcBorders>
            <w:hideMark/>
          </w:tcPr>
          <w:p w14:paraId="649274D6" w14:textId="77777777" w:rsidR="000F3638" w:rsidRPr="000F3638" w:rsidRDefault="000F3638" w:rsidP="000F3638">
            <w:pPr>
              <w:spacing w:before="1"/>
              <w:ind w:left="31"/>
              <w:rPr>
                <w:rFonts w:ascii="Arial" w:eastAsia="Times New Roman" w:hAnsi="Arial" w:cs="Arial"/>
                <w:b/>
                <w:sz w:val="20"/>
                <w:szCs w:val="20"/>
              </w:rPr>
            </w:pPr>
            <w:r w:rsidRPr="000F3638">
              <w:rPr>
                <w:rFonts w:ascii="Arial" w:hAnsi="Arial" w:cs="Arial"/>
                <w:b/>
                <w:sz w:val="20"/>
                <w:szCs w:val="20"/>
              </w:rPr>
              <w:t>5.2.</w:t>
            </w:r>
          </w:p>
        </w:tc>
        <w:tc>
          <w:tcPr>
            <w:tcW w:w="5079" w:type="dxa"/>
            <w:tcBorders>
              <w:top w:val="single" w:sz="4" w:space="0" w:color="000000"/>
              <w:left w:val="single" w:sz="4" w:space="0" w:color="000000"/>
              <w:bottom w:val="single" w:sz="4" w:space="0" w:color="000000"/>
              <w:right w:val="single" w:sz="4" w:space="0" w:color="000000"/>
            </w:tcBorders>
            <w:hideMark/>
          </w:tcPr>
          <w:p w14:paraId="6199102E" w14:textId="77777777" w:rsidR="000F3638" w:rsidRPr="000F3638" w:rsidRDefault="000F3638" w:rsidP="000F3638">
            <w:pPr>
              <w:spacing w:before="15"/>
              <w:ind w:right="442"/>
              <w:rPr>
                <w:rFonts w:ascii="Arial" w:eastAsia="Times New Roman" w:hAnsi="Arial" w:cs="Arial"/>
                <w:sz w:val="20"/>
                <w:szCs w:val="20"/>
              </w:rPr>
            </w:pPr>
            <w:r w:rsidRPr="000F3638">
              <w:rPr>
                <w:rFonts w:ascii="Arial" w:hAnsi="Arial" w:cs="Arial"/>
                <w:sz w:val="20"/>
                <w:szCs w:val="20"/>
              </w:rPr>
              <w:t>Za zastrzeżenie stanowiska postojowego – „koperty dla dostaw” umożliwiającego</w:t>
            </w:r>
            <w:r w:rsidRPr="000F3638">
              <w:rPr>
                <w:rFonts w:ascii="Arial" w:hAnsi="Arial" w:cs="Arial"/>
                <w:sz w:val="20"/>
                <w:szCs w:val="20"/>
                <w:vertAlign w:val="superscript"/>
              </w:rPr>
              <w:footnoteReference w:id="16"/>
            </w:r>
            <w:r w:rsidRPr="000F3638">
              <w:rPr>
                <w:rFonts w:ascii="Arial" w:hAnsi="Arial" w:cs="Arial"/>
                <w:sz w:val="20"/>
                <w:szCs w:val="20"/>
              </w:rPr>
              <w:t xml:space="preserve"> postój do 15 minut na okres 6 miesięcy (§ 20 Regulaminu)</w:t>
            </w:r>
          </w:p>
        </w:tc>
        <w:tc>
          <w:tcPr>
            <w:tcW w:w="3531" w:type="dxa"/>
            <w:tcBorders>
              <w:top w:val="single" w:sz="4" w:space="0" w:color="000000"/>
              <w:left w:val="single" w:sz="4" w:space="0" w:color="000000"/>
              <w:bottom w:val="single" w:sz="4" w:space="0" w:color="000000"/>
              <w:right w:val="single" w:sz="4" w:space="0" w:color="000000"/>
            </w:tcBorders>
          </w:tcPr>
          <w:p w14:paraId="480E97C4" w14:textId="77777777" w:rsidR="000F3638" w:rsidRPr="000F3638" w:rsidRDefault="000F3638" w:rsidP="000F3638">
            <w:pPr>
              <w:rPr>
                <w:rFonts w:ascii="Arial" w:eastAsia="Times New Roman" w:hAnsi="Arial" w:cs="Arial"/>
                <w:sz w:val="20"/>
                <w:szCs w:val="20"/>
              </w:rPr>
            </w:pPr>
          </w:p>
        </w:tc>
      </w:tr>
      <w:tr w:rsidR="000F3638" w:rsidRPr="000F3638" w14:paraId="3D7D9F08" w14:textId="77777777" w:rsidTr="00AF61DD">
        <w:trPr>
          <w:trHeight w:val="525"/>
        </w:trPr>
        <w:tc>
          <w:tcPr>
            <w:tcW w:w="550" w:type="dxa"/>
            <w:vMerge/>
            <w:tcBorders>
              <w:top w:val="single" w:sz="4" w:space="0" w:color="000000"/>
              <w:left w:val="single" w:sz="4" w:space="0" w:color="000000"/>
              <w:bottom w:val="single" w:sz="4" w:space="0" w:color="000000"/>
              <w:right w:val="single" w:sz="4" w:space="0" w:color="000000"/>
            </w:tcBorders>
            <w:vAlign w:val="center"/>
            <w:hideMark/>
          </w:tcPr>
          <w:p w14:paraId="40887322" w14:textId="77777777" w:rsidR="000F3638" w:rsidRPr="000F3638" w:rsidRDefault="000F3638" w:rsidP="000F3638">
            <w:pPr>
              <w:rPr>
                <w:rFonts w:ascii="Arial" w:eastAsia="Times New Roman" w:hAnsi="Arial" w:cs="Arial"/>
                <w:b/>
                <w:sz w:val="20"/>
                <w:szCs w:val="20"/>
              </w:rPr>
            </w:pPr>
          </w:p>
        </w:tc>
        <w:tc>
          <w:tcPr>
            <w:tcW w:w="5079" w:type="dxa"/>
            <w:tcBorders>
              <w:top w:val="single" w:sz="4" w:space="0" w:color="000000"/>
              <w:left w:val="single" w:sz="4" w:space="0" w:color="000000"/>
              <w:bottom w:val="single" w:sz="4" w:space="0" w:color="000000"/>
              <w:right w:val="single" w:sz="4" w:space="0" w:color="000000"/>
            </w:tcBorders>
            <w:hideMark/>
          </w:tcPr>
          <w:p w14:paraId="4DB5B54B" w14:textId="77777777" w:rsidR="000F3638" w:rsidRPr="000F3638" w:rsidRDefault="000F3638" w:rsidP="000F3638">
            <w:pPr>
              <w:spacing w:before="16" w:line="252" w:lineRule="exact"/>
              <w:ind w:right="754"/>
              <w:rPr>
                <w:rFonts w:ascii="Arial" w:eastAsia="Times New Roman" w:hAnsi="Arial" w:cs="Arial"/>
                <w:sz w:val="20"/>
                <w:szCs w:val="20"/>
              </w:rPr>
            </w:pPr>
            <w:r w:rsidRPr="000F3638">
              <w:rPr>
                <w:rFonts w:ascii="Arial" w:hAnsi="Arial" w:cs="Arial"/>
                <w:sz w:val="20"/>
                <w:szCs w:val="20"/>
              </w:rPr>
              <w:t>w lokalizacji najbliższej adresowi wykonywania działalności</w:t>
            </w:r>
          </w:p>
        </w:tc>
        <w:tc>
          <w:tcPr>
            <w:tcW w:w="3531" w:type="dxa"/>
            <w:tcBorders>
              <w:top w:val="single" w:sz="4" w:space="0" w:color="000000"/>
              <w:left w:val="single" w:sz="4" w:space="0" w:color="000000"/>
              <w:bottom w:val="single" w:sz="4" w:space="0" w:color="000000"/>
              <w:right w:val="single" w:sz="4" w:space="0" w:color="000000"/>
            </w:tcBorders>
            <w:hideMark/>
          </w:tcPr>
          <w:p w14:paraId="4EF8E532" w14:textId="77777777" w:rsidR="000F3638" w:rsidRPr="000F3638" w:rsidRDefault="000F3638" w:rsidP="000F3638">
            <w:pPr>
              <w:spacing w:before="130"/>
              <w:ind w:left="1335" w:right="1327"/>
              <w:jc w:val="center"/>
              <w:rPr>
                <w:rFonts w:ascii="Arial" w:eastAsia="Times New Roman" w:hAnsi="Arial" w:cs="Arial"/>
                <w:sz w:val="20"/>
                <w:szCs w:val="20"/>
              </w:rPr>
            </w:pPr>
            <w:r w:rsidRPr="000F3638">
              <w:rPr>
                <w:rFonts w:ascii="Arial" w:hAnsi="Arial" w:cs="Arial"/>
                <w:sz w:val="20"/>
                <w:szCs w:val="20"/>
              </w:rPr>
              <w:t>120,00 zł</w:t>
            </w:r>
          </w:p>
        </w:tc>
      </w:tr>
      <w:tr w:rsidR="000F3638" w:rsidRPr="000F3638" w14:paraId="2B47E600" w14:textId="77777777" w:rsidTr="00AF61DD">
        <w:trPr>
          <w:trHeight w:val="270"/>
        </w:trPr>
        <w:tc>
          <w:tcPr>
            <w:tcW w:w="550" w:type="dxa"/>
            <w:vMerge/>
            <w:tcBorders>
              <w:top w:val="single" w:sz="4" w:space="0" w:color="000000"/>
              <w:left w:val="single" w:sz="4" w:space="0" w:color="000000"/>
              <w:bottom w:val="single" w:sz="4" w:space="0" w:color="000000"/>
              <w:right w:val="single" w:sz="4" w:space="0" w:color="000000"/>
            </w:tcBorders>
            <w:vAlign w:val="center"/>
            <w:hideMark/>
          </w:tcPr>
          <w:p w14:paraId="174AD704" w14:textId="77777777" w:rsidR="000F3638" w:rsidRPr="000F3638" w:rsidRDefault="000F3638" w:rsidP="000F3638">
            <w:pPr>
              <w:rPr>
                <w:rFonts w:ascii="Arial" w:eastAsia="Times New Roman" w:hAnsi="Arial" w:cs="Arial"/>
                <w:b/>
                <w:sz w:val="20"/>
                <w:szCs w:val="20"/>
              </w:rPr>
            </w:pPr>
          </w:p>
        </w:tc>
        <w:tc>
          <w:tcPr>
            <w:tcW w:w="5079" w:type="dxa"/>
            <w:tcBorders>
              <w:top w:val="single" w:sz="4" w:space="0" w:color="000000"/>
              <w:left w:val="single" w:sz="4" w:space="0" w:color="000000"/>
              <w:bottom w:val="single" w:sz="4" w:space="0" w:color="000000"/>
              <w:right w:val="single" w:sz="4" w:space="0" w:color="000000"/>
            </w:tcBorders>
            <w:hideMark/>
          </w:tcPr>
          <w:p w14:paraId="2D277784" w14:textId="77777777" w:rsidR="000F3638" w:rsidRPr="000F3638" w:rsidRDefault="000F3638" w:rsidP="000F3638">
            <w:pPr>
              <w:spacing w:before="13" w:line="238" w:lineRule="exact"/>
              <w:rPr>
                <w:rFonts w:ascii="Arial" w:eastAsia="Times New Roman" w:hAnsi="Arial" w:cs="Arial"/>
                <w:sz w:val="20"/>
                <w:szCs w:val="20"/>
              </w:rPr>
            </w:pPr>
            <w:r w:rsidRPr="000F3638">
              <w:rPr>
                <w:rFonts w:ascii="Arial" w:hAnsi="Arial" w:cs="Arial"/>
                <w:sz w:val="20"/>
                <w:szCs w:val="20"/>
              </w:rPr>
              <w:t>we wszystkich lokalizacjach</w:t>
            </w:r>
          </w:p>
        </w:tc>
        <w:tc>
          <w:tcPr>
            <w:tcW w:w="3531" w:type="dxa"/>
            <w:tcBorders>
              <w:top w:val="single" w:sz="4" w:space="0" w:color="000000"/>
              <w:left w:val="single" w:sz="4" w:space="0" w:color="000000"/>
              <w:bottom w:val="single" w:sz="4" w:space="0" w:color="000000"/>
              <w:right w:val="single" w:sz="4" w:space="0" w:color="000000"/>
            </w:tcBorders>
            <w:hideMark/>
          </w:tcPr>
          <w:p w14:paraId="5E20CC3B" w14:textId="77777777" w:rsidR="000F3638" w:rsidRPr="000F3638" w:rsidRDefault="000F3638" w:rsidP="000F3638">
            <w:pPr>
              <w:spacing w:before="3" w:line="248" w:lineRule="exact"/>
              <w:ind w:left="1335" w:right="1327"/>
              <w:jc w:val="center"/>
              <w:rPr>
                <w:rFonts w:ascii="Arial" w:eastAsia="Times New Roman" w:hAnsi="Arial" w:cs="Arial"/>
                <w:sz w:val="20"/>
                <w:szCs w:val="20"/>
              </w:rPr>
            </w:pPr>
            <w:r w:rsidRPr="000F3638">
              <w:rPr>
                <w:rFonts w:ascii="Arial" w:hAnsi="Arial" w:cs="Arial"/>
                <w:sz w:val="20"/>
                <w:szCs w:val="20"/>
              </w:rPr>
              <w:t>300,00 zł</w:t>
            </w:r>
          </w:p>
        </w:tc>
      </w:tr>
      <w:tr w:rsidR="000F3638" w:rsidRPr="000F3638" w14:paraId="2400335A" w14:textId="77777777" w:rsidTr="00AF61DD">
        <w:trPr>
          <w:trHeight w:val="270"/>
        </w:trPr>
        <w:tc>
          <w:tcPr>
            <w:tcW w:w="550" w:type="dxa"/>
            <w:tcBorders>
              <w:top w:val="single" w:sz="4" w:space="0" w:color="000000"/>
              <w:left w:val="single" w:sz="4" w:space="0" w:color="000000"/>
              <w:bottom w:val="single" w:sz="4" w:space="0" w:color="000000"/>
              <w:right w:val="single" w:sz="4" w:space="0" w:color="000000"/>
            </w:tcBorders>
            <w:vAlign w:val="center"/>
          </w:tcPr>
          <w:p w14:paraId="004F5D6E" w14:textId="77777777" w:rsidR="000F3638" w:rsidRPr="000F3638" w:rsidRDefault="000F3638" w:rsidP="000F3638">
            <w:pPr>
              <w:rPr>
                <w:rFonts w:ascii="Arial" w:eastAsia="Times New Roman" w:hAnsi="Arial" w:cs="Arial"/>
                <w:b/>
                <w:sz w:val="20"/>
                <w:szCs w:val="20"/>
              </w:rPr>
            </w:pPr>
            <w:r w:rsidRPr="000F3638">
              <w:rPr>
                <w:rFonts w:ascii="Arial" w:eastAsia="Times New Roman" w:hAnsi="Arial" w:cs="Arial"/>
                <w:b/>
                <w:sz w:val="20"/>
                <w:szCs w:val="20"/>
              </w:rPr>
              <w:t>5.2.1</w:t>
            </w:r>
            <w:r w:rsidRPr="000F3638">
              <w:rPr>
                <w:rFonts w:ascii="Arial" w:eastAsia="Times New Roman" w:hAnsi="Arial" w:cs="Arial"/>
                <w:b/>
                <w:sz w:val="20"/>
                <w:szCs w:val="20"/>
                <w:vertAlign w:val="superscript"/>
              </w:rPr>
              <w:footnoteReference w:id="17"/>
            </w:r>
          </w:p>
        </w:tc>
        <w:tc>
          <w:tcPr>
            <w:tcW w:w="5079" w:type="dxa"/>
            <w:tcBorders>
              <w:top w:val="single" w:sz="4" w:space="0" w:color="000000"/>
              <w:left w:val="single" w:sz="4" w:space="0" w:color="000000"/>
              <w:bottom w:val="single" w:sz="4" w:space="0" w:color="000000"/>
              <w:right w:val="single" w:sz="4" w:space="0" w:color="000000"/>
            </w:tcBorders>
          </w:tcPr>
          <w:p w14:paraId="7FBFE6C0" w14:textId="77777777" w:rsidR="000F3638" w:rsidRPr="000F3638" w:rsidRDefault="000F3638" w:rsidP="000F3638">
            <w:pPr>
              <w:jc w:val="both"/>
              <w:rPr>
                <w:rFonts w:ascii="Arial" w:hAnsi="Arial" w:cs="Arial"/>
                <w:sz w:val="20"/>
                <w:szCs w:val="20"/>
              </w:rPr>
            </w:pPr>
            <w:r w:rsidRPr="000F3638">
              <w:rPr>
                <w:rFonts w:ascii="Arial" w:hAnsi="Arial" w:cs="Arial"/>
                <w:sz w:val="20"/>
                <w:szCs w:val="20"/>
              </w:rPr>
              <w:t xml:space="preserve">Przy zakupie powyżej 10 identyfikatorów na ten sam okres za zastrzeżone stanowiska postojowe „koperty dla dostaw” przysługuje bonifikata 25%     </w:t>
            </w:r>
          </w:p>
          <w:p w14:paraId="000450E3" w14:textId="77777777" w:rsidR="000F3638" w:rsidRPr="000F3638" w:rsidRDefault="000F3638" w:rsidP="000F3638">
            <w:pPr>
              <w:spacing w:before="13" w:line="238" w:lineRule="exact"/>
              <w:rPr>
                <w:rFonts w:ascii="Arial" w:hAnsi="Arial" w:cs="Arial"/>
                <w:sz w:val="20"/>
                <w:szCs w:val="20"/>
              </w:rPr>
            </w:pPr>
            <w:r w:rsidRPr="000F3638">
              <w:rPr>
                <w:rFonts w:ascii="Arial" w:hAnsi="Arial" w:cs="Arial"/>
                <w:sz w:val="20"/>
                <w:szCs w:val="20"/>
              </w:rPr>
              <w:t>w lokalizacji najbliższej adresowi wykonywania działalności</w:t>
            </w:r>
          </w:p>
        </w:tc>
        <w:tc>
          <w:tcPr>
            <w:tcW w:w="3531" w:type="dxa"/>
            <w:tcBorders>
              <w:top w:val="single" w:sz="4" w:space="0" w:color="000000"/>
              <w:left w:val="single" w:sz="4" w:space="0" w:color="000000"/>
              <w:bottom w:val="single" w:sz="4" w:space="0" w:color="000000"/>
              <w:right w:val="single" w:sz="4" w:space="0" w:color="000000"/>
            </w:tcBorders>
          </w:tcPr>
          <w:p w14:paraId="409FBD00" w14:textId="77777777" w:rsidR="000F3638" w:rsidRPr="000F3638" w:rsidRDefault="000F3638" w:rsidP="000F3638">
            <w:pPr>
              <w:spacing w:before="3" w:line="248" w:lineRule="exact"/>
              <w:ind w:left="1335" w:right="1327"/>
              <w:jc w:val="center"/>
              <w:rPr>
                <w:rFonts w:ascii="Arial" w:hAnsi="Arial" w:cs="Arial"/>
                <w:sz w:val="20"/>
                <w:szCs w:val="20"/>
              </w:rPr>
            </w:pPr>
          </w:p>
          <w:p w14:paraId="4B228D1B" w14:textId="77777777" w:rsidR="000F3638" w:rsidRPr="000F3638" w:rsidRDefault="000F3638" w:rsidP="000F3638">
            <w:pPr>
              <w:spacing w:before="3" w:line="248" w:lineRule="exact"/>
              <w:ind w:left="1335" w:right="1327"/>
              <w:jc w:val="center"/>
              <w:rPr>
                <w:rFonts w:ascii="Arial" w:hAnsi="Arial" w:cs="Arial"/>
                <w:sz w:val="20"/>
                <w:szCs w:val="20"/>
              </w:rPr>
            </w:pPr>
          </w:p>
          <w:p w14:paraId="078C1FED" w14:textId="77777777" w:rsidR="000F3638" w:rsidRPr="000F3638" w:rsidRDefault="000F3638" w:rsidP="000F3638">
            <w:pPr>
              <w:spacing w:before="3" w:line="248" w:lineRule="exact"/>
              <w:ind w:left="1335" w:right="1327"/>
              <w:jc w:val="center"/>
              <w:rPr>
                <w:rFonts w:ascii="Arial" w:hAnsi="Arial" w:cs="Arial"/>
                <w:sz w:val="20"/>
                <w:szCs w:val="20"/>
              </w:rPr>
            </w:pPr>
          </w:p>
          <w:p w14:paraId="25B175C8" w14:textId="77777777" w:rsidR="000F3638" w:rsidRPr="000F3638" w:rsidRDefault="000F3638" w:rsidP="000F3638">
            <w:pPr>
              <w:spacing w:before="3" w:line="248" w:lineRule="exact"/>
              <w:ind w:left="1335" w:right="1327"/>
              <w:jc w:val="center"/>
              <w:rPr>
                <w:rFonts w:ascii="Arial" w:hAnsi="Arial" w:cs="Arial"/>
                <w:sz w:val="20"/>
                <w:szCs w:val="20"/>
              </w:rPr>
            </w:pPr>
            <w:r w:rsidRPr="000F3638">
              <w:rPr>
                <w:rFonts w:ascii="Arial" w:hAnsi="Arial" w:cs="Arial"/>
                <w:sz w:val="20"/>
                <w:szCs w:val="20"/>
              </w:rPr>
              <w:t>90,00 zł</w:t>
            </w:r>
          </w:p>
        </w:tc>
      </w:tr>
      <w:tr w:rsidR="000F3638" w:rsidRPr="000F3638" w14:paraId="2207A916" w14:textId="77777777" w:rsidTr="00AF61DD">
        <w:trPr>
          <w:trHeight w:val="270"/>
        </w:trPr>
        <w:tc>
          <w:tcPr>
            <w:tcW w:w="550" w:type="dxa"/>
            <w:tcBorders>
              <w:top w:val="single" w:sz="4" w:space="0" w:color="000000"/>
              <w:left w:val="single" w:sz="4" w:space="0" w:color="000000"/>
              <w:bottom w:val="single" w:sz="4" w:space="0" w:color="000000"/>
              <w:right w:val="single" w:sz="4" w:space="0" w:color="000000"/>
            </w:tcBorders>
            <w:vAlign w:val="center"/>
          </w:tcPr>
          <w:p w14:paraId="36BED84A" w14:textId="77777777" w:rsidR="000F3638" w:rsidRPr="000F3638" w:rsidRDefault="000F3638" w:rsidP="000F3638">
            <w:pPr>
              <w:rPr>
                <w:rFonts w:ascii="Arial" w:eastAsia="Times New Roman" w:hAnsi="Arial" w:cs="Arial"/>
                <w:b/>
                <w:sz w:val="20"/>
                <w:szCs w:val="20"/>
              </w:rPr>
            </w:pPr>
          </w:p>
        </w:tc>
        <w:tc>
          <w:tcPr>
            <w:tcW w:w="5079" w:type="dxa"/>
            <w:tcBorders>
              <w:top w:val="single" w:sz="4" w:space="0" w:color="000000"/>
              <w:left w:val="single" w:sz="4" w:space="0" w:color="000000"/>
              <w:bottom w:val="single" w:sz="4" w:space="0" w:color="000000"/>
              <w:right w:val="single" w:sz="4" w:space="0" w:color="000000"/>
            </w:tcBorders>
          </w:tcPr>
          <w:p w14:paraId="527C6B7E" w14:textId="77777777" w:rsidR="000F3638" w:rsidRPr="000F3638" w:rsidRDefault="000F3638" w:rsidP="000F3638">
            <w:pPr>
              <w:jc w:val="both"/>
              <w:rPr>
                <w:rFonts w:ascii="Arial" w:hAnsi="Arial" w:cs="Arial"/>
                <w:sz w:val="20"/>
                <w:szCs w:val="20"/>
              </w:rPr>
            </w:pPr>
            <w:r w:rsidRPr="000F3638">
              <w:rPr>
                <w:rFonts w:ascii="Arial" w:hAnsi="Arial" w:cs="Arial"/>
                <w:sz w:val="20"/>
                <w:szCs w:val="20"/>
              </w:rPr>
              <w:t>we wszystkich lokalizacjach</w:t>
            </w:r>
          </w:p>
        </w:tc>
        <w:tc>
          <w:tcPr>
            <w:tcW w:w="3531" w:type="dxa"/>
            <w:tcBorders>
              <w:top w:val="single" w:sz="4" w:space="0" w:color="000000"/>
              <w:left w:val="single" w:sz="4" w:space="0" w:color="000000"/>
              <w:bottom w:val="single" w:sz="4" w:space="0" w:color="000000"/>
              <w:right w:val="single" w:sz="4" w:space="0" w:color="000000"/>
            </w:tcBorders>
          </w:tcPr>
          <w:p w14:paraId="0A34AE19" w14:textId="77777777" w:rsidR="000F3638" w:rsidRPr="000F3638" w:rsidRDefault="000F3638" w:rsidP="000F3638">
            <w:pPr>
              <w:spacing w:before="3" w:line="248" w:lineRule="exact"/>
              <w:ind w:left="1335" w:right="1327"/>
              <w:jc w:val="center"/>
              <w:rPr>
                <w:rFonts w:ascii="Arial" w:hAnsi="Arial" w:cs="Arial"/>
                <w:sz w:val="20"/>
                <w:szCs w:val="20"/>
              </w:rPr>
            </w:pPr>
            <w:r w:rsidRPr="000F3638">
              <w:rPr>
                <w:rFonts w:ascii="Arial" w:hAnsi="Arial" w:cs="Arial"/>
                <w:sz w:val="20"/>
                <w:szCs w:val="20"/>
              </w:rPr>
              <w:t>225,00 zł</w:t>
            </w:r>
          </w:p>
        </w:tc>
      </w:tr>
      <w:tr w:rsidR="000F3638" w:rsidRPr="000F3638" w14:paraId="7DB770E6" w14:textId="77777777" w:rsidTr="00AF61DD">
        <w:trPr>
          <w:trHeight w:val="270"/>
        </w:trPr>
        <w:tc>
          <w:tcPr>
            <w:tcW w:w="550" w:type="dxa"/>
            <w:tcBorders>
              <w:top w:val="single" w:sz="4" w:space="0" w:color="000000"/>
              <w:left w:val="single" w:sz="4" w:space="0" w:color="000000"/>
              <w:bottom w:val="single" w:sz="4" w:space="0" w:color="000000"/>
              <w:right w:val="single" w:sz="4" w:space="0" w:color="000000"/>
            </w:tcBorders>
            <w:vAlign w:val="center"/>
          </w:tcPr>
          <w:p w14:paraId="1AEE66B8" w14:textId="77777777" w:rsidR="000F3638" w:rsidRPr="000F3638" w:rsidRDefault="000F3638" w:rsidP="000F3638">
            <w:pPr>
              <w:rPr>
                <w:rFonts w:ascii="Arial" w:eastAsia="Times New Roman" w:hAnsi="Arial" w:cs="Arial"/>
                <w:b/>
                <w:sz w:val="20"/>
                <w:szCs w:val="20"/>
              </w:rPr>
            </w:pPr>
            <w:r w:rsidRPr="000F3638">
              <w:rPr>
                <w:rFonts w:ascii="Arial" w:eastAsia="Times New Roman" w:hAnsi="Arial" w:cs="Arial"/>
                <w:b/>
                <w:sz w:val="20"/>
                <w:szCs w:val="20"/>
              </w:rPr>
              <w:t>5.2.2</w:t>
            </w:r>
            <w:r w:rsidRPr="000F3638">
              <w:rPr>
                <w:rFonts w:ascii="Arial" w:eastAsia="Times New Roman" w:hAnsi="Arial" w:cs="Arial"/>
                <w:b/>
                <w:sz w:val="20"/>
                <w:szCs w:val="20"/>
                <w:vertAlign w:val="superscript"/>
              </w:rPr>
              <w:footnoteReference w:id="18"/>
            </w:r>
          </w:p>
        </w:tc>
        <w:tc>
          <w:tcPr>
            <w:tcW w:w="5079" w:type="dxa"/>
            <w:tcBorders>
              <w:top w:val="single" w:sz="4" w:space="0" w:color="000000"/>
              <w:left w:val="single" w:sz="4" w:space="0" w:color="000000"/>
              <w:bottom w:val="single" w:sz="4" w:space="0" w:color="000000"/>
              <w:right w:val="single" w:sz="4" w:space="0" w:color="000000"/>
            </w:tcBorders>
          </w:tcPr>
          <w:p w14:paraId="6D2C5806" w14:textId="36B558CD" w:rsidR="000F3638" w:rsidRPr="000F3638" w:rsidRDefault="000F3638" w:rsidP="000F3638">
            <w:pPr>
              <w:jc w:val="both"/>
              <w:rPr>
                <w:rFonts w:ascii="Arial" w:hAnsi="Arial" w:cs="Arial"/>
                <w:sz w:val="20"/>
                <w:szCs w:val="20"/>
              </w:rPr>
            </w:pPr>
            <w:r w:rsidRPr="000F3638">
              <w:rPr>
                <w:rFonts w:ascii="Arial" w:hAnsi="Arial" w:cs="Arial"/>
                <w:sz w:val="20"/>
                <w:szCs w:val="20"/>
              </w:rPr>
              <w:t xml:space="preserve">Przy zakupie powyżej 30 identyfikatorów na ten sam okres za zastrzeżone stanowiska postojowe „koperty dla dostaw” </w:t>
            </w:r>
            <w:r w:rsidR="00CF20D0">
              <w:rPr>
                <w:rFonts w:ascii="Arial" w:hAnsi="Arial" w:cs="Arial"/>
                <w:sz w:val="20"/>
                <w:szCs w:val="20"/>
              </w:rPr>
              <w:t xml:space="preserve">przysługuje bonifikata 50% </w:t>
            </w:r>
            <w:r w:rsidRPr="000F3638">
              <w:rPr>
                <w:rFonts w:ascii="Arial" w:hAnsi="Arial" w:cs="Arial"/>
                <w:sz w:val="20"/>
                <w:szCs w:val="20"/>
              </w:rPr>
              <w:t>w lokalizacji najbliższej adresowi wykonywania działalności</w:t>
            </w:r>
          </w:p>
        </w:tc>
        <w:tc>
          <w:tcPr>
            <w:tcW w:w="3531" w:type="dxa"/>
            <w:tcBorders>
              <w:top w:val="single" w:sz="4" w:space="0" w:color="000000"/>
              <w:left w:val="single" w:sz="4" w:space="0" w:color="000000"/>
              <w:bottom w:val="single" w:sz="4" w:space="0" w:color="000000"/>
              <w:right w:val="single" w:sz="4" w:space="0" w:color="000000"/>
            </w:tcBorders>
          </w:tcPr>
          <w:p w14:paraId="5939D9BC" w14:textId="77777777" w:rsidR="000F3638" w:rsidRPr="000F3638" w:rsidRDefault="000F3638" w:rsidP="000F3638">
            <w:pPr>
              <w:spacing w:before="3" w:line="248" w:lineRule="exact"/>
              <w:ind w:left="1335" w:right="1327"/>
              <w:jc w:val="center"/>
              <w:rPr>
                <w:rFonts w:ascii="Arial" w:hAnsi="Arial" w:cs="Arial"/>
                <w:sz w:val="20"/>
                <w:szCs w:val="20"/>
              </w:rPr>
            </w:pPr>
          </w:p>
          <w:p w14:paraId="1B62EF5E" w14:textId="77777777" w:rsidR="000F3638" w:rsidRPr="000F3638" w:rsidRDefault="000F3638" w:rsidP="000F3638">
            <w:pPr>
              <w:spacing w:before="3" w:line="248" w:lineRule="exact"/>
              <w:ind w:left="1335" w:right="1327"/>
              <w:jc w:val="center"/>
              <w:rPr>
                <w:rFonts w:ascii="Arial" w:hAnsi="Arial" w:cs="Arial"/>
                <w:sz w:val="20"/>
                <w:szCs w:val="20"/>
              </w:rPr>
            </w:pPr>
          </w:p>
          <w:p w14:paraId="3D85BC78" w14:textId="77777777" w:rsidR="000F3638" w:rsidRPr="000F3638" w:rsidRDefault="000F3638" w:rsidP="000F3638">
            <w:pPr>
              <w:spacing w:before="3" w:line="248" w:lineRule="exact"/>
              <w:ind w:left="1335" w:right="1327"/>
              <w:jc w:val="center"/>
              <w:rPr>
                <w:rFonts w:ascii="Arial" w:hAnsi="Arial" w:cs="Arial"/>
                <w:sz w:val="20"/>
                <w:szCs w:val="20"/>
              </w:rPr>
            </w:pPr>
          </w:p>
          <w:p w14:paraId="4E9C20D5" w14:textId="77777777" w:rsidR="000F3638" w:rsidRPr="000F3638" w:rsidRDefault="000F3638" w:rsidP="000F3638">
            <w:pPr>
              <w:spacing w:before="3" w:line="248" w:lineRule="exact"/>
              <w:ind w:left="1335" w:right="1327"/>
              <w:jc w:val="center"/>
              <w:rPr>
                <w:rFonts w:ascii="Arial" w:hAnsi="Arial" w:cs="Arial"/>
                <w:sz w:val="20"/>
                <w:szCs w:val="20"/>
              </w:rPr>
            </w:pPr>
          </w:p>
          <w:p w14:paraId="56A47208" w14:textId="77777777" w:rsidR="000F3638" w:rsidRPr="000F3638" w:rsidRDefault="000F3638" w:rsidP="000F3638">
            <w:pPr>
              <w:spacing w:before="3" w:line="248" w:lineRule="exact"/>
              <w:ind w:left="1335" w:right="1327"/>
              <w:jc w:val="center"/>
              <w:rPr>
                <w:rFonts w:ascii="Arial" w:hAnsi="Arial" w:cs="Arial"/>
                <w:sz w:val="20"/>
                <w:szCs w:val="20"/>
              </w:rPr>
            </w:pPr>
            <w:r w:rsidRPr="000F3638">
              <w:rPr>
                <w:rFonts w:ascii="Arial" w:hAnsi="Arial" w:cs="Arial"/>
                <w:sz w:val="20"/>
                <w:szCs w:val="20"/>
              </w:rPr>
              <w:t>60,00 zł</w:t>
            </w:r>
          </w:p>
        </w:tc>
      </w:tr>
      <w:tr w:rsidR="000F3638" w:rsidRPr="000F3638" w14:paraId="2E418651" w14:textId="77777777" w:rsidTr="00AF61DD">
        <w:trPr>
          <w:trHeight w:val="270"/>
        </w:trPr>
        <w:tc>
          <w:tcPr>
            <w:tcW w:w="550" w:type="dxa"/>
            <w:tcBorders>
              <w:top w:val="single" w:sz="4" w:space="0" w:color="000000"/>
              <w:left w:val="single" w:sz="4" w:space="0" w:color="000000"/>
              <w:bottom w:val="single" w:sz="4" w:space="0" w:color="000000"/>
              <w:right w:val="single" w:sz="4" w:space="0" w:color="000000"/>
            </w:tcBorders>
            <w:vAlign w:val="center"/>
          </w:tcPr>
          <w:p w14:paraId="01731926" w14:textId="77777777" w:rsidR="000F3638" w:rsidRPr="000F3638" w:rsidRDefault="000F3638" w:rsidP="000F3638">
            <w:pPr>
              <w:rPr>
                <w:rFonts w:ascii="Arial" w:eastAsia="Times New Roman" w:hAnsi="Arial" w:cs="Arial"/>
                <w:b/>
                <w:sz w:val="20"/>
                <w:szCs w:val="20"/>
              </w:rPr>
            </w:pPr>
          </w:p>
        </w:tc>
        <w:tc>
          <w:tcPr>
            <w:tcW w:w="5079" w:type="dxa"/>
            <w:tcBorders>
              <w:top w:val="single" w:sz="4" w:space="0" w:color="000000"/>
              <w:left w:val="single" w:sz="4" w:space="0" w:color="000000"/>
              <w:bottom w:val="single" w:sz="4" w:space="0" w:color="000000"/>
              <w:right w:val="single" w:sz="4" w:space="0" w:color="000000"/>
            </w:tcBorders>
          </w:tcPr>
          <w:p w14:paraId="3798885E" w14:textId="77777777" w:rsidR="000F3638" w:rsidRPr="000F3638" w:rsidRDefault="000F3638" w:rsidP="000F3638">
            <w:pPr>
              <w:jc w:val="both"/>
              <w:rPr>
                <w:rFonts w:ascii="Arial" w:hAnsi="Arial" w:cs="Arial"/>
                <w:sz w:val="20"/>
                <w:szCs w:val="20"/>
              </w:rPr>
            </w:pPr>
            <w:r w:rsidRPr="000F3638">
              <w:rPr>
                <w:rFonts w:ascii="Arial" w:hAnsi="Arial" w:cs="Arial"/>
                <w:sz w:val="20"/>
                <w:szCs w:val="20"/>
              </w:rPr>
              <w:t>we wszystkich lokalizacjach</w:t>
            </w:r>
          </w:p>
        </w:tc>
        <w:tc>
          <w:tcPr>
            <w:tcW w:w="3531" w:type="dxa"/>
            <w:tcBorders>
              <w:top w:val="single" w:sz="4" w:space="0" w:color="000000"/>
              <w:left w:val="single" w:sz="4" w:space="0" w:color="000000"/>
              <w:bottom w:val="single" w:sz="4" w:space="0" w:color="000000"/>
              <w:right w:val="single" w:sz="4" w:space="0" w:color="000000"/>
            </w:tcBorders>
          </w:tcPr>
          <w:p w14:paraId="71B45583" w14:textId="77777777" w:rsidR="000F3638" w:rsidRPr="000F3638" w:rsidRDefault="000F3638" w:rsidP="000F3638">
            <w:pPr>
              <w:spacing w:before="3" w:line="248" w:lineRule="exact"/>
              <w:ind w:left="1335" w:right="1327"/>
              <w:jc w:val="center"/>
              <w:rPr>
                <w:rFonts w:ascii="Arial" w:hAnsi="Arial" w:cs="Arial"/>
                <w:sz w:val="20"/>
                <w:szCs w:val="20"/>
              </w:rPr>
            </w:pPr>
            <w:r w:rsidRPr="000F3638">
              <w:rPr>
                <w:rFonts w:ascii="Arial" w:hAnsi="Arial" w:cs="Arial"/>
                <w:sz w:val="20"/>
                <w:szCs w:val="20"/>
              </w:rPr>
              <w:t>150,00 zł</w:t>
            </w:r>
          </w:p>
        </w:tc>
      </w:tr>
      <w:tr w:rsidR="000F3638" w:rsidRPr="000F3638" w14:paraId="446FEE2D" w14:textId="77777777" w:rsidTr="00AF61DD">
        <w:trPr>
          <w:trHeight w:val="270"/>
        </w:trPr>
        <w:tc>
          <w:tcPr>
            <w:tcW w:w="550" w:type="dxa"/>
            <w:tcBorders>
              <w:top w:val="single" w:sz="4" w:space="0" w:color="000000"/>
              <w:left w:val="single" w:sz="4" w:space="0" w:color="000000"/>
              <w:bottom w:val="single" w:sz="4" w:space="0" w:color="000000"/>
              <w:right w:val="single" w:sz="4" w:space="0" w:color="000000"/>
            </w:tcBorders>
            <w:vAlign w:val="center"/>
          </w:tcPr>
          <w:p w14:paraId="22CA917E" w14:textId="77777777" w:rsidR="000F3638" w:rsidRPr="000F3638" w:rsidRDefault="000F3638" w:rsidP="000F3638">
            <w:pPr>
              <w:rPr>
                <w:rFonts w:ascii="Arial" w:eastAsia="Times New Roman" w:hAnsi="Arial" w:cs="Arial"/>
                <w:b/>
                <w:sz w:val="20"/>
                <w:szCs w:val="20"/>
              </w:rPr>
            </w:pPr>
            <w:r w:rsidRPr="000F3638">
              <w:rPr>
                <w:rFonts w:ascii="Arial" w:eastAsia="Times New Roman" w:hAnsi="Arial" w:cs="Arial"/>
                <w:b/>
                <w:sz w:val="20"/>
                <w:szCs w:val="20"/>
              </w:rPr>
              <w:t>5.3</w:t>
            </w:r>
          </w:p>
        </w:tc>
        <w:tc>
          <w:tcPr>
            <w:tcW w:w="5079" w:type="dxa"/>
            <w:tcBorders>
              <w:top w:val="single" w:sz="4" w:space="0" w:color="000000"/>
              <w:left w:val="single" w:sz="4" w:space="0" w:color="000000"/>
              <w:bottom w:val="single" w:sz="4" w:space="0" w:color="000000"/>
              <w:right w:val="single" w:sz="4" w:space="0" w:color="000000"/>
            </w:tcBorders>
          </w:tcPr>
          <w:p w14:paraId="503C4DDD" w14:textId="77777777" w:rsidR="000F3638" w:rsidRPr="000F3638" w:rsidRDefault="000F3638" w:rsidP="000F3638">
            <w:pPr>
              <w:spacing w:before="13" w:line="238" w:lineRule="exact"/>
              <w:rPr>
                <w:rFonts w:ascii="Arial" w:hAnsi="Arial" w:cs="Arial"/>
                <w:sz w:val="20"/>
                <w:szCs w:val="20"/>
              </w:rPr>
            </w:pPr>
            <w:r w:rsidRPr="000F3638">
              <w:rPr>
                <w:rFonts w:ascii="Arial" w:hAnsi="Arial" w:cs="Arial"/>
                <w:sz w:val="20"/>
                <w:szCs w:val="20"/>
              </w:rPr>
              <w:t>skreślony</w:t>
            </w:r>
            <w:r w:rsidRPr="000F3638">
              <w:rPr>
                <w:rFonts w:ascii="Arial" w:hAnsi="Arial" w:cs="Arial"/>
                <w:sz w:val="20"/>
                <w:szCs w:val="20"/>
                <w:vertAlign w:val="superscript"/>
              </w:rPr>
              <w:footnoteReference w:id="19"/>
            </w:r>
          </w:p>
        </w:tc>
        <w:tc>
          <w:tcPr>
            <w:tcW w:w="3531" w:type="dxa"/>
            <w:tcBorders>
              <w:top w:val="single" w:sz="4" w:space="0" w:color="000000"/>
              <w:left w:val="single" w:sz="4" w:space="0" w:color="000000"/>
              <w:bottom w:val="single" w:sz="4" w:space="0" w:color="000000"/>
              <w:right w:val="single" w:sz="4" w:space="0" w:color="000000"/>
            </w:tcBorders>
          </w:tcPr>
          <w:p w14:paraId="3483EEE1" w14:textId="77777777" w:rsidR="000F3638" w:rsidRPr="000F3638" w:rsidRDefault="000F3638" w:rsidP="000F3638">
            <w:pPr>
              <w:spacing w:before="3" w:line="248" w:lineRule="exact"/>
              <w:ind w:left="1335" w:right="1327"/>
              <w:rPr>
                <w:rFonts w:ascii="Arial" w:hAnsi="Arial" w:cs="Arial"/>
                <w:sz w:val="20"/>
                <w:szCs w:val="20"/>
              </w:rPr>
            </w:pPr>
          </w:p>
        </w:tc>
      </w:tr>
    </w:tbl>
    <w:p w14:paraId="15111648" w14:textId="77777777" w:rsidR="000F3638" w:rsidRPr="000F3638" w:rsidRDefault="000F3638" w:rsidP="000F3638">
      <w:pPr>
        <w:spacing w:after="0" w:line="240" w:lineRule="auto"/>
        <w:rPr>
          <w:rFonts w:ascii="Arial" w:eastAsia="Times New Roman" w:hAnsi="Arial" w:cs="Arial"/>
          <w:sz w:val="20"/>
          <w:szCs w:val="20"/>
        </w:rPr>
        <w:sectPr w:rsidR="000F3638" w:rsidRPr="000F3638" w:rsidSect="00AF61DD">
          <w:pgSz w:w="11900" w:h="16840"/>
          <w:pgMar w:top="1420" w:right="1268" w:bottom="280" w:left="1160" w:header="708" w:footer="708" w:gutter="0"/>
          <w:cols w:space="708"/>
        </w:sectPr>
      </w:pPr>
    </w:p>
    <w:tbl>
      <w:tblPr>
        <w:tblStyle w:val="TableNormal"/>
        <w:tblW w:w="9165"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5054"/>
        <w:gridCol w:w="3561"/>
      </w:tblGrid>
      <w:tr w:rsidR="000F3638" w:rsidRPr="000F3638" w14:paraId="6859D86F" w14:textId="77777777" w:rsidTr="00487EF4">
        <w:trPr>
          <w:trHeight w:val="318"/>
        </w:trPr>
        <w:tc>
          <w:tcPr>
            <w:tcW w:w="550" w:type="dxa"/>
            <w:tcBorders>
              <w:top w:val="single" w:sz="4" w:space="0" w:color="000000"/>
              <w:left w:val="single" w:sz="4" w:space="0" w:color="000000"/>
              <w:bottom w:val="single" w:sz="4" w:space="0" w:color="000000"/>
              <w:right w:val="single" w:sz="4" w:space="0" w:color="000000"/>
            </w:tcBorders>
            <w:hideMark/>
          </w:tcPr>
          <w:p w14:paraId="4B908B24" w14:textId="77777777" w:rsidR="000F3638" w:rsidRPr="000F3638" w:rsidRDefault="000F3638" w:rsidP="000F3638">
            <w:pPr>
              <w:spacing w:line="250" w:lineRule="exact"/>
              <w:rPr>
                <w:rFonts w:ascii="Arial" w:eastAsia="Times New Roman" w:hAnsi="Arial" w:cs="Arial"/>
                <w:b/>
                <w:sz w:val="20"/>
                <w:szCs w:val="20"/>
              </w:rPr>
            </w:pPr>
            <w:r w:rsidRPr="000F3638">
              <w:rPr>
                <w:rFonts w:ascii="Arial" w:hAnsi="Arial" w:cs="Arial"/>
                <w:b/>
                <w:sz w:val="20"/>
                <w:szCs w:val="20"/>
              </w:rPr>
              <w:lastRenderedPageBreak/>
              <w:t>6.</w:t>
            </w:r>
          </w:p>
        </w:tc>
        <w:tc>
          <w:tcPr>
            <w:tcW w:w="8615" w:type="dxa"/>
            <w:gridSpan w:val="2"/>
            <w:tcBorders>
              <w:top w:val="single" w:sz="4" w:space="0" w:color="000000"/>
              <w:left w:val="single" w:sz="4" w:space="0" w:color="000000"/>
              <w:bottom w:val="single" w:sz="4" w:space="0" w:color="000000"/>
              <w:right w:val="single" w:sz="4" w:space="0" w:color="000000"/>
            </w:tcBorders>
            <w:hideMark/>
          </w:tcPr>
          <w:p w14:paraId="0336CCC2" w14:textId="77777777" w:rsidR="000F3638" w:rsidRPr="000F3638" w:rsidRDefault="000F3638" w:rsidP="000F3638">
            <w:pPr>
              <w:spacing w:line="250" w:lineRule="exact"/>
              <w:rPr>
                <w:rFonts w:ascii="Arial" w:eastAsia="Times New Roman" w:hAnsi="Arial" w:cs="Arial"/>
                <w:b/>
                <w:sz w:val="20"/>
                <w:szCs w:val="20"/>
              </w:rPr>
            </w:pPr>
            <w:r w:rsidRPr="000F3638">
              <w:rPr>
                <w:rFonts w:ascii="Arial" w:hAnsi="Arial" w:cs="Arial"/>
                <w:b/>
                <w:sz w:val="20"/>
                <w:szCs w:val="20"/>
              </w:rPr>
              <w:t>OPŁATY DODATKOWE</w:t>
            </w:r>
          </w:p>
        </w:tc>
      </w:tr>
      <w:tr w:rsidR="000F3638" w:rsidRPr="000F3638" w14:paraId="1B8B4BBE" w14:textId="77777777" w:rsidTr="00487EF4">
        <w:trPr>
          <w:trHeight w:val="1266"/>
        </w:trPr>
        <w:tc>
          <w:tcPr>
            <w:tcW w:w="550" w:type="dxa"/>
            <w:tcBorders>
              <w:top w:val="single" w:sz="4" w:space="0" w:color="000000"/>
              <w:left w:val="single" w:sz="4" w:space="0" w:color="000000"/>
              <w:bottom w:val="single" w:sz="4" w:space="0" w:color="000000"/>
              <w:right w:val="single" w:sz="4" w:space="0" w:color="000000"/>
            </w:tcBorders>
            <w:hideMark/>
          </w:tcPr>
          <w:p w14:paraId="59D10FBD" w14:textId="338A0833" w:rsidR="000F3638" w:rsidRPr="000F3638" w:rsidRDefault="000F3638" w:rsidP="000F3638">
            <w:pPr>
              <w:spacing w:line="247" w:lineRule="exact"/>
              <w:rPr>
                <w:rFonts w:ascii="Arial" w:eastAsia="Times New Roman" w:hAnsi="Arial" w:cs="Arial"/>
                <w:b/>
                <w:sz w:val="20"/>
                <w:szCs w:val="20"/>
              </w:rPr>
            </w:pPr>
            <w:r w:rsidRPr="000F3638">
              <w:rPr>
                <w:rFonts w:ascii="Arial" w:hAnsi="Arial" w:cs="Arial"/>
                <w:b/>
                <w:sz w:val="20"/>
                <w:szCs w:val="20"/>
              </w:rPr>
              <w:t>6.1.</w:t>
            </w:r>
            <w:r w:rsidR="00CF20D0">
              <w:rPr>
                <w:rStyle w:val="Odwoanieprzypisudolnego"/>
                <w:rFonts w:ascii="Arial" w:hAnsi="Arial" w:cs="Arial"/>
                <w:b/>
                <w:sz w:val="20"/>
                <w:szCs w:val="20"/>
              </w:rPr>
              <w:footnoteReference w:id="20"/>
            </w:r>
          </w:p>
        </w:tc>
        <w:tc>
          <w:tcPr>
            <w:tcW w:w="5054" w:type="dxa"/>
            <w:tcBorders>
              <w:top w:val="single" w:sz="4" w:space="0" w:color="000000"/>
              <w:left w:val="single" w:sz="4" w:space="0" w:color="000000"/>
              <w:bottom w:val="single" w:sz="4" w:space="0" w:color="000000"/>
              <w:right w:val="single" w:sz="4" w:space="0" w:color="000000"/>
            </w:tcBorders>
            <w:hideMark/>
          </w:tcPr>
          <w:p w14:paraId="4455A857" w14:textId="37077115" w:rsidR="000F3638" w:rsidRPr="000F3638" w:rsidRDefault="00CF20D0" w:rsidP="000F3638">
            <w:pPr>
              <w:ind w:right="15"/>
              <w:jc w:val="both"/>
              <w:rPr>
                <w:rFonts w:ascii="Arial" w:eastAsia="Times New Roman" w:hAnsi="Arial" w:cs="Arial"/>
                <w:sz w:val="20"/>
                <w:szCs w:val="20"/>
              </w:rPr>
            </w:pPr>
            <w:r>
              <w:rPr>
                <w:rFonts w:ascii="Arial" w:hAnsi="Arial" w:cs="Arial"/>
                <w:sz w:val="20"/>
                <w:szCs w:val="20"/>
              </w:rPr>
              <w:t>W przypadku niedokonania opłaty za</w:t>
            </w:r>
            <w:r w:rsidR="000F3638" w:rsidRPr="000F3638">
              <w:rPr>
                <w:rFonts w:ascii="Arial" w:hAnsi="Arial" w:cs="Arial"/>
                <w:sz w:val="20"/>
                <w:szCs w:val="20"/>
              </w:rPr>
              <w:t xml:space="preserve"> parkowanie, o którym mowa w § 24 ust. 2 Regulaminu, </w:t>
            </w:r>
            <w:proofErr w:type="spellStart"/>
            <w:r w:rsidR="000F3638" w:rsidRPr="000F3638">
              <w:rPr>
                <w:rFonts w:ascii="Arial" w:hAnsi="Arial" w:cs="Arial"/>
                <w:sz w:val="20"/>
                <w:szCs w:val="20"/>
              </w:rPr>
              <w:t>i</w:t>
            </w:r>
            <w:proofErr w:type="spellEnd"/>
            <w:r w:rsidR="000F3638" w:rsidRPr="000F3638">
              <w:rPr>
                <w:rFonts w:ascii="Arial" w:hAnsi="Arial" w:cs="Arial"/>
                <w:sz w:val="20"/>
                <w:szCs w:val="20"/>
              </w:rPr>
              <w:t xml:space="preserve"> uiszczeni</w:t>
            </w:r>
            <w:r>
              <w:rPr>
                <w:rFonts w:ascii="Arial" w:hAnsi="Arial" w:cs="Arial"/>
                <w:sz w:val="20"/>
                <w:szCs w:val="20"/>
              </w:rPr>
              <w:t xml:space="preserve">a opłaty dodatkowej w ciągu 7 dni kalendarzowych </w:t>
            </w:r>
            <w:proofErr w:type="spellStart"/>
            <w:r w:rsidR="000F3638" w:rsidRPr="000F3638">
              <w:rPr>
                <w:rFonts w:ascii="Arial" w:hAnsi="Arial" w:cs="Arial"/>
                <w:sz w:val="20"/>
                <w:szCs w:val="20"/>
              </w:rPr>
              <w:t>o</w:t>
            </w:r>
            <w:r>
              <w:rPr>
                <w:rFonts w:ascii="Arial" w:hAnsi="Arial" w:cs="Arial"/>
                <w:sz w:val="20"/>
                <w:szCs w:val="20"/>
              </w:rPr>
              <w:t>d</w:t>
            </w:r>
            <w:proofErr w:type="spellEnd"/>
            <w:r>
              <w:rPr>
                <w:rFonts w:ascii="Arial" w:hAnsi="Arial" w:cs="Arial"/>
                <w:sz w:val="20"/>
                <w:szCs w:val="20"/>
              </w:rPr>
              <w:t xml:space="preserve"> dnia wystawienia przez kontrolera zawiadomienia, a w przypadku e-kontroli doręczenia zawiadomienia</w:t>
            </w:r>
          </w:p>
        </w:tc>
        <w:tc>
          <w:tcPr>
            <w:tcW w:w="3561" w:type="dxa"/>
            <w:tcBorders>
              <w:top w:val="single" w:sz="4" w:space="0" w:color="000000"/>
              <w:left w:val="single" w:sz="4" w:space="0" w:color="000000"/>
              <w:bottom w:val="single" w:sz="4" w:space="0" w:color="000000"/>
              <w:right w:val="single" w:sz="4" w:space="0" w:color="000000"/>
            </w:tcBorders>
          </w:tcPr>
          <w:p w14:paraId="2527F3EA" w14:textId="77777777" w:rsidR="000F3638" w:rsidRPr="000F3638" w:rsidRDefault="000F3638" w:rsidP="000F3638">
            <w:pPr>
              <w:rPr>
                <w:rFonts w:ascii="Arial" w:eastAsia="Times New Roman" w:hAnsi="Arial" w:cs="Arial"/>
                <w:b/>
                <w:sz w:val="20"/>
                <w:szCs w:val="20"/>
              </w:rPr>
            </w:pPr>
          </w:p>
          <w:p w14:paraId="08C5177A" w14:textId="77777777" w:rsidR="000F3638" w:rsidRPr="000F3638" w:rsidRDefault="000F3638" w:rsidP="000F3638">
            <w:pPr>
              <w:spacing w:before="1"/>
              <w:rPr>
                <w:rFonts w:ascii="Arial" w:eastAsia="Times New Roman" w:hAnsi="Arial" w:cs="Arial"/>
                <w:b/>
                <w:sz w:val="20"/>
                <w:szCs w:val="20"/>
              </w:rPr>
            </w:pPr>
          </w:p>
          <w:p w14:paraId="0C225108" w14:textId="77777777" w:rsidR="000F3638" w:rsidRPr="000F3638" w:rsidRDefault="000F3638" w:rsidP="000F3638">
            <w:pPr>
              <w:ind w:right="1344"/>
              <w:jc w:val="right"/>
              <w:rPr>
                <w:rFonts w:ascii="Arial" w:eastAsia="Times New Roman" w:hAnsi="Arial" w:cs="Arial"/>
                <w:sz w:val="20"/>
                <w:szCs w:val="20"/>
              </w:rPr>
            </w:pPr>
            <w:r w:rsidRPr="000F3638">
              <w:rPr>
                <w:rFonts w:ascii="Arial" w:hAnsi="Arial" w:cs="Arial"/>
                <w:sz w:val="20"/>
                <w:szCs w:val="20"/>
              </w:rPr>
              <w:t>150,00 zł</w:t>
            </w:r>
          </w:p>
        </w:tc>
      </w:tr>
      <w:tr w:rsidR="000F3638" w:rsidRPr="000F3638" w14:paraId="64718D46" w14:textId="77777777" w:rsidTr="00487EF4">
        <w:trPr>
          <w:trHeight w:val="1024"/>
        </w:trPr>
        <w:tc>
          <w:tcPr>
            <w:tcW w:w="550" w:type="dxa"/>
            <w:tcBorders>
              <w:top w:val="single" w:sz="4" w:space="0" w:color="000000"/>
              <w:left w:val="single" w:sz="4" w:space="0" w:color="000000"/>
              <w:bottom w:val="single" w:sz="4" w:space="0" w:color="000000"/>
              <w:right w:val="single" w:sz="4" w:space="0" w:color="000000"/>
            </w:tcBorders>
            <w:hideMark/>
          </w:tcPr>
          <w:p w14:paraId="49E57577" w14:textId="26734301" w:rsidR="000F3638" w:rsidRPr="000F3638" w:rsidRDefault="000F3638" w:rsidP="000F3638">
            <w:pPr>
              <w:spacing w:line="247" w:lineRule="exact"/>
              <w:rPr>
                <w:rFonts w:ascii="Arial" w:eastAsia="Times New Roman" w:hAnsi="Arial" w:cs="Arial"/>
                <w:b/>
                <w:sz w:val="20"/>
                <w:szCs w:val="20"/>
              </w:rPr>
            </w:pPr>
            <w:r w:rsidRPr="000F3638">
              <w:rPr>
                <w:rFonts w:ascii="Arial" w:hAnsi="Arial" w:cs="Arial"/>
                <w:b/>
                <w:sz w:val="20"/>
                <w:szCs w:val="20"/>
              </w:rPr>
              <w:t>6.2.</w:t>
            </w:r>
            <w:r w:rsidR="00CF20D0">
              <w:rPr>
                <w:rStyle w:val="Odwoanieprzypisudolnego"/>
                <w:rFonts w:ascii="Arial" w:hAnsi="Arial" w:cs="Arial"/>
                <w:b/>
                <w:sz w:val="20"/>
                <w:szCs w:val="20"/>
              </w:rPr>
              <w:footnoteReference w:id="21"/>
            </w:r>
          </w:p>
        </w:tc>
        <w:tc>
          <w:tcPr>
            <w:tcW w:w="5054" w:type="dxa"/>
            <w:tcBorders>
              <w:top w:val="single" w:sz="4" w:space="0" w:color="000000"/>
              <w:left w:val="single" w:sz="4" w:space="0" w:color="000000"/>
              <w:bottom w:val="single" w:sz="4" w:space="0" w:color="000000"/>
              <w:right w:val="single" w:sz="4" w:space="0" w:color="000000"/>
            </w:tcBorders>
            <w:hideMark/>
          </w:tcPr>
          <w:p w14:paraId="02D82DFA" w14:textId="037D4651" w:rsidR="000F3638" w:rsidRPr="000F3638" w:rsidRDefault="00CF20D0" w:rsidP="00CF20D0">
            <w:pPr>
              <w:ind w:right="15"/>
              <w:jc w:val="both"/>
              <w:rPr>
                <w:rFonts w:ascii="Arial" w:eastAsia="Times New Roman" w:hAnsi="Arial" w:cs="Arial"/>
                <w:sz w:val="20"/>
                <w:szCs w:val="20"/>
              </w:rPr>
            </w:pPr>
            <w:r>
              <w:rPr>
                <w:rFonts w:ascii="Arial" w:hAnsi="Arial" w:cs="Arial"/>
                <w:sz w:val="20"/>
                <w:szCs w:val="20"/>
              </w:rPr>
              <w:t>W przypadku niedokonania opłaty za</w:t>
            </w:r>
            <w:r w:rsidR="000F3638" w:rsidRPr="000F3638">
              <w:rPr>
                <w:rFonts w:ascii="Arial" w:hAnsi="Arial" w:cs="Arial"/>
                <w:sz w:val="20"/>
                <w:szCs w:val="20"/>
              </w:rPr>
              <w:t xml:space="preserve"> parkowanie, o którym mowa w § 24 ust. 2 Regulaminu, </w:t>
            </w:r>
            <w:proofErr w:type="spellStart"/>
            <w:r w:rsidR="000F3638" w:rsidRPr="000F3638">
              <w:rPr>
                <w:rFonts w:ascii="Arial" w:hAnsi="Arial" w:cs="Arial"/>
                <w:sz w:val="20"/>
                <w:szCs w:val="20"/>
              </w:rPr>
              <w:t>i</w:t>
            </w:r>
            <w:proofErr w:type="spellEnd"/>
            <w:r w:rsidR="000F3638" w:rsidRPr="000F3638">
              <w:rPr>
                <w:rFonts w:ascii="Arial" w:hAnsi="Arial" w:cs="Arial"/>
                <w:sz w:val="20"/>
                <w:szCs w:val="20"/>
              </w:rPr>
              <w:t xml:space="preserve"> uiszczenia opłaty dodatkowej po 7 dniach kalendarzowych </w:t>
            </w:r>
            <w:proofErr w:type="spellStart"/>
            <w:r w:rsidR="000F3638" w:rsidRPr="000F3638">
              <w:rPr>
                <w:rFonts w:ascii="Arial" w:hAnsi="Arial" w:cs="Arial"/>
                <w:sz w:val="20"/>
                <w:szCs w:val="20"/>
              </w:rPr>
              <w:t>od</w:t>
            </w:r>
            <w:proofErr w:type="spellEnd"/>
            <w:r w:rsidR="000F3638" w:rsidRPr="000F3638">
              <w:rPr>
                <w:rFonts w:ascii="Arial" w:hAnsi="Arial" w:cs="Arial"/>
                <w:sz w:val="20"/>
                <w:szCs w:val="20"/>
              </w:rPr>
              <w:t xml:space="preserve"> dnia wystawienia </w:t>
            </w:r>
            <w:r>
              <w:rPr>
                <w:rFonts w:ascii="Arial" w:hAnsi="Arial" w:cs="Arial"/>
                <w:sz w:val="20"/>
                <w:szCs w:val="20"/>
              </w:rPr>
              <w:t>przez kontrolera zawiadomienia, a w przypadku e-kontroli doręczenia zawiadomienia</w:t>
            </w:r>
          </w:p>
        </w:tc>
        <w:tc>
          <w:tcPr>
            <w:tcW w:w="3561" w:type="dxa"/>
            <w:tcBorders>
              <w:top w:val="single" w:sz="4" w:space="0" w:color="000000"/>
              <w:left w:val="single" w:sz="4" w:space="0" w:color="000000"/>
              <w:bottom w:val="single" w:sz="4" w:space="0" w:color="000000"/>
              <w:right w:val="single" w:sz="4" w:space="0" w:color="000000"/>
            </w:tcBorders>
          </w:tcPr>
          <w:p w14:paraId="3A6877D5" w14:textId="77777777" w:rsidR="000F3638" w:rsidRPr="000F3638" w:rsidRDefault="000F3638" w:rsidP="000F3638">
            <w:pPr>
              <w:spacing w:before="8"/>
              <w:rPr>
                <w:rFonts w:ascii="Arial" w:eastAsia="Times New Roman" w:hAnsi="Arial" w:cs="Arial"/>
                <w:b/>
                <w:sz w:val="20"/>
                <w:szCs w:val="20"/>
              </w:rPr>
            </w:pPr>
          </w:p>
          <w:p w14:paraId="54CA0012" w14:textId="77777777" w:rsidR="000F3638" w:rsidRPr="000F3638" w:rsidRDefault="000F3638" w:rsidP="000F3638">
            <w:pPr>
              <w:ind w:right="1322"/>
              <w:jc w:val="right"/>
              <w:rPr>
                <w:rFonts w:ascii="Arial" w:eastAsia="Times New Roman" w:hAnsi="Arial" w:cs="Arial"/>
                <w:sz w:val="20"/>
                <w:szCs w:val="20"/>
              </w:rPr>
            </w:pPr>
            <w:r w:rsidRPr="000F3638">
              <w:rPr>
                <w:rFonts w:ascii="Arial" w:hAnsi="Arial" w:cs="Arial"/>
                <w:sz w:val="20"/>
                <w:szCs w:val="20"/>
              </w:rPr>
              <w:t>200,00 zł</w:t>
            </w:r>
          </w:p>
        </w:tc>
      </w:tr>
      <w:tr w:rsidR="000F3638" w:rsidRPr="000F3638" w14:paraId="74AFE92F" w14:textId="77777777" w:rsidTr="00487EF4">
        <w:trPr>
          <w:trHeight w:val="1024"/>
        </w:trPr>
        <w:tc>
          <w:tcPr>
            <w:tcW w:w="550" w:type="dxa"/>
            <w:tcBorders>
              <w:top w:val="single" w:sz="4" w:space="0" w:color="000000"/>
              <w:left w:val="single" w:sz="4" w:space="0" w:color="000000"/>
              <w:bottom w:val="single" w:sz="4" w:space="0" w:color="000000"/>
              <w:right w:val="single" w:sz="4" w:space="0" w:color="000000"/>
            </w:tcBorders>
            <w:hideMark/>
          </w:tcPr>
          <w:p w14:paraId="7345B55B" w14:textId="1F864898" w:rsidR="000F3638" w:rsidRPr="000F3638" w:rsidRDefault="000F3638" w:rsidP="000F3638">
            <w:pPr>
              <w:spacing w:line="247" w:lineRule="exact"/>
              <w:rPr>
                <w:rFonts w:ascii="Arial" w:hAnsi="Arial" w:cs="Arial"/>
                <w:b/>
                <w:sz w:val="20"/>
                <w:szCs w:val="20"/>
              </w:rPr>
            </w:pPr>
            <w:r w:rsidRPr="000F3638">
              <w:rPr>
                <w:rFonts w:ascii="Arial" w:hAnsi="Arial" w:cs="Arial"/>
                <w:b/>
                <w:sz w:val="20"/>
                <w:szCs w:val="20"/>
              </w:rPr>
              <w:t>6.3.</w:t>
            </w:r>
            <w:r w:rsidR="00CF20D0">
              <w:rPr>
                <w:rStyle w:val="Odwoanieprzypisudolnego"/>
                <w:rFonts w:ascii="Arial" w:hAnsi="Arial" w:cs="Arial"/>
                <w:b/>
                <w:sz w:val="20"/>
                <w:szCs w:val="20"/>
              </w:rPr>
              <w:footnoteReference w:id="22"/>
            </w:r>
          </w:p>
        </w:tc>
        <w:tc>
          <w:tcPr>
            <w:tcW w:w="5054" w:type="dxa"/>
            <w:tcBorders>
              <w:top w:val="single" w:sz="4" w:space="0" w:color="000000"/>
              <w:left w:val="single" w:sz="4" w:space="0" w:color="000000"/>
              <w:bottom w:val="single" w:sz="4" w:space="0" w:color="000000"/>
              <w:right w:val="single" w:sz="4" w:space="0" w:color="000000"/>
            </w:tcBorders>
            <w:hideMark/>
          </w:tcPr>
          <w:p w14:paraId="544B58B9" w14:textId="161E4472" w:rsidR="000F3638" w:rsidRPr="000F3638" w:rsidRDefault="00CF20D0" w:rsidP="00CF20D0">
            <w:pPr>
              <w:ind w:right="15"/>
              <w:jc w:val="both"/>
              <w:rPr>
                <w:rFonts w:ascii="Arial" w:hAnsi="Arial" w:cs="Arial"/>
                <w:sz w:val="20"/>
                <w:szCs w:val="20"/>
              </w:rPr>
            </w:pPr>
            <w:r>
              <w:rPr>
                <w:rFonts w:ascii="Arial" w:hAnsi="Arial" w:cs="Arial"/>
                <w:sz w:val="20"/>
                <w:szCs w:val="20"/>
              </w:rPr>
              <w:t>W przypadku</w:t>
            </w:r>
            <w:r w:rsidR="000F3638" w:rsidRPr="000F3638">
              <w:rPr>
                <w:rFonts w:ascii="Arial" w:hAnsi="Arial" w:cs="Arial"/>
                <w:sz w:val="20"/>
                <w:szCs w:val="20"/>
              </w:rPr>
              <w:t xml:space="preserve"> błędnie opłaconego parkowania, o którym mowa w § 24 ust. 6 Regulaminu, </w:t>
            </w:r>
            <w:proofErr w:type="spellStart"/>
            <w:r w:rsidR="000F3638" w:rsidRPr="000F3638">
              <w:rPr>
                <w:rFonts w:ascii="Arial" w:hAnsi="Arial" w:cs="Arial"/>
                <w:sz w:val="20"/>
                <w:szCs w:val="20"/>
              </w:rPr>
              <w:t>i</w:t>
            </w:r>
            <w:proofErr w:type="spellEnd"/>
            <w:r>
              <w:rPr>
                <w:rFonts w:ascii="Arial" w:hAnsi="Arial" w:cs="Arial"/>
                <w:sz w:val="20"/>
                <w:szCs w:val="20"/>
              </w:rPr>
              <w:t xml:space="preserve"> uiszczenia opłaty  dodatkowej w ciągu 7 dni kalendarzowych</w:t>
            </w:r>
            <w:r w:rsidR="000F3638" w:rsidRPr="000F3638">
              <w:rPr>
                <w:rFonts w:ascii="Arial" w:hAnsi="Arial" w:cs="Arial"/>
                <w:sz w:val="20"/>
                <w:szCs w:val="20"/>
              </w:rPr>
              <w:t xml:space="preserve"> </w:t>
            </w:r>
            <w:proofErr w:type="spellStart"/>
            <w:r w:rsidR="000F3638" w:rsidRPr="000F3638">
              <w:rPr>
                <w:rFonts w:ascii="Arial" w:hAnsi="Arial" w:cs="Arial"/>
                <w:sz w:val="20"/>
                <w:szCs w:val="20"/>
              </w:rPr>
              <w:t>od</w:t>
            </w:r>
            <w:proofErr w:type="spellEnd"/>
            <w:r w:rsidR="000F3638" w:rsidRPr="000F3638">
              <w:rPr>
                <w:rFonts w:ascii="Arial" w:hAnsi="Arial" w:cs="Arial"/>
                <w:sz w:val="20"/>
                <w:szCs w:val="20"/>
              </w:rPr>
              <w:t xml:space="preserve"> d</w:t>
            </w:r>
            <w:r w:rsidR="00487EF4">
              <w:rPr>
                <w:rFonts w:ascii="Arial" w:hAnsi="Arial" w:cs="Arial"/>
                <w:sz w:val="20"/>
                <w:szCs w:val="20"/>
              </w:rPr>
              <w:t>nia wystawienia przez kontrolera zawiadomienia, a w przypadku e-kontroli doręczenia zawiadomienia</w:t>
            </w:r>
          </w:p>
        </w:tc>
        <w:tc>
          <w:tcPr>
            <w:tcW w:w="3561" w:type="dxa"/>
            <w:tcBorders>
              <w:top w:val="single" w:sz="4" w:space="0" w:color="000000"/>
              <w:left w:val="single" w:sz="4" w:space="0" w:color="000000"/>
              <w:bottom w:val="single" w:sz="4" w:space="0" w:color="000000"/>
              <w:right w:val="single" w:sz="4" w:space="0" w:color="000000"/>
            </w:tcBorders>
            <w:vAlign w:val="center"/>
            <w:hideMark/>
          </w:tcPr>
          <w:p w14:paraId="69978400" w14:textId="77777777" w:rsidR="000F3638" w:rsidRPr="000F3638" w:rsidRDefault="000F3638" w:rsidP="000F3638">
            <w:pPr>
              <w:spacing w:before="8"/>
              <w:jc w:val="center"/>
              <w:rPr>
                <w:rFonts w:ascii="Arial" w:eastAsia="Times New Roman" w:hAnsi="Arial" w:cs="Arial"/>
                <w:bCs/>
                <w:sz w:val="20"/>
                <w:szCs w:val="20"/>
              </w:rPr>
            </w:pPr>
            <w:r w:rsidRPr="000F3638">
              <w:rPr>
                <w:rFonts w:ascii="Arial" w:eastAsia="Times New Roman" w:hAnsi="Arial" w:cs="Arial"/>
                <w:bCs/>
                <w:sz w:val="20"/>
                <w:szCs w:val="20"/>
              </w:rPr>
              <w:t>100,00 zł</w:t>
            </w:r>
          </w:p>
        </w:tc>
      </w:tr>
      <w:tr w:rsidR="000F3638" w:rsidRPr="000F3638" w14:paraId="4FA657CC" w14:textId="77777777" w:rsidTr="00487EF4">
        <w:trPr>
          <w:trHeight w:val="1024"/>
        </w:trPr>
        <w:tc>
          <w:tcPr>
            <w:tcW w:w="550" w:type="dxa"/>
            <w:tcBorders>
              <w:top w:val="single" w:sz="4" w:space="0" w:color="000000"/>
              <w:left w:val="single" w:sz="4" w:space="0" w:color="000000"/>
              <w:bottom w:val="single" w:sz="4" w:space="0" w:color="000000"/>
              <w:right w:val="single" w:sz="4" w:space="0" w:color="000000"/>
            </w:tcBorders>
          </w:tcPr>
          <w:p w14:paraId="1B91B393" w14:textId="68FA79A4" w:rsidR="000F3638" w:rsidRPr="000F3638" w:rsidRDefault="000F3638" w:rsidP="000F3638">
            <w:pPr>
              <w:spacing w:line="247" w:lineRule="exact"/>
              <w:rPr>
                <w:rFonts w:ascii="Arial" w:hAnsi="Arial" w:cs="Arial"/>
                <w:b/>
                <w:sz w:val="20"/>
                <w:szCs w:val="20"/>
              </w:rPr>
            </w:pPr>
            <w:r w:rsidRPr="000F3638">
              <w:rPr>
                <w:rFonts w:ascii="Arial" w:hAnsi="Arial" w:cs="Arial"/>
                <w:b/>
                <w:sz w:val="20"/>
                <w:szCs w:val="20"/>
              </w:rPr>
              <w:t>6.4</w:t>
            </w:r>
            <w:r w:rsidR="00487EF4">
              <w:rPr>
                <w:rStyle w:val="Odwoanieprzypisudolnego"/>
                <w:rFonts w:ascii="Arial" w:hAnsi="Arial" w:cs="Arial"/>
                <w:b/>
                <w:sz w:val="20"/>
                <w:szCs w:val="20"/>
              </w:rPr>
              <w:footnoteReference w:id="23"/>
            </w:r>
          </w:p>
        </w:tc>
        <w:tc>
          <w:tcPr>
            <w:tcW w:w="5054" w:type="dxa"/>
            <w:tcBorders>
              <w:top w:val="single" w:sz="4" w:space="0" w:color="000000"/>
              <w:left w:val="single" w:sz="4" w:space="0" w:color="000000"/>
              <w:bottom w:val="single" w:sz="4" w:space="0" w:color="000000"/>
              <w:right w:val="single" w:sz="4" w:space="0" w:color="000000"/>
            </w:tcBorders>
          </w:tcPr>
          <w:p w14:paraId="3FA2DFDA" w14:textId="6B88B6DC" w:rsidR="000F3638" w:rsidRPr="000F3638" w:rsidRDefault="00487EF4" w:rsidP="00487EF4">
            <w:pPr>
              <w:ind w:right="15"/>
              <w:jc w:val="both"/>
              <w:rPr>
                <w:rFonts w:ascii="Arial" w:hAnsi="Arial" w:cs="Arial"/>
                <w:sz w:val="20"/>
                <w:szCs w:val="20"/>
              </w:rPr>
            </w:pPr>
            <w:r>
              <w:rPr>
                <w:rFonts w:ascii="Arial" w:hAnsi="Arial" w:cs="Arial"/>
                <w:sz w:val="20"/>
                <w:szCs w:val="20"/>
              </w:rPr>
              <w:t xml:space="preserve">W przypadku niedokonania opłaty za </w:t>
            </w:r>
            <w:r w:rsidR="000F3638" w:rsidRPr="000F3638">
              <w:rPr>
                <w:rFonts w:ascii="Arial" w:hAnsi="Arial" w:cs="Arial"/>
                <w:sz w:val="20"/>
                <w:szCs w:val="20"/>
              </w:rPr>
              <w:t xml:space="preserve">błędnie opłacone parkowanie, o którym mowa w § 24 ust. 6 Regulaminu, </w:t>
            </w:r>
            <w:proofErr w:type="spellStart"/>
            <w:r w:rsidR="000F3638" w:rsidRPr="000F3638">
              <w:rPr>
                <w:rFonts w:ascii="Arial" w:hAnsi="Arial" w:cs="Arial"/>
                <w:sz w:val="20"/>
                <w:szCs w:val="20"/>
              </w:rPr>
              <w:t>i</w:t>
            </w:r>
            <w:proofErr w:type="spellEnd"/>
            <w:r w:rsidR="000F3638" w:rsidRPr="000F3638">
              <w:rPr>
                <w:rFonts w:ascii="Arial" w:hAnsi="Arial" w:cs="Arial"/>
                <w:sz w:val="20"/>
                <w:szCs w:val="20"/>
              </w:rPr>
              <w:t xml:space="preserve"> uiszczenia opłaty dodatkowej po 7 dniach kalendarzowych </w:t>
            </w:r>
            <w:proofErr w:type="spellStart"/>
            <w:r w:rsidR="000F3638" w:rsidRPr="000F3638">
              <w:rPr>
                <w:rFonts w:ascii="Arial" w:hAnsi="Arial" w:cs="Arial"/>
                <w:sz w:val="20"/>
                <w:szCs w:val="20"/>
              </w:rPr>
              <w:t>od</w:t>
            </w:r>
            <w:proofErr w:type="spellEnd"/>
            <w:r w:rsidR="000F3638" w:rsidRPr="000F3638">
              <w:rPr>
                <w:rFonts w:ascii="Arial" w:hAnsi="Arial" w:cs="Arial"/>
                <w:sz w:val="20"/>
                <w:szCs w:val="20"/>
              </w:rPr>
              <w:t xml:space="preserve"> d</w:t>
            </w:r>
            <w:r>
              <w:rPr>
                <w:rFonts w:ascii="Arial" w:hAnsi="Arial" w:cs="Arial"/>
                <w:sz w:val="20"/>
                <w:szCs w:val="20"/>
              </w:rPr>
              <w:t>nia wystawienia przez kontrolera zawiadomienia, a w przypadku e-kontroli doręczenia zawiadomienia</w:t>
            </w:r>
          </w:p>
        </w:tc>
        <w:tc>
          <w:tcPr>
            <w:tcW w:w="3561" w:type="dxa"/>
            <w:tcBorders>
              <w:top w:val="single" w:sz="4" w:space="0" w:color="000000"/>
              <w:left w:val="single" w:sz="4" w:space="0" w:color="000000"/>
              <w:bottom w:val="single" w:sz="4" w:space="0" w:color="000000"/>
              <w:right w:val="single" w:sz="4" w:space="0" w:color="000000"/>
            </w:tcBorders>
            <w:vAlign w:val="center"/>
          </w:tcPr>
          <w:p w14:paraId="667272AE" w14:textId="77777777" w:rsidR="000F3638" w:rsidRPr="000F3638" w:rsidRDefault="000F3638" w:rsidP="000F3638">
            <w:pPr>
              <w:spacing w:before="8"/>
              <w:jc w:val="center"/>
              <w:rPr>
                <w:rFonts w:ascii="Arial" w:eastAsia="Times New Roman" w:hAnsi="Arial" w:cs="Arial"/>
                <w:bCs/>
                <w:sz w:val="20"/>
                <w:szCs w:val="20"/>
              </w:rPr>
            </w:pPr>
            <w:r w:rsidRPr="000F3638">
              <w:rPr>
                <w:rFonts w:ascii="Arial" w:eastAsia="Times New Roman" w:hAnsi="Arial" w:cs="Arial"/>
                <w:bCs/>
                <w:sz w:val="20"/>
                <w:szCs w:val="20"/>
              </w:rPr>
              <w:t>150,00 zł</w:t>
            </w:r>
          </w:p>
        </w:tc>
      </w:tr>
      <w:tr w:rsidR="000F3638" w:rsidRPr="000F3638" w14:paraId="7E5C9A0E" w14:textId="77777777" w:rsidTr="00487EF4">
        <w:trPr>
          <w:trHeight w:val="1266"/>
        </w:trPr>
        <w:tc>
          <w:tcPr>
            <w:tcW w:w="550" w:type="dxa"/>
            <w:tcBorders>
              <w:top w:val="nil"/>
              <w:left w:val="nil"/>
              <w:bottom w:val="nil"/>
              <w:right w:val="nil"/>
            </w:tcBorders>
          </w:tcPr>
          <w:p w14:paraId="3B831E1A" w14:textId="77777777" w:rsidR="000F3638" w:rsidRPr="000F3638" w:rsidRDefault="000F3638" w:rsidP="000F3638">
            <w:pPr>
              <w:spacing w:line="247" w:lineRule="exact"/>
              <w:rPr>
                <w:rFonts w:ascii="Arial" w:eastAsia="Times New Roman" w:hAnsi="Arial" w:cs="Arial"/>
                <w:b/>
                <w:sz w:val="20"/>
                <w:szCs w:val="20"/>
              </w:rPr>
            </w:pPr>
          </w:p>
        </w:tc>
        <w:tc>
          <w:tcPr>
            <w:tcW w:w="5054" w:type="dxa"/>
            <w:tcBorders>
              <w:top w:val="nil"/>
              <w:left w:val="nil"/>
              <w:bottom w:val="nil"/>
              <w:right w:val="nil"/>
            </w:tcBorders>
          </w:tcPr>
          <w:p w14:paraId="3026A1FD" w14:textId="77777777" w:rsidR="000F3638" w:rsidRPr="000F3638" w:rsidRDefault="000F3638" w:rsidP="000F3638">
            <w:pPr>
              <w:ind w:right="15"/>
              <w:jc w:val="both"/>
              <w:rPr>
                <w:rFonts w:ascii="Arial" w:eastAsia="Times New Roman" w:hAnsi="Arial" w:cs="Arial"/>
                <w:sz w:val="20"/>
                <w:szCs w:val="20"/>
              </w:rPr>
            </w:pPr>
          </w:p>
        </w:tc>
        <w:tc>
          <w:tcPr>
            <w:tcW w:w="3561" w:type="dxa"/>
            <w:tcBorders>
              <w:top w:val="nil"/>
              <w:left w:val="nil"/>
              <w:bottom w:val="nil"/>
              <w:right w:val="nil"/>
            </w:tcBorders>
          </w:tcPr>
          <w:p w14:paraId="552138E1" w14:textId="77777777" w:rsidR="000F3638" w:rsidRPr="000F3638" w:rsidRDefault="000F3638" w:rsidP="000F3638">
            <w:pPr>
              <w:rPr>
                <w:rFonts w:ascii="Arial" w:eastAsia="Times New Roman" w:hAnsi="Arial" w:cs="Arial"/>
                <w:b/>
                <w:sz w:val="20"/>
                <w:szCs w:val="20"/>
              </w:rPr>
            </w:pPr>
          </w:p>
          <w:p w14:paraId="76900500" w14:textId="77777777" w:rsidR="000F3638" w:rsidRPr="000F3638" w:rsidRDefault="000F3638" w:rsidP="000F3638">
            <w:pPr>
              <w:spacing w:before="1"/>
              <w:rPr>
                <w:rFonts w:ascii="Arial" w:eastAsia="Times New Roman" w:hAnsi="Arial" w:cs="Arial"/>
                <w:b/>
                <w:sz w:val="20"/>
                <w:szCs w:val="20"/>
              </w:rPr>
            </w:pPr>
          </w:p>
          <w:p w14:paraId="0E1CB51C" w14:textId="77777777" w:rsidR="000F3638" w:rsidRPr="000F3638" w:rsidRDefault="000F3638" w:rsidP="000F3638">
            <w:pPr>
              <w:ind w:right="1344"/>
              <w:jc w:val="right"/>
              <w:rPr>
                <w:rFonts w:ascii="Arial" w:eastAsia="Times New Roman" w:hAnsi="Arial" w:cs="Arial"/>
                <w:sz w:val="20"/>
                <w:szCs w:val="20"/>
              </w:rPr>
            </w:pPr>
          </w:p>
        </w:tc>
      </w:tr>
    </w:tbl>
    <w:p w14:paraId="418F15B4" w14:textId="77777777" w:rsidR="000F3638" w:rsidRPr="000F3638" w:rsidRDefault="000F3638" w:rsidP="000F3638">
      <w:pPr>
        <w:widowControl w:val="0"/>
        <w:autoSpaceDE w:val="0"/>
        <w:autoSpaceDN w:val="0"/>
        <w:spacing w:before="6" w:after="1" w:line="240" w:lineRule="auto"/>
        <w:rPr>
          <w:rFonts w:ascii="Arial" w:eastAsia="Times New Roman" w:hAnsi="Arial" w:cs="Arial"/>
          <w:b/>
          <w:sz w:val="20"/>
          <w:szCs w:val="20"/>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5086"/>
        <w:gridCol w:w="3524"/>
      </w:tblGrid>
      <w:tr w:rsidR="000F3638" w:rsidRPr="000F3638" w14:paraId="4BC4A403" w14:textId="77777777" w:rsidTr="00AF61DD">
        <w:trPr>
          <w:trHeight w:val="501"/>
        </w:trPr>
        <w:tc>
          <w:tcPr>
            <w:tcW w:w="550" w:type="dxa"/>
            <w:tcBorders>
              <w:top w:val="single" w:sz="4" w:space="0" w:color="000000"/>
              <w:left w:val="single" w:sz="4" w:space="0" w:color="000000"/>
              <w:bottom w:val="single" w:sz="4" w:space="0" w:color="000000"/>
              <w:right w:val="single" w:sz="4" w:space="0" w:color="000000"/>
            </w:tcBorders>
            <w:hideMark/>
          </w:tcPr>
          <w:p w14:paraId="294075BB" w14:textId="77777777" w:rsidR="000F3638" w:rsidRPr="000F3638" w:rsidRDefault="000F3638" w:rsidP="000F3638">
            <w:pPr>
              <w:spacing w:before="123"/>
              <w:ind w:left="31"/>
              <w:rPr>
                <w:rFonts w:ascii="Arial" w:eastAsia="Times New Roman" w:hAnsi="Arial" w:cs="Arial"/>
                <w:b/>
                <w:sz w:val="20"/>
                <w:szCs w:val="20"/>
              </w:rPr>
            </w:pPr>
            <w:r w:rsidRPr="000F3638">
              <w:rPr>
                <w:rFonts w:ascii="Arial" w:hAnsi="Arial" w:cs="Arial"/>
                <w:b/>
                <w:sz w:val="20"/>
                <w:szCs w:val="20"/>
              </w:rPr>
              <w:t>7.</w:t>
            </w:r>
          </w:p>
        </w:tc>
        <w:tc>
          <w:tcPr>
            <w:tcW w:w="8610" w:type="dxa"/>
            <w:gridSpan w:val="2"/>
            <w:tcBorders>
              <w:top w:val="single" w:sz="4" w:space="0" w:color="000000"/>
              <w:left w:val="single" w:sz="4" w:space="0" w:color="000000"/>
              <w:bottom w:val="single" w:sz="4" w:space="0" w:color="000000"/>
              <w:right w:val="single" w:sz="4" w:space="0" w:color="000000"/>
            </w:tcBorders>
            <w:hideMark/>
          </w:tcPr>
          <w:p w14:paraId="28F14A85" w14:textId="77777777" w:rsidR="000F3638" w:rsidRPr="000F3638" w:rsidRDefault="000F3638" w:rsidP="000F3638">
            <w:pPr>
              <w:spacing w:before="123"/>
              <w:rPr>
                <w:rFonts w:ascii="Arial" w:eastAsia="Times New Roman" w:hAnsi="Arial" w:cs="Arial"/>
                <w:b/>
                <w:sz w:val="20"/>
                <w:szCs w:val="20"/>
              </w:rPr>
            </w:pPr>
            <w:r w:rsidRPr="000F3638">
              <w:rPr>
                <w:rFonts w:ascii="Arial" w:hAnsi="Arial" w:cs="Arial"/>
                <w:b/>
                <w:sz w:val="20"/>
                <w:szCs w:val="20"/>
              </w:rPr>
              <w:t>OPŁATY MANIPULACYJNE</w:t>
            </w:r>
          </w:p>
        </w:tc>
      </w:tr>
      <w:tr w:rsidR="000F3638" w:rsidRPr="000F3638" w14:paraId="12F76D45" w14:textId="77777777" w:rsidTr="00AF61DD">
        <w:trPr>
          <w:trHeight w:val="757"/>
        </w:trPr>
        <w:tc>
          <w:tcPr>
            <w:tcW w:w="550" w:type="dxa"/>
            <w:tcBorders>
              <w:top w:val="single" w:sz="4" w:space="0" w:color="000000"/>
              <w:left w:val="single" w:sz="4" w:space="0" w:color="000000"/>
              <w:bottom w:val="single" w:sz="4" w:space="0" w:color="000000"/>
              <w:right w:val="single" w:sz="4" w:space="0" w:color="000000"/>
            </w:tcBorders>
            <w:hideMark/>
          </w:tcPr>
          <w:p w14:paraId="51D4DCCF" w14:textId="77777777" w:rsidR="000F3638" w:rsidRPr="000F3638" w:rsidRDefault="000F3638" w:rsidP="000F3638">
            <w:pPr>
              <w:spacing w:line="251" w:lineRule="exact"/>
              <w:rPr>
                <w:rFonts w:ascii="Arial" w:eastAsia="Times New Roman" w:hAnsi="Arial" w:cs="Arial"/>
                <w:b/>
                <w:sz w:val="20"/>
                <w:szCs w:val="20"/>
              </w:rPr>
            </w:pPr>
            <w:r w:rsidRPr="000F3638">
              <w:rPr>
                <w:rFonts w:ascii="Arial" w:hAnsi="Arial" w:cs="Arial"/>
                <w:b/>
                <w:sz w:val="20"/>
                <w:szCs w:val="20"/>
              </w:rPr>
              <w:t>7.1.</w:t>
            </w:r>
          </w:p>
        </w:tc>
        <w:tc>
          <w:tcPr>
            <w:tcW w:w="5086" w:type="dxa"/>
            <w:tcBorders>
              <w:top w:val="single" w:sz="4" w:space="0" w:color="000000"/>
              <w:left w:val="single" w:sz="4" w:space="0" w:color="000000"/>
              <w:bottom w:val="single" w:sz="4" w:space="0" w:color="000000"/>
              <w:right w:val="single" w:sz="4" w:space="0" w:color="000000"/>
            </w:tcBorders>
            <w:hideMark/>
          </w:tcPr>
          <w:p w14:paraId="6E27C33E" w14:textId="77777777" w:rsidR="000F3638" w:rsidRPr="000F3638" w:rsidRDefault="000F3638" w:rsidP="000F3638">
            <w:pPr>
              <w:tabs>
                <w:tab w:val="left" w:pos="604"/>
                <w:tab w:val="left" w:pos="1696"/>
                <w:tab w:val="left" w:pos="2869"/>
                <w:tab w:val="left" w:pos="3664"/>
              </w:tabs>
              <w:spacing w:line="247" w:lineRule="exact"/>
              <w:rPr>
                <w:rFonts w:ascii="Arial" w:eastAsia="Times New Roman" w:hAnsi="Arial" w:cs="Arial"/>
                <w:sz w:val="20"/>
                <w:szCs w:val="20"/>
              </w:rPr>
            </w:pPr>
            <w:r w:rsidRPr="000F3638">
              <w:rPr>
                <w:rFonts w:ascii="Arial" w:hAnsi="Arial" w:cs="Arial"/>
                <w:sz w:val="20"/>
                <w:szCs w:val="20"/>
              </w:rPr>
              <w:t>Za wydanie duplikatu karty abonamentowej</w:t>
            </w:r>
          </w:p>
          <w:p w14:paraId="067A1DC2" w14:textId="77777777" w:rsidR="000F3638" w:rsidRPr="000F3638" w:rsidRDefault="000F3638" w:rsidP="000F3638">
            <w:pPr>
              <w:spacing w:before="5" w:line="252" w:lineRule="exact"/>
              <w:rPr>
                <w:rFonts w:ascii="Arial" w:eastAsia="Times New Roman" w:hAnsi="Arial" w:cs="Arial"/>
                <w:sz w:val="20"/>
                <w:szCs w:val="20"/>
              </w:rPr>
            </w:pPr>
            <w:r w:rsidRPr="000F3638">
              <w:rPr>
                <w:rFonts w:ascii="Arial" w:hAnsi="Arial" w:cs="Arial"/>
                <w:sz w:val="20"/>
                <w:szCs w:val="20"/>
              </w:rPr>
              <w:t>Lub duplikatu identyfikatora, o których mowa w § 5 ust. 2 Regulaminu</w:t>
            </w:r>
          </w:p>
        </w:tc>
        <w:tc>
          <w:tcPr>
            <w:tcW w:w="3524" w:type="dxa"/>
            <w:tcBorders>
              <w:top w:val="single" w:sz="4" w:space="0" w:color="000000"/>
              <w:left w:val="single" w:sz="4" w:space="0" w:color="000000"/>
              <w:bottom w:val="single" w:sz="4" w:space="0" w:color="000000"/>
              <w:right w:val="single" w:sz="4" w:space="0" w:color="000000"/>
            </w:tcBorders>
          </w:tcPr>
          <w:p w14:paraId="15D45540" w14:textId="77777777" w:rsidR="000F3638" w:rsidRPr="000F3638" w:rsidRDefault="000F3638" w:rsidP="000F3638">
            <w:pPr>
              <w:spacing w:before="6"/>
              <w:rPr>
                <w:rFonts w:ascii="Arial" w:eastAsia="Times New Roman" w:hAnsi="Arial" w:cs="Arial"/>
                <w:b/>
                <w:sz w:val="20"/>
                <w:szCs w:val="20"/>
              </w:rPr>
            </w:pPr>
          </w:p>
          <w:p w14:paraId="0DD72D74" w14:textId="77777777" w:rsidR="000F3638" w:rsidRPr="000F3638" w:rsidRDefault="000F3638" w:rsidP="000F3638">
            <w:pPr>
              <w:ind w:right="1394"/>
              <w:jc w:val="right"/>
              <w:rPr>
                <w:rFonts w:ascii="Arial" w:eastAsia="Times New Roman" w:hAnsi="Arial" w:cs="Arial"/>
                <w:sz w:val="20"/>
                <w:szCs w:val="20"/>
              </w:rPr>
            </w:pPr>
            <w:r w:rsidRPr="000F3638">
              <w:rPr>
                <w:rFonts w:ascii="Arial" w:hAnsi="Arial" w:cs="Arial"/>
                <w:sz w:val="20"/>
                <w:szCs w:val="20"/>
              </w:rPr>
              <w:t>20,00 zł</w:t>
            </w:r>
          </w:p>
        </w:tc>
      </w:tr>
      <w:tr w:rsidR="000F3638" w:rsidRPr="000F3638" w14:paraId="57DCB0F6" w14:textId="77777777" w:rsidTr="00AF61DD">
        <w:trPr>
          <w:trHeight w:val="760"/>
        </w:trPr>
        <w:tc>
          <w:tcPr>
            <w:tcW w:w="550" w:type="dxa"/>
            <w:tcBorders>
              <w:top w:val="single" w:sz="4" w:space="0" w:color="000000"/>
              <w:left w:val="single" w:sz="4" w:space="0" w:color="000000"/>
              <w:bottom w:val="single" w:sz="4" w:space="0" w:color="000000"/>
              <w:right w:val="single" w:sz="4" w:space="0" w:color="000000"/>
            </w:tcBorders>
            <w:hideMark/>
          </w:tcPr>
          <w:p w14:paraId="3927B766" w14:textId="71CB7814" w:rsidR="000F3638" w:rsidRPr="000F3638" w:rsidRDefault="000F3638" w:rsidP="000F3638">
            <w:pPr>
              <w:spacing w:before="1"/>
              <w:rPr>
                <w:rFonts w:ascii="Arial" w:eastAsia="Times New Roman" w:hAnsi="Arial" w:cs="Arial"/>
                <w:b/>
                <w:sz w:val="20"/>
                <w:szCs w:val="20"/>
              </w:rPr>
            </w:pPr>
            <w:r w:rsidRPr="000F3638">
              <w:rPr>
                <w:rFonts w:ascii="Arial" w:hAnsi="Arial" w:cs="Arial"/>
                <w:b/>
                <w:sz w:val="20"/>
                <w:szCs w:val="20"/>
              </w:rPr>
              <w:t>7.2.</w:t>
            </w:r>
            <w:r w:rsidR="00487EF4">
              <w:rPr>
                <w:rStyle w:val="Odwoanieprzypisudolnego"/>
                <w:rFonts w:ascii="Arial" w:hAnsi="Arial" w:cs="Arial"/>
                <w:b/>
                <w:sz w:val="20"/>
                <w:szCs w:val="20"/>
              </w:rPr>
              <w:footnoteReference w:id="24"/>
            </w:r>
          </w:p>
        </w:tc>
        <w:tc>
          <w:tcPr>
            <w:tcW w:w="5086" w:type="dxa"/>
            <w:tcBorders>
              <w:top w:val="single" w:sz="4" w:space="0" w:color="000000"/>
              <w:left w:val="single" w:sz="4" w:space="0" w:color="000000"/>
              <w:bottom w:val="single" w:sz="4" w:space="0" w:color="000000"/>
              <w:right w:val="single" w:sz="4" w:space="0" w:color="000000"/>
            </w:tcBorders>
            <w:hideMark/>
          </w:tcPr>
          <w:p w14:paraId="43B39AE6" w14:textId="6701A22F" w:rsidR="000F3638" w:rsidRPr="000F3638" w:rsidRDefault="000F3638" w:rsidP="00487EF4">
            <w:pPr>
              <w:spacing w:line="252" w:lineRule="exact"/>
              <w:ind w:right="15"/>
              <w:jc w:val="both"/>
              <w:rPr>
                <w:rFonts w:ascii="Arial" w:eastAsia="Times New Roman" w:hAnsi="Arial" w:cs="Arial"/>
                <w:sz w:val="20"/>
                <w:szCs w:val="20"/>
              </w:rPr>
            </w:pPr>
            <w:r w:rsidRPr="000F3638">
              <w:rPr>
                <w:rFonts w:ascii="Arial" w:hAnsi="Arial" w:cs="Arial"/>
                <w:sz w:val="20"/>
                <w:szCs w:val="20"/>
              </w:rPr>
              <w:t xml:space="preserve">Za wydanie identyfikatora zastępczego na okres </w:t>
            </w:r>
            <w:r w:rsidR="00487EF4">
              <w:rPr>
                <w:rFonts w:ascii="Arial" w:hAnsi="Arial" w:cs="Arial"/>
                <w:sz w:val="20"/>
                <w:szCs w:val="20"/>
              </w:rPr>
              <w:t>1</w:t>
            </w:r>
            <w:r w:rsidRPr="000F3638">
              <w:rPr>
                <w:rFonts w:ascii="Arial" w:hAnsi="Arial" w:cs="Arial"/>
                <w:sz w:val="20"/>
                <w:szCs w:val="20"/>
              </w:rPr>
              <w:t>0 dni, o którym mowa w § 15 ust. 7 Regulaminu</w:t>
            </w:r>
          </w:p>
        </w:tc>
        <w:tc>
          <w:tcPr>
            <w:tcW w:w="3524" w:type="dxa"/>
            <w:tcBorders>
              <w:top w:val="single" w:sz="4" w:space="0" w:color="000000"/>
              <w:left w:val="single" w:sz="4" w:space="0" w:color="000000"/>
              <w:bottom w:val="single" w:sz="4" w:space="0" w:color="000000"/>
              <w:right w:val="single" w:sz="4" w:space="0" w:color="000000"/>
            </w:tcBorders>
          </w:tcPr>
          <w:p w14:paraId="5C4A3109" w14:textId="77777777" w:rsidR="000F3638" w:rsidRPr="000F3638" w:rsidRDefault="000F3638" w:rsidP="000F3638">
            <w:pPr>
              <w:spacing w:before="6"/>
              <w:rPr>
                <w:rFonts w:ascii="Arial" w:eastAsia="Times New Roman" w:hAnsi="Arial" w:cs="Arial"/>
                <w:b/>
                <w:sz w:val="20"/>
                <w:szCs w:val="20"/>
              </w:rPr>
            </w:pPr>
          </w:p>
          <w:p w14:paraId="25480B0D" w14:textId="12C11E60" w:rsidR="000F3638" w:rsidRPr="000F3638" w:rsidRDefault="00487EF4" w:rsidP="00487EF4">
            <w:pPr>
              <w:ind w:right="1397"/>
              <w:jc w:val="right"/>
              <w:rPr>
                <w:rFonts w:ascii="Arial" w:eastAsia="Times New Roman" w:hAnsi="Arial" w:cs="Arial"/>
                <w:sz w:val="20"/>
                <w:szCs w:val="20"/>
              </w:rPr>
            </w:pPr>
            <w:r>
              <w:rPr>
                <w:rFonts w:ascii="Arial" w:hAnsi="Arial" w:cs="Arial"/>
                <w:sz w:val="20"/>
                <w:szCs w:val="20"/>
              </w:rPr>
              <w:t>12</w:t>
            </w:r>
            <w:r w:rsidR="000F3638" w:rsidRPr="000F3638">
              <w:rPr>
                <w:rFonts w:ascii="Arial" w:hAnsi="Arial" w:cs="Arial"/>
                <w:sz w:val="20"/>
                <w:szCs w:val="20"/>
              </w:rPr>
              <w:t>,00 zł</w:t>
            </w:r>
          </w:p>
        </w:tc>
      </w:tr>
      <w:tr w:rsidR="000F3638" w:rsidRPr="000F3638" w14:paraId="3A72C744" w14:textId="77777777" w:rsidTr="00AF61DD">
        <w:trPr>
          <w:trHeight w:val="463"/>
        </w:trPr>
        <w:tc>
          <w:tcPr>
            <w:tcW w:w="550" w:type="dxa"/>
            <w:tcBorders>
              <w:top w:val="single" w:sz="4" w:space="0" w:color="000000"/>
              <w:left w:val="single" w:sz="4" w:space="0" w:color="000000"/>
              <w:bottom w:val="single" w:sz="4" w:space="0" w:color="000000"/>
              <w:right w:val="single" w:sz="4" w:space="0" w:color="000000"/>
            </w:tcBorders>
            <w:hideMark/>
          </w:tcPr>
          <w:p w14:paraId="487DB2E5" w14:textId="0D03403C" w:rsidR="000F3638" w:rsidRPr="000F3638" w:rsidRDefault="000F3638" w:rsidP="000F3638">
            <w:pPr>
              <w:spacing w:before="1"/>
              <w:rPr>
                <w:rFonts w:ascii="Arial" w:hAnsi="Arial" w:cs="Arial"/>
                <w:b/>
                <w:sz w:val="20"/>
                <w:szCs w:val="20"/>
              </w:rPr>
            </w:pPr>
            <w:r w:rsidRPr="000F3638">
              <w:rPr>
                <w:rFonts w:ascii="Arial" w:hAnsi="Arial" w:cs="Arial"/>
                <w:b/>
                <w:sz w:val="20"/>
                <w:szCs w:val="20"/>
              </w:rPr>
              <w:t>7.3.</w:t>
            </w:r>
            <w:r w:rsidR="00487EF4">
              <w:rPr>
                <w:rStyle w:val="Odwoanieprzypisudolnego"/>
                <w:rFonts w:ascii="Arial" w:hAnsi="Arial" w:cs="Arial"/>
                <w:b/>
                <w:sz w:val="20"/>
                <w:szCs w:val="20"/>
              </w:rPr>
              <w:footnoteReference w:id="25"/>
            </w:r>
          </w:p>
        </w:tc>
        <w:tc>
          <w:tcPr>
            <w:tcW w:w="5086" w:type="dxa"/>
            <w:tcBorders>
              <w:top w:val="single" w:sz="4" w:space="0" w:color="000000"/>
              <w:left w:val="single" w:sz="4" w:space="0" w:color="000000"/>
              <w:bottom w:val="single" w:sz="4" w:space="0" w:color="000000"/>
              <w:right w:val="single" w:sz="4" w:space="0" w:color="000000"/>
            </w:tcBorders>
            <w:hideMark/>
          </w:tcPr>
          <w:p w14:paraId="1944D9C1" w14:textId="09DA46B9" w:rsidR="000F3638" w:rsidRPr="000F3638" w:rsidRDefault="000F3638" w:rsidP="00487EF4">
            <w:pPr>
              <w:spacing w:line="252" w:lineRule="exact"/>
              <w:ind w:right="15"/>
              <w:jc w:val="both"/>
              <w:rPr>
                <w:rFonts w:ascii="Arial" w:hAnsi="Arial" w:cs="Arial"/>
                <w:sz w:val="20"/>
                <w:szCs w:val="20"/>
              </w:rPr>
            </w:pPr>
            <w:r w:rsidRPr="000F3638">
              <w:rPr>
                <w:rFonts w:ascii="Arial" w:hAnsi="Arial" w:cs="Arial"/>
                <w:sz w:val="20"/>
                <w:szCs w:val="20"/>
              </w:rPr>
              <w:t>Za wydanie karty chipowej, o której mowa w §2 ust.13)</w:t>
            </w:r>
          </w:p>
        </w:tc>
        <w:tc>
          <w:tcPr>
            <w:tcW w:w="3524" w:type="dxa"/>
            <w:tcBorders>
              <w:top w:val="single" w:sz="4" w:space="0" w:color="000000"/>
              <w:left w:val="single" w:sz="4" w:space="0" w:color="000000"/>
              <w:bottom w:val="single" w:sz="4" w:space="0" w:color="000000"/>
              <w:right w:val="single" w:sz="4" w:space="0" w:color="000000"/>
            </w:tcBorders>
            <w:hideMark/>
          </w:tcPr>
          <w:p w14:paraId="01627D6F" w14:textId="77777777" w:rsidR="000F3638" w:rsidRPr="000F3638" w:rsidRDefault="000F3638" w:rsidP="000F3638">
            <w:pPr>
              <w:spacing w:before="6"/>
              <w:jc w:val="center"/>
              <w:rPr>
                <w:rFonts w:ascii="Arial" w:eastAsia="Times New Roman" w:hAnsi="Arial" w:cs="Arial"/>
                <w:bCs/>
                <w:sz w:val="20"/>
                <w:szCs w:val="20"/>
              </w:rPr>
            </w:pPr>
            <w:r w:rsidRPr="000F3638">
              <w:rPr>
                <w:rFonts w:ascii="Arial" w:eastAsia="Times New Roman" w:hAnsi="Arial" w:cs="Arial"/>
                <w:bCs/>
                <w:sz w:val="20"/>
                <w:szCs w:val="20"/>
              </w:rPr>
              <w:t>10, 00 zł</w:t>
            </w:r>
          </w:p>
        </w:tc>
      </w:tr>
    </w:tbl>
    <w:p w14:paraId="60536188" w14:textId="77777777" w:rsidR="000F3638" w:rsidRPr="000F3638" w:rsidRDefault="000F3638" w:rsidP="000F3638">
      <w:pPr>
        <w:rPr>
          <w:rFonts w:ascii="Arial" w:hAnsi="Arial" w:cs="Arial"/>
          <w:sz w:val="20"/>
          <w:szCs w:val="20"/>
        </w:rPr>
      </w:pPr>
    </w:p>
    <w:p w14:paraId="79D17DF0" w14:textId="77777777" w:rsidR="000F3638" w:rsidRPr="000F3638" w:rsidRDefault="000F3638" w:rsidP="000F3638">
      <w:pPr>
        <w:rPr>
          <w:rFonts w:ascii="Arial" w:hAnsi="Arial" w:cs="Arial"/>
          <w:sz w:val="20"/>
          <w:szCs w:val="20"/>
        </w:rPr>
      </w:pPr>
    </w:p>
    <w:p w14:paraId="74D950BA" w14:textId="77777777" w:rsidR="000F3638" w:rsidRPr="000F3638" w:rsidRDefault="000F3638" w:rsidP="000F3638">
      <w:pPr>
        <w:widowControl w:val="0"/>
        <w:autoSpaceDE w:val="0"/>
        <w:autoSpaceDN w:val="0"/>
        <w:spacing w:after="35" w:line="240" w:lineRule="auto"/>
        <w:ind w:left="4956" w:right="58" w:firstLine="708"/>
        <w:rPr>
          <w:rFonts w:ascii="Arial" w:hAnsi="Arial" w:cs="Arial"/>
          <w:sz w:val="20"/>
          <w:szCs w:val="20"/>
        </w:rPr>
      </w:pPr>
      <w:r w:rsidRPr="000F3638">
        <w:rPr>
          <w:rFonts w:ascii="Arial" w:hAnsi="Arial" w:cs="Arial"/>
          <w:sz w:val="20"/>
          <w:szCs w:val="20"/>
        </w:rPr>
        <w:tab/>
      </w:r>
    </w:p>
    <w:p w14:paraId="4FFAE92E" w14:textId="77777777" w:rsidR="000F3638" w:rsidRPr="000F3638" w:rsidRDefault="000F3638" w:rsidP="000F3638">
      <w:pPr>
        <w:widowControl w:val="0"/>
        <w:autoSpaceDE w:val="0"/>
        <w:autoSpaceDN w:val="0"/>
        <w:spacing w:after="35" w:line="240" w:lineRule="auto"/>
        <w:ind w:left="4956" w:right="58" w:firstLine="708"/>
        <w:rPr>
          <w:rFonts w:ascii="Arial" w:hAnsi="Arial" w:cs="Arial"/>
          <w:sz w:val="20"/>
          <w:szCs w:val="20"/>
        </w:rPr>
      </w:pPr>
    </w:p>
    <w:p w14:paraId="67D05C0E" w14:textId="77777777" w:rsidR="000F3638" w:rsidRPr="000F3638" w:rsidRDefault="000F3638" w:rsidP="000F3638">
      <w:pPr>
        <w:widowControl w:val="0"/>
        <w:autoSpaceDE w:val="0"/>
        <w:autoSpaceDN w:val="0"/>
        <w:spacing w:after="35" w:line="240" w:lineRule="auto"/>
        <w:ind w:left="4956" w:right="58" w:firstLine="708"/>
        <w:rPr>
          <w:rFonts w:ascii="Arial" w:hAnsi="Arial" w:cs="Arial"/>
          <w:sz w:val="20"/>
          <w:szCs w:val="20"/>
        </w:rPr>
      </w:pPr>
    </w:p>
    <w:p w14:paraId="3F6876D4" w14:textId="77777777" w:rsidR="000F3638" w:rsidRPr="000F3638" w:rsidRDefault="000F3638" w:rsidP="000F3638">
      <w:pPr>
        <w:widowControl w:val="0"/>
        <w:autoSpaceDE w:val="0"/>
        <w:autoSpaceDN w:val="0"/>
        <w:spacing w:after="35" w:line="240" w:lineRule="auto"/>
        <w:ind w:left="4956" w:right="58" w:firstLine="708"/>
        <w:rPr>
          <w:rFonts w:ascii="Arial" w:hAnsi="Arial" w:cs="Arial"/>
          <w:sz w:val="20"/>
          <w:szCs w:val="20"/>
        </w:rPr>
      </w:pPr>
    </w:p>
    <w:p w14:paraId="25A37284" w14:textId="77777777" w:rsidR="000F3638" w:rsidRPr="000F3638" w:rsidRDefault="000F3638" w:rsidP="000F3638">
      <w:pPr>
        <w:widowControl w:val="0"/>
        <w:autoSpaceDE w:val="0"/>
        <w:autoSpaceDN w:val="0"/>
        <w:spacing w:after="35" w:line="240" w:lineRule="auto"/>
        <w:ind w:left="4956" w:right="58" w:firstLine="708"/>
        <w:rPr>
          <w:rFonts w:ascii="Arial" w:hAnsi="Arial" w:cs="Arial"/>
          <w:sz w:val="20"/>
          <w:szCs w:val="20"/>
        </w:rPr>
      </w:pPr>
    </w:p>
    <w:p w14:paraId="0A6D0115" w14:textId="77777777" w:rsidR="000F3638" w:rsidRPr="000F3638" w:rsidRDefault="000F3638" w:rsidP="000F3638">
      <w:pPr>
        <w:widowControl w:val="0"/>
        <w:autoSpaceDE w:val="0"/>
        <w:autoSpaceDN w:val="0"/>
        <w:spacing w:after="35" w:line="240" w:lineRule="auto"/>
        <w:ind w:left="4956" w:right="58" w:firstLine="708"/>
        <w:rPr>
          <w:rFonts w:ascii="Arial" w:hAnsi="Arial" w:cs="Arial"/>
          <w:sz w:val="20"/>
          <w:szCs w:val="20"/>
        </w:rPr>
      </w:pPr>
    </w:p>
    <w:p w14:paraId="0101319A" w14:textId="1765D4AF" w:rsidR="00FD6B95" w:rsidRDefault="00FD6B95" w:rsidP="00487EF4">
      <w:pPr>
        <w:widowControl w:val="0"/>
        <w:autoSpaceDE w:val="0"/>
        <w:autoSpaceDN w:val="0"/>
        <w:spacing w:after="35" w:line="240" w:lineRule="auto"/>
        <w:ind w:right="58"/>
        <w:rPr>
          <w:rFonts w:ascii="Arial" w:hAnsi="Arial" w:cs="Arial"/>
          <w:sz w:val="20"/>
          <w:szCs w:val="20"/>
        </w:rPr>
      </w:pPr>
    </w:p>
    <w:p w14:paraId="389D06A1" w14:textId="7B142C25" w:rsidR="008330C1" w:rsidRDefault="008330C1" w:rsidP="00487EF4">
      <w:pPr>
        <w:widowControl w:val="0"/>
        <w:autoSpaceDE w:val="0"/>
        <w:autoSpaceDN w:val="0"/>
        <w:spacing w:after="35" w:line="240" w:lineRule="auto"/>
        <w:ind w:right="58"/>
        <w:rPr>
          <w:rFonts w:ascii="Arial" w:hAnsi="Arial" w:cs="Arial"/>
          <w:sz w:val="20"/>
          <w:szCs w:val="20"/>
        </w:rPr>
      </w:pPr>
    </w:p>
    <w:p w14:paraId="20354192" w14:textId="449A60B5" w:rsidR="000F3638" w:rsidRPr="000F3638" w:rsidRDefault="000F3638" w:rsidP="008330C1">
      <w:pPr>
        <w:widowControl w:val="0"/>
        <w:autoSpaceDE w:val="0"/>
        <w:autoSpaceDN w:val="0"/>
        <w:spacing w:after="35" w:line="240" w:lineRule="auto"/>
        <w:ind w:right="58"/>
        <w:rPr>
          <w:rFonts w:ascii="Arial" w:hAnsi="Arial" w:cs="Arial"/>
          <w:sz w:val="20"/>
          <w:szCs w:val="20"/>
        </w:rPr>
      </w:pPr>
    </w:p>
    <w:p w14:paraId="36214EAA" w14:textId="77777777" w:rsidR="000F3638" w:rsidRPr="000F3638" w:rsidRDefault="000F3638" w:rsidP="00FD6B95">
      <w:pPr>
        <w:widowControl w:val="0"/>
        <w:autoSpaceDE w:val="0"/>
        <w:autoSpaceDN w:val="0"/>
        <w:spacing w:after="35" w:line="240" w:lineRule="auto"/>
        <w:ind w:left="4164" w:right="58"/>
        <w:jc w:val="right"/>
        <w:rPr>
          <w:rFonts w:ascii="Arial" w:eastAsia="Times New Roman" w:hAnsi="Arial" w:cs="Arial"/>
          <w:b/>
          <w:sz w:val="20"/>
          <w:szCs w:val="20"/>
        </w:rPr>
      </w:pPr>
      <w:r w:rsidRPr="000F3638">
        <w:rPr>
          <w:rFonts w:ascii="Arial" w:eastAsia="Times New Roman" w:hAnsi="Arial" w:cs="Arial"/>
          <w:b/>
          <w:sz w:val="20"/>
          <w:szCs w:val="20"/>
        </w:rPr>
        <w:lastRenderedPageBreak/>
        <w:t>Załącznik nr 3 do uchwały Nr XXVIII/497/VIII/2020</w:t>
      </w:r>
    </w:p>
    <w:p w14:paraId="36D39451" w14:textId="6EEF4403" w:rsidR="000F3638" w:rsidRPr="000F3638" w:rsidRDefault="00FD6B95" w:rsidP="00FD6B95">
      <w:pPr>
        <w:widowControl w:val="0"/>
        <w:autoSpaceDE w:val="0"/>
        <w:autoSpaceDN w:val="0"/>
        <w:spacing w:after="35" w:line="240" w:lineRule="auto"/>
        <w:ind w:left="4725" w:right="58" w:hanging="165"/>
        <w:jc w:val="right"/>
        <w:rPr>
          <w:rFonts w:ascii="Arial" w:eastAsia="Times New Roman" w:hAnsi="Arial" w:cs="Arial"/>
          <w:b/>
          <w:strike/>
          <w:sz w:val="20"/>
          <w:szCs w:val="20"/>
        </w:rPr>
      </w:pPr>
      <w:r>
        <w:rPr>
          <w:rFonts w:ascii="Arial" w:eastAsia="Times New Roman" w:hAnsi="Arial" w:cs="Arial"/>
          <w:b/>
          <w:sz w:val="20"/>
          <w:szCs w:val="20"/>
        </w:rPr>
        <w:t xml:space="preserve"> RADY MIASTA POZNANIA</w:t>
      </w:r>
      <w:r w:rsidR="000F3638" w:rsidRPr="000F3638">
        <w:rPr>
          <w:rFonts w:ascii="Arial" w:eastAsia="Times New Roman" w:hAnsi="Arial" w:cs="Arial"/>
          <w:b/>
          <w:sz w:val="20"/>
          <w:szCs w:val="20"/>
        </w:rPr>
        <w:t xml:space="preserve"> </w:t>
      </w:r>
      <w:r>
        <w:rPr>
          <w:rFonts w:ascii="Arial" w:eastAsia="Times New Roman" w:hAnsi="Arial" w:cs="Arial"/>
          <w:b/>
          <w:sz w:val="20"/>
          <w:szCs w:val="20"/>
        </w:rPr>
        <w:br/>
      </w:r>
      <w:r w:rsidR="000F3638" w:rsidRPr="000F3638">
        <w:rPr>
          <w:rFonts w:ascii="Arial" w:eastAsia="Times New Roman" w:hAnsi="Arial" w:cs="Arial"/>
          <w:b/>
          <w:sz w:val="20"/>
          <w:szCs w:val="20"/>
        </w:rPr>
        <w:t>z dnia 19 maja 2020 r.</w:t>
      </w:r>
    </w:p>
    <w:p w14:paraId="6DEDC8FB" w14:textId="77777777" w:rsidR="000F3638" w:rsidRPr="000F3638" w:rsidRDefault="000F3638" w:rsidP="000F3638">
      <w:pPr>
        <w:rPr>
          <w:rFonts w:ascii="Arial" w:hAnsi="Arial" w:cs="Arial"/>
          <w:sz w:val="20"/>
          <w:szCs w:val="20"/>
        </w:rPr>
      </w:pPr>
      <w:r w:rsidRPr="000F3638">
        <w:rPr>
          <w:rFonts w:ascii="Arial" w:hAnsi="Arial" w:cs="Arial"/>
          <w:sz w:val="20"/>
          <w:szCs w:val="20"/>
        </w:rPr>
        <w:tab/>
      </w:r>
    </w:p>
    <w:p w14:paraId="5644320E" w14:textId="77777777" w:rsidR="000F3638" w:rsidRPr="000F3638" w:rsidRDefault="000F3638" w:rsidP="000F3638">
      <w:pPr>
        <w:widowControl w:val="0"/>
        <w:autoSpaceDE w:val="0"/>
        <w:autoSpaceDN w:val="0"/>
        <w:spacing w:after="0" w:line="240" w:lineRule="auto"/>
        <w:rPr>
          <w:rFonts w:ascii="Arial" w:eastAsia="Times New Roman" w:hAnsi="Arial" w:cs="Arial"/>
          <w:b/>
          <w:sz w:val="20"/>
          <w:szCs w:val="20"/>
        </w:rPr>
      </w:pPr>
    </w:p>
    <w:p w14:paraId="11411A15" w14:textId="77777777" w:rsidR="000F3638" w:rsidRPr="000F3638" w:rsidRDefault="000F3638" w:rsidP="000F3638">
      <w:pPr>
        <w:widowControl w:val="0"/>
        <w:autoSpaceDE w:val="0"/>
        <w:autoSpaceDN w:val="0"/>
        <w:spacing w:before="10" w:after="0" w:line="240" w:lineRule="auto"/>
        <w:rPr>
          <w:rFonts w:ascii="Arial" w:eastAsia="Times New Roman" w:hAnsi="Arial" w:cs="Arial"/>
          <w:b/>
          <w:sz w:val="20"/>
          <w:szCs w:val="20"/>
        </w:rPr>
      </w:pPr>
    </w:p>
    <w:p w14:paraId="099246B0" w14:textId="77777777" w:rsidR="000F3638" w:rsidRPr="000F3638" w:rsidRDefault="000F3638" w:rsidP="000F3638">
      <w:pPr>
        <w:widowControl w:val="0"/>
        <w:autoSpaceDE w:val="0"/>
        <w:autoSpaceDN w:val="0"/>
        <w:spacing w:before="1" w:after="0" w:line="240" w:lineRule="auto"/>
        <w:ind w:left="2951" w:right="386" w:hanging="2465"/>
        <w:outlineLvl w:val="0"/>
        <w:rPr>
          <w:rFonts w:ascii="Arial" w:eastAsia="Times New Roman" w:hAnsi="Arial" w:cs="Arial"/>
          <w:b/>
          <w:bCs/>
          <w:sz w:val="20"/>
          <w:szCs w:val="20"/>
        </w:rPr>
      </w:pPr>
      <w:r w:rsidRPr="000F3638">
        <w:rPr>
          <w:rFonts w:ascii="Arial" w:eastAsia="Times New Roman" w:hAnsi="Arial" w:cs="Arial"/>
          <w:b/>
          <w:bCs/>
          <w:sz w:val="20"/>
          <w:szCs w:val="20"/>
        </w:rPr>
        <w:t>REGULAMIN STREFY PŁATNEGO PARKOWANIA ORAZ ŚRÓDMIEJSKIEJ STREFY PŁATNEGO PARKOWANIA</w:t>
      </w:r>
    </w:p>
    <w:p w14:paraId="4BAE841C" w14:textId="77777777" w:rsidR="000F3638" w:rsidRPr="000F3638" w:rsidRDefault="000F3638" w:rsidP="000F3638">
      <w:pPr>
        <w:widowControl w:val="0"/>
        <w:autoSpaceDE w:val="0"/>
        <w:autoSpaceDN w:val="0"/>
        <w:spacing w:before="6" w:after="0" w:line="240" w:lineRule="auto"/>
        <w:rPr>
          <w:rFonts w:ascii="Arial" w:eastAsia="Times New Roman" w:hAnsi="Arial" w:cs="Arial"/>
          <w:b/>
          <w:sz w:val="20"/>
          <w:szCs w:val="20"/>
        </w:rPr>
      </w:pPr>
    </w:p>
    <w:p w14:paraId="010F0C87" w14:textId="77777777" w:rsidR="000F3638" w:rsidRPr="000F3638" w:rsidRDefault="000F3638" w:rsidP="000F3638">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t>§ 1</w:t>
      </w:r>
    </w:p>
    <w:p w14:paraId="39604F2A" w14:textId="5F4C367A" w:rsidR="000F3638" w:rsidRPr="000F3638" w:rsidRDefault="008330C1" w:rsidP="000F3638">
      <w:pPr>
        <w:widowControl w:val="0"/>
        <w:autoSpaceDE w:val="0"/>
        <w:autoSpaceDN w:val="0"/>
        <w:spacing w:before="76" w:after="0" w:line="240" w:lineRule="auto"/>
        <w:ind w:right="111"/>
        <w:jc w:val="both"/>
        <w:rPr>
          <w:rFonts w:ascii="Arial" w:eastAsia="Times New Roman" w:hAnsi="Arial" w:cs="Arial"/>
          <w:b/>
          <w:sz w:val="20"/>
          <w:szCs w:val="20"/>
        </w:rPr>
      </w:pPr>
      <w:r>
        <w:rPr>
          <w:rFonts w:ascii="Arial" w:eastAsia="Times New Roman" w:hAnsi="Arial" w:cs="Arial"/>
          <w:sz w:val="20"/>
          <w:szCs w:val="20"/>
        </w:rPr>
        <w:t xml:space="preserve">Regulamin określa zasady </w:t>
      </w:r>
      <w:r w:rsidR="000F3638" w:rsidRPr="000F3638">
        <w:rPr>
          <w:rFonts w:ascii="Arial" w:eastAsia="Times New Roman" w:hAnsi="Arial" w:cs="Arial"/>
          <w:sz w:val="20"/>
          <w:szCs w:val="20"/>
        </w:rPr>
        <w:t>o</w:t>
      </w:r>
      <w:r>
        <w:rPr>
          <w:rFonts w:ascii="Arial" w:eastAsia="Times New Roman" w:hAnsi="Arial" w:cs="Arial"/>
          <w:sz w:val="20"/>
          <w:szCs w:val="20"/>
        </w:rPr>
        <w:t xml:space="preserve">bowiązujące przy parkowaniu </w:t>
      </w:r>
      <w:r w:rsidR="000F3638" w:rsidRPr="000F3638">
        <w:rPr>
          <w:rFonts w:ascii="Arial" w:eastAsia="Times New Roman" w:hAnsi="Arial" w:cs="Arial"/>
          <w:sz w:val="20"/>
          <w:szCs w:val="20"/>
        </w:rPr>
        <w:t>pojazd</w:t>
      </w:r>
      <w:r>
        <w:rPr>
          <w:rFonts w:ascii="Arial" w:eastAsia="Times New Roman" w:hAnsi="Arial" w:cs="Arial"/>
          <w:sz w:val="20"/>
          <w:szCs w:val="20"/>
        </w:rPr>
        <w:t>ów samochodowych</w:t>
      </w:r>
      <w:r w:rsidR="000F3638" w:rsidRPr="000F3638">
        <w:rPr>
          <w:rFonts w:ascii="Arial" w:eastAsia="Times New Roman" w:hAnsi="Arial" w:cs="Arial"/>
          <w:sz w:val="20"/>
          <w:szCs w:val="20"/>
        </w:rPr>
        <w:t xml:space="preserve"> na drogach publicznych w Strefie Płatnego Parkowania oraz Śródmiejskiej Strefie Płatnego Parkowania Centr</w:t>
      </w:r>
      <w:r>
        <w:rPr>
          <w:rFonts w:ascii="Arial" w:eastAsia="Times New Roman" w:hAnsi="Arial" w:cs="Arial"/>
          <w:sz w:val="20"/>
          <w:szCs w:val="20"/>
        </w:rPr>
        <w:t>um i Jeżyce w Poznaniu, których</w:t>
      </w:r>
      <w:r w:rsidR="000F3638" w:rsidRPr="000F3638">
        <w:rPr>
          <w:rFonts w:ascii="Arial" w:eastAsia="Times New Roman" w:hAnsi="Arial" w:cs="Arial"/>
          <w:sz w:val="20"/>
          <w:szCs w:val="20"/>
        </w:rPr>
        <w:t xml:space="preserve"> obszar opisany jest </w:t>
      </w:r>
      <w:r>
        <w:rPr>
          <w:rFonts w:ascii="Arial" w:eastAsia="Times New Roman" w:hAnsi="Arial" w:cs="Arial"/>
          <w:sz w:val="20"/>
          <w:szCs w:val="20"/>
        </w:rPr>
        <w:t xml:space="preserve"> w załączniku nr 1 do uchwały</w:t>
      </w:r>
      <w:r w:rsidR="000F3638" w:rsidRPr="000F3638">
        <w:rPr>
          <w:rFonts w:ascii="Arial" w:eastAsia="Times New Roman" w:hAnsi="Arial" w:cs="Arial"/>
          <w:sz w:val="20"/>
          <w:szCs w:val="20"/>
        </w:rPr>
        <w:t xml:space="preserve"> Nr XXVIII/497/VIII/2020</w:t>
      </w:r>
      <w:r w:rsidR="000F3638" w:rsidRPr="000F3638">
        <w:rPr>
          <w:rFonts w:ascii="Arial" w:eastAsia="Times New Roman" w:hAnsi="Arial" w:cs="Arial"/>
          <w:b/>
          <w:sz w:val="20"/>
          <w:szCs w:val="20"/>
        </w:rPr>
        <w:t xml:space="preserve"> </w:t>
      </w:r>
      <w:r>
        <w:rPr>
          <w:rFonts w:ascii="Arial" w:eastAsia="Times New Roman" w:hAnsi="Arial" w:cs="Arial"/>
          <w:sz w:val="20"/>
          <w:szCs w:val="20"/>
        </w:rPr>
        <w:t>Rady Miasta</w:t>
      </w:r>
      <w:r w:rsidR="000F3638" w:rsidRPr="000F3638">
        <w:rPr>
          <w:rFonts w:ascii="Arial" w:eastAsia="Times New Roman" w:hAnsi="Arial" w:cs="Arial"/>
          <w:sz w:val="20"/>
          <w:szCs w:val="20"/>
        </w:rPr>
        <w:t xml:space="preserve"> Poznani</w:t>
      </w:r>
      <w:r>
        <w:rPr>
          <w:rFonts w:ascii="Arial" w:eastAsia="Times New Roman" w:hAnsi="Arial" w:cs="Arial"/>
          <w:sz w:val="20"/>
          <w:szCs w:val="20"/>
        </w:rPr>
        <w:t>a z</w:t>
      </w:r>
      <w:r w:rsidR="000F3638" w:rsidRPr="000F3638">
        <w:rPr>
          <w:rFonts w:ascii="Arial" w:eastAsia="Times New Roman" w:hAnsi="Arial" w:cs="Arial"/>
          <w:sz w:val="20"/>
          <w:szCs w:val="20"/>
        </w:rPr>
        <w:t xml:space="preserve"> dnia 19 maja 2020 r. w sprawie ustalenia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 zwanej dalej</w:t>
      </w:r>
      <w:r w:rsidR="000F3638" w:rsidRPr="000F3638">
        <w:rPr>
          <w:rFonts w:ascii="Arial" w:eastAsia="Times New Roman" w:hAnsi="Arial" w:cs="Arial"/>
          <w:spacing w:val="-1"/>
          <w:sz w:val="20"/>
          <w:szCs w:val="20"/>
        </w:rPr>
        <w:t xml:space="preserve"> </w:t>
      </w:r>
      <w:r w:rsidR="000F3638" w:rsidRPr="000F3638">
        <w:rPr>
          <w:rFonts w:ascii="Arial" w:eastAsia="Times New Roman" w:hAnsi="Arial" w:cs="Arial"/>
          <w:sz w:val="20"/>
          <w:szCs w:val="20"/>
        </w:rPr>
        <w:t>uchwałą.</w:t>
      </w:r>
    </w:p>
    <w:p w14:paraId="3EC9D9F9" w14:textId="77777777" w:rsidR="000F3638" w:rsidRPr="000F3638" w:rsidRDefault="000F3638" w:rsidP="000F3638">
      <w:pPr>
        <w:widowControl w:val="0"/>
        <w:autoSpaceDE w:val="0"/>
        <w:autoSpaceDN w:val="0"/>
        <w:spacing w:after="0" w:line="240" w:lineRule="auto"/>
        <w:ind w:left="4580"/>
        <w:rPr>
          <w:rFonts w:ascii="Arial" w:eastAsia="Times New Roman" w:hAnsi="Arial" w:cs="Arial"/>
          <w:sz w:val="20"/>
          <w:szCs w:val="20"/>
        </w:rPr>
      </w:pPr>
    </w:p>
    <w:p w14:paraId="60BBF0FC" w14:textId="77777777" w:rsidR="000F3638" w:rsidRPr="000F3638" w:rsidRDefault="000F3638" w:rsidP="000F3638">
      <w:pPr>
        <w:widowControl w:val="0"/>
        <w:autoSpaceDE w:val="0"/>
        <w:autoSpaceDN w:val="0"/>
        <w:spacing w:after="0" w:line="240" w:lineRule="auto"/>
        <w:ind w:left="4580"/>
        <w:rPr>
          <w:rFonts w:ascii="Arial" w:eastAsia="Times New Roman" w:hAnsi="Arial" w:cs="Arial"/>
          <w:sz w:val="20"/>
          <w:szCs w:val="20"/>
        </w:rPr>
      </w:pPr>
      <w:r w:rsidRPr="000F3638">
        <w:rPr>
          <w:rFonts w:ascii="Arial" w:eastAsia="Times New Roman" w:hAnsi="Arial" w:cs="Arial"/>
          <w:sz w:val="20"/>
          <w:szCs w:val="20"/>
        </w:rPr>
        <w:t>§ 2</w:t>
      </w:r>
      <w:r w:rsidRPr="000F3638">
        <w:rPr>
          <w:rFonts w:ascii="Arial" w:eastAsia="Times New Roman" w:hAnsi="Arial" w:cs="Arial"/>
          <w:sz w:val="20"/>
          <w:szCs w:val="20"/>
          <w:vertAlign w:val="superscript"/>
        </w:rPr>
        <w:footnoteReference w:id="26"/>
      </w:r>
    </w:p>
    <w:p w14:paraId="2518D0FC" w14:textId="77777777" w:rsidR="000F3638" w:rsidRPr="000F3638" w:rsidRDefault="000F3638" w:rsidP="000F3638">
      <w:pPr>
        <w:widowControl w:val="0"/>
        <w:autoSpaceDE w:val="0"/>
        <w:autoSpaceDN w:val="0"/>
        <w:spacing w:before="41" w:after="0" w:line="240" w:lineRule="auto"/>
        <w:rPr>
          <w:rFonts w:ascii="Arial" w:eastAsia="Times New Roman" w:hAnsi="Arial" w:cs="Arial"/>
          <w:sz w:val="20"/>
          <w:szCs w:val="20"/>
        </w:rPr>
      </w:pPr>
      <w:r w:rsidRPr="000F3638">
        <w:rPr>
          <w:rFonts w:ascii="Arial" w:eastAsia="Times New Roman" w:hAnsi="Arial" w:cs="Arial"/>
          <w:sz w:val="20"/>
          <w:szCs w:val="20"/>
        </w:rPr>
        <w:t>Użyte w Regulaminie określenia oraz skróty oznaczają:</w:t>
      </w:r>
    </w:p>
    <w:p w14:paraId="44161A6E"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skreślony</w:t>
      </w:r>
      <w:r w:rsidRPr="000F3638">
        <w:rPr>
          <w:rFonts w:ascii="Arial" w:eastAsia="Times New Roman" w:hAnsi="Arial" w:cs="Arial"/>
          <w:sz w:val="20"/>
          <w:szCs w:val="20"/>
          <w:vertAlign w:val="superscript"/>
        </w:rPr>
        <w:footnoteReference w:id="27"/>
      </w:r>
    </w:p>
    <w:p w14:paraId="1F00C15C"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ERPZ – Elektroniczny Rejestr Pojazdów Zwolnionych z opłat;</w:t>
      </w:r>
    </w:p>
    <w:p w14:paraId="7B06A043"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SPP – Strefa Płatnego Parkowania;</w:t>
      </w:r>
    </w:p>
    <w:p w14:paraId="483F333C"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ŚSPP – Śródmiejska Strefa Płatnego Parkowania;</w:t>
      </w:r>
    </w:p>
    <w:p w14:paraId="3B9D593E"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WP ZDM – Wydział Parkowania Zarządu Dróg Miejskich w Poznaniu administrujący SPP oraz ŚSPP;</w:t>
      </w:r>
    </w:p>
    <w:p w14:paraId="1E756E33"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ZDM – Zarząd Dróg Miejskich w Poznaniu;</w:t>
      </w:r>
    </w:p>
    <w:p w14:paraId="1A1169BB"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autobus turystyczny – pojazd drogowy przeznaczony do przewozu więcej niż 24 osób (wliczając kierowcę) i posiadający wyłącznie miejsca siedzące;</w:t>
      </w:r>
    </w:p>
    <w:p w14:paraId="2911DE30" w14:textId="09D2D691" w:rsidR="000F3638" w:rsidRPr="000F3638" w:rsidRDefault="00487EF4"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 xml:space="preserve">bilet parkingowy - </w:t>
      </w:r>
      <w:r w:rsidR="000F3638" w:rsidRPr="000F3638">
        <w:rPr>
          <w:rFonts w:ascii="Arial" w:eastAsia="Times New Roman" w:hAnsi="Arial" w:cs="Arial"/>
          <w:sz w:val="20"/>
          <w:szCs w:val="20"/>
        </w:rPr>
        <w:t>dowód wniesienia op</w:t>
      </w:r>
      <w:r>
        <w:rPr>
          <w:rFonts w:ascii="Arial" w:eastAsia="Times New Roman" w:hAnsi="Arial" w:cs="Arial"/>
          <w:sz w:val="20"/>
          <w:szCs w:val="20"/>
        </w:rPr>
        <w:t>łaty za parkowanie w SPP i ŚSPP w</w:t>
      </w:r>
      <w:r w:rsidR="008330C1">
        <w:rPr>
          <w:rFonts w:ascii="Arial" w:eastAsia="Times New Roman" w:hAnsi="Arial" w:cs="Arial"/>
          <w:sz w:val="20"/>
          <w:szCs w:val="20"/>
        </w:rPr>
        <w:t xml:space="preserve"> </w:t>
      </w:r>
      <w:r>
        <w:rPr>
          <w:rFonts w:ascii="Arial" w:eastAsia="Times New Roman" w:hAnsi="Arial" w:cs="Arial"/>
          <w:sz w:val="20"/>
          <w:szCs w:val="20"/>
        </w:rPr>
        <w:t>formie elektronicznej lub papierowej;</w:t>
      </w:r>
      <w:r>
        <w:rPr>
          <w:rStyle w:val="Odwoanieprzypisudolnego"/>
          <w:rFonts w:ascii="Arial" w:eastAsia="Times New Roman" w:hAnsi="Arial" w:cs="Arial"/>
          <w:sz w:val="20"/>
          <w:szCs w:val="20"/>
        </w:rPr>
        <w:footnoteReference w:id="28"/>
      </w:r>
    </w:p>
    <w:p w14:paraId="2D859435"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Parkowanie w SPP i ŚSPP</w:t>
      </w:r>
      <w:r w:rsidRPr="000F3638">
        <w:rPr>
          <w:rFonts w:ascii="Arial" w:eastAsia="Times New Roman" w:hAnsi="Arial" w:cs="Arial"/>
          <w:sz w:val="20"/>
          <w:szCs w:val="20"/>
          <w:vertAlign w:val="superscript"/>
        </w:rPr>
        <w:footnoteReference w:id="29"/>
      </w:r>
    </w:p>
    <w:p w14:paraId="789374A4" w14:textId="15E0822E" w:rsidR="000F3638" w:rsidRPr="000F3638" w:rsidRDefault="00487EF4" w:rsidP="000F3638">
      <w:pPr>
        <w:widowControl w:val="0"/>
        <w:numPr>
          <w:ilvl w:val="0"/>
          <w:numId w:val="17"/>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o</w:t>
      </w:r>
      <w:r w:rsidR="000F3638" w:rsidRPr="000F3638">
        <w:rPr>
          <w:rFonts w:ascii="Arial" w:eastAsia="Times New Roman" w:hAnsi="Arial" w:cs="Arial"/>
          <w:sz w:val="20"/>
          <w:szCs w:val="20"/>
        </w:rPr>
        <w:t>płacone – udo</w:t>
      </w:r>
      <w:r>
        <w:rPr>
          <w:rFonts w:ascii="Arial" w:eastAsia="Times New Roman" w:hAnsi="Arial" w:cs="Arial"/>
          <w:sz w:val="20"/>
          <w:szCs w:val="20"/>
        </w:rPr>
        <w:t>kumentowane biletem parkingowym</w:t>
      </w:r>
      <w:r w:rsidR="000F3638" w:rsidRPr="000F3638">
        <w:rPr>
          <w:rFonts w:ascii="Arial" w:eastAsia="Times New Roman" w:hAnsi="Arial" w:cs="Arial"/>
          <w:sz w:val="20"/>
          <w:szCs w:val="20"/>
        </w:rPr>
        <w:t>, identyfikato</w:t>
      </w:r>
      <w:r>
        <w:rPr>
          <w:rFonts w:ascii="Arial" w:eastAsia="Times New Roman" w:hAnsi="Arial" w:cs="Arial"/>
          <w:sz w:val="20"/>
          <w:szCs w:val="20"/>
        </w:rPr>
        <w:t>rem, kartą abonamentową lub płatnością mobilną;</w:t>
      </w:r>
      <w:r>
        <w:rPr>
          <w:rStyle w:val="Odwoanieprzypisudolnego"/>
          <w:rFonts w:ascii="Arial" w:eastAsia="Times New Roman" w:hAnsi="Arial" w:cs="Arial"/>
          <w:sz w:val="20"/>
          <w:szCs w:val="20"/>
        </w:rPr>
        <w:footnoteReference w:id="30"/>
      </w:r>
    </w:p>
    <w:p w14:paraId="4BEEAB0B" w14:textId="77777777" w:rsidR="000F3638" w:rsidRPr="000F3638" w:rsidRDefault="000F3638" w:rsidP="000F3638">
      <w:pPr>
        <w:widowControl w:val="0"/>
        <w:numPr>
          <w:ilvl w:val="0"/>
          <w:numId w:val="17"/>
        </w:numPr>
        <w:autoSpaceDE w:val="0"/>
        <w:autoSpaceDN w:val="0"/>
        <w:spacing w:before="6" w:after="0" w:line="240" w:lineRule="auto"/>
        <w:jc w:val="both"/>
        <w:rPr>
          <w:rFonts w:ascii="Arial" w:eastAsia="Times New Roman" w:hAnsi="Arial" w:cs="Arial"/>
          <w:strike/>
          <w:sz w:val="20"/>
          <w:szCs w:val="20"/>
        </w:rPr>
      </w:pPr>
      <w:r w:rsidRPr="000F3638">
        <w:rPr>
          <w:rFonts w:ascii="Arial" w:eastAsia="Times New Roman" w:hAnsi="Arial" w:cs="Arial"/>
          <w:sz w:val="20"/>
          <w:szCs w:val="20"/>
        </w:rPr>
        <w:t>nieopłacone – parkowanie bez wniesienia wymaganej opłaty;</w:t>
      </w:r>
    </w:p>
    <w:p w14:paraId="1E249B64" w14:textId="1C005F60" w:rsidR="000F3638" w:rsidRPr="000F3638" w:rsidRDefault="008330C1" w:rsidP="000F3638">
      <w:pPr>
        <w:widowControl w:val="0"/>
        <w:numPr>
          <w:ilvl w:val="0"/>
          <w:numId w:val="17"/>
        </w:numPr>
        <w:autoSpaceDE w:val="0"/>
        <w:autoSpaceDN w:val="0"/>
        <w:spacing w:before="6" w:after="0" w:line="240" w:lineRule="auto"/>
        <w:jc w:val="both"/>
        <w:rPr>
          <w:rFonts w:ascii="Arial" w:eastAsia="Times New Roman" w:hAnsi="Arial" w:cs="Arial"/>
          <w:strike/>
          <w:sz w:val="20"/>
          <w:szCs w:val="20"/>
        </w:rPr>
      </w:pPr>
      <w:r>
        <w:rPr>
          <w:rFonts w:ascii="Arial" w:eastAsia="Times New Roman" w:hAnsi="Arial" w:cs="Arial"/>
          <w:sz w:val="20"/>
          <w:szCs w:val="20"/>
        </w:rPr>
        <w:t>błędnie opłacone -</w:t>
      </w:r>
      <w:r w:rsidR="000F3638" w:rsidRPr="000F3638">
        <w:rPr>
          <w:rFonts w:ascii="Arial" w:eastAsia="Times New Roman" w:hAnsi="Arial" w:cs="Arial"/>
          <w:sz w:val="20"/>
          <w:szCs w:val="20"/>
        </w:rPr>
        <w:t xml:space="preserve"> parkowanie z wniesieniem opłaty dla SPP lub ŚSPP cenowo tańszej;</w:t>
      </w:r>
    </w:p>
    <w:p w14:paraId="7D6A0F5C"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identyfikator – dokument zawierający swój numer seryjny oraz numer rejestracyjny pojazdu, potwierdzający wniesienie opłaty zryczałtowanej, upoważniający do parkowania bez wnoszenia opłaty jednorazowej w SPP i ŚSPP;</w:t>
      </w:r>
    </w:p>
    <w:p w14:paraId="68DC39ED" w14:textId="202F3A81" w:rsidR="000F3638" w:rsidRPr="000F3638" w:rsidRDefault="008330C1" w:rsidP="000F3638">
      <w:pPr>
        <w:widowControl w:val="0"/>
        <w:numPr>
          <w:ilvl w:val="0"/>
          <w:numId w:val="15"/>
        </w:numPr>
        <w:autoSpaceDE w:val="0"/>
        <w:autoSpaceDN w:val="0"/>
        <w:spacing w:before="6" w:after="0" w:line="240" w:lineRule="auto"/>
        <w:jc w:val="both"/>
        <w:rPr>
          <w:rFonts w:ascii="Arial" w:eastAsia="Times New Roman" w:hAnsi="Arial" w:cs="Arial"/>
          <w:strike/>
          <w:sz w:val="20"/>
          <w:szCs w:val="20"/>
        </w:rPr>
      </w:pPr>
      <w:r>
        <w:rPr>
          <w:rFonts w:ascii="Arial" w:eastAsia="Times New Roman" w:hAnsi="Arial" w:cs="Arial"/>
          <w:sz w:val="20"/>
          <w:szCs w:val="20"/>
        </w:rPr>
        <w:t>e-identyfikator</w:t>
      </w:r>
      <w:r w:rsidR="000F3638" w:rsidRPr="000F3638">
        <w:rPr>
          <w:rFonts w:ascii="Arial" w:eastAsia="Times New Roman" w:hAnsi="Arial" w:cs="Arial"/>
          <w:sz w:val="20"/>
          <w:szCs w:val="20"/>
        </w:rPr>
        <w:t xml:space="preserve"> - identyfikator zakupiony za pośrednictwem strony internetowej;</w:t>
      </w:r>
      <w:r w:rsidR="000F3638" w:rsidRPr="000F3638">
        <w:rPr>
          <w:rFonts w:ascii="Arial" w:eastAsia="Times New Roman" w:hAnsi="Arial" w:cs="Arial"/>
          <w:sz w:val="20"/>
          <w:szCs w:val="20"/>
          <w:vertAlign w:val="superscript"/>
        </w:rPr>
        <w:footnoteReference w:id="31"/>
      </w:r>
    </w:p>
    <w:p w14:paraId="63A71C87"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karta abonamentowa – dokument potwierdzający wniesienie opłaty abonamentowej, uprawniający do parkowania w SPP i ŚSPP bez wnoszenia opłaty jednorazowej;</w:t>
      </w:r>
    </w:p>
    <w:p w14:paraId="1CFE424F" w14:textId="17B68279"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trike/>
          <w:sz w:val="20"/>
          <w:szCs w:val="20"/>
        </w:rPr>
      </w:pPr>
      <w:r w:rsidRPr="000F3638">
        <w:rPr>
          <w:rFonts w:ascii="Arial" w:eastAsia="Times New Roman" w:hAnsi="Arial" w:cs="Arial"/>
          <w:sz w:val="20"/>
          <w:szCs w:val="20"/>
        </w:rPr>
        <w:t>karta chipowa – karta wydawana przez ZDM umożliwiająca w zastępstwie monet wnoszenie opł</w:t>
      </w:r>
      <w:r w:rsidR="00487EF4">
        <w:rPr>
          <w:rFonts w:ascii="Arial" w:eastAsia="Times New Roman" w:hAnsi="Arial" w:cs="Arial"/>
          <w:sz w:val="20"/>
          <w:szCs w:val="20"/>
        </w:rPr>
        <w:t xml:space="preserve">aty za parkowanie w </w:t>
      </w:r>
      <w:proofErr w:type="spellStart"/>
      <w:r w:rsidR="00487EF4">
        <w:rPr>
          <w:rFonts w:ascii="Arial" w:eastAsia="Times New Roman" w:hAnsi="Arial" w:cs="Arial"/>
          <w:sz w:val="20"/>
          <w:szCs w:val="20"/>
        </w:rPr>
        <w:t>parkomatach</w:t>
      </w:r>
      <w:proofErr w:type="spellEnd"/>
      <w:r w:rsidR="00487EF4">
        <w:rPr>
          <w:rFonts w:ascii="Arial" w:eastAsia="Times New Roman" w:hAnsi="Arial" w:cs="Arial"/>
          <w:sz w:val="20"/>
          <w:szCs w:val="20"/>
        </w:rPr>
        <w:t xml:space="preserve"> – do dnia 29 lutego 2024 r.;</w:t>
      </w:r>
      <w:r w:rsidR="00487EF4">
        <w:rPr>
          <w:rStyle w:val="Odwoanieprzypisudolnego"/>
          <w:rFonts w:ascii="Arial" w:eastAsia="Times New Roman" w:hAnsi="Arial" w:cs="Arial"/>
          <w:sz w:val="20"/>
          <w:szCs w:val="20"/>
        </w:rPr>
        <w:footnoteReference w:id="32"/>
      </w:r>
    </w:p>
    <w:p w14:paraId="61428D51" w14:textId="1DDF8D0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karta (PEKA) – karta wydawana przez Zarząd Transportu Miejskiego, umożliwiająca w zastępstwie monet wnoszenie opł</w:t>
      </w:r>
      <w:r w:rsidR="00960F5C">
        <w:rPr>
          <w:rFonts w:ascii="Arial" w:eastAsia="Times New Roman" w:hAnsi="Arial" w:cs="Arial"/>
          <w:sz w:val="20"/>
          <w:szCs w:val="20"/>
        </w:rPr>
        <w:t xml:space="preserve">aty za parkowanie w </w:t>
      </w:r>
      <w:proofErr w:type="spellStart"/>
      <w:r w:rsidR="00960F5C">
        <w:rPr>
          <w:rFonts w:ascii="Arial" w:eastAsia="Times New Roman" w:hAnsi="Arial" w:cs="Arial"/>
          <w:sz w:val="20"/>
          <w:szCs w:val="20"/>
        </w:rPr>
        <w:t>parkomatach</w:t>
      </w:r>
      <w:proofErr w:type="spellEnd"/>
      <w:r w:rsidR="00960F5C">
        <w:rPr>
          <w:rFonts w:ascii="Arial" w:eastAsia="Times New Roman" w:hAnsi="Arial" w:cs="Arial"/>
          <w:sz w:val="20"/>
          <w:szCs w:val="20"/>
        </w:rPr>
        <w:t xml:space="preserve"> – do dnia 31 grudnia 2023 r.;</w:t>
      </w:r>
      <w:r w:rsidR="00960F5C">
        <w:rPr>
          <w:rStyle w:val="Odwoanieprzypisudolnego"/>
          <w:rFonts w:ascii="Arial" w:eastAsia="Times New Roman" w:hAnsi="Arial" w:cs="Arial"/>
          <w:sz w:val="20"/>
          <w:szCs w:val="20"/>
        </w:rPr>
        <w:footnoteReference w:id="33"/>
      </w:r>
    </w:p>
    <w:p w14:paraId="5134343E" w14:textId="77777777" w:rsidR="000F3638" w:rsidRPr="000F3638" w:rsidRDefault="000F3638" w:rsidP="000F3638">
      <w:pPr>
        <w:widowControl w:val="0"/>
        <w:autoSpaceDE w:val="0"/>
        <w:autoSpaceDN w:val="0"/>
        <w:spacing w:before="6" w:after="0" w:line="240" w:lineRule="auto"/>
        <w:ind w:left="809"/>
        <w:jc w:val="right"/>
        <w:rPr>
          <w:rFonts w:ascii="Arial" w:eastAsia="Times New Roman" w:hAnsi="Arial" w:cs="Arial"/>
          <w:sz w:val="20"/>
          <w:szCs w:val="20"/>
        </w:rPr>
      </w:pPr>
    </w:p>
    <w:p w14:paraId="5AC503DE"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lastRenderedPageBreak/>
        <w:t>karta parkingowa – dokument wydany osobie niepełnosprawnej na podstawie art. 8 ustawy z dnia 20 czerwca 1997 r. Prawo o ruchu drogowym (Dz. U. z 2021 r. poz. 450 ze zm.);</w:t>
      </w:r>
    </w:p>
    <w:p w14:paraId="53323137" w14:textId="2DBE14D5" w:rsidR="000F3638" w:rsidRPr="000F3638" w:rsidRDefault="008330C1"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 xml:space="preserve">kontroler SPP i ŚSPP – pracownik </w:t>
      </w:r>
      <w:r w:rsidR="000F3638" w:rsidRPr="000F3638">
        <w:rPr>
          <w:rFonts w:ascii="Arial" w:eastAsia="Times New Roman" w:hAnsi="Arial" w:cs="Arial"/>
          <w:sz w:val="20"/>
          <w:szCs w:val="20"/>
        </w:rPr>
        <w:t>WP ZDM w stroju służbowym upoważniony do kontroli wnoszenia opłat za parkowanie w SPP i ŚSPP;</w:t>
      </w:r>
    </w:p>
    <w:p w14:paraId="4796F574" w14:textId="24A31231" w:rsidR="000F3638" w:rsidRPr="000F3638" w:rsidRDefault="00960F5C"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skreślony;</w:t>
      </w:r>
      <w:r>
        <w:rPr>
          <w:rStyle w:val="Odwoanieprzypisudolnego"/>
          <w:rFonts w:ascii="Arial" w:eastAsia="Times New Roman" w:hAnsi="Arial" w:cs="Arial"/>
          <w:sz w:val="20"/>
          <w:szCs w:val="20"/>
        </w:rPr>
        <w:footnoteReference w:id="34"/>
      </w:r>
    </w:p>
    <w:p w14:paraId="05534141" w14:textId="1211702B"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proofErr w:type="spellStart"/>
      <w:r w:rsidRPr="000F3638">
        <w:rPr>
          <w:rFonts w:ascii="Arial" w:eastAsia="Times New Roman" w:hAnsi="Arial" w:cs="Arial"/>
          <w:sz w:val="20"/>
          <w:szCs w:val="20"/>
        </w:rPr>
        <w:t>parkomat</w:t>
      </w:r>
      <w:proofErr w:type="spellEnd"/>
      <w:r w:rsidRPr="000F3638">
        <w:rPr>
          <w:rFonts w:ascii="Arial" w:eastAsia="Times New Roman" w:hAnsi="Arial" w:cs="Arial"/>
          <w:sz w:val="20"/>
          <w:szCs w:val="20"/>
        </w:rPr>
        <w:t xml:space="preserve"> – urządzenie inkasująco-rejestrujące </w:t>
      </w:r>
      <w:r w:rsidR="00FF32B1">
        <w:rPr>
          <w:rFonts w:ascii="Arial" w:eastAsia="Times New Roman" w:hAnsi="Arial" w:cs="Arial"/>
          <w:sz w:val="20"/>
          <w:szCs w:val="20"/>
        </w:rPr>
        <w:t xml:space="preserve">służące </w:t>
      </w:r>
      <w:r w:rsidR="008330C1">
        <w:rPr>
          <w:rFonts w:ascii="Arial" w:eastAsia="Times New Roman" w:hAnsi="Arial" w:cs="Arial"/>
          <w:sz w:val="20"/>
          <w:szCs w:val="20"/>
        </w:rPr>
        <w:t>do wnoszenia</w:t>
      </w:r>
      <w:r w:rsidR="00FF32B1">
        <w:rPr>
          <w:rFonts w:ascii="Arial" w:eastAsia="Times New Roman" w:hAnsi="Arial" w:cs="Arial"/>
          <w:sz w:val="20"/>
          <w:szCs w:val="20"/>
        </w:rPr>
        <w:t xml:space="preserve"> opłat za parkowanie;</w:t>
      </w:r>
      <w:r w:rsidR="00FF32B1">
        <w:rPr>
          <w:rStyle w:val="Odwoanieprzypisudolnego"/>
          <w:rFonts w:ascii="Arial" w:eastAsia="Times New Roman" w:hAnsi="Arial" w:cs="Arial"/>
          <w:sz w:val="20"/>
          <w:szCs w:val="20"/>
        </w:rPr>
        <w:footnoteReference w:id="35"/>
      </w:r>
    </w:p>
    <w:p w14:paraId="65FB137B"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trike/>
          <w:sz w:val="20"/>
          <w:szCs w:val="20"/>
        </w:rPr>
      </w:pPr>
      <w:r w:rsidRPr="000F3638">
        <w:rPr>
          <w:rFonts w:ascii="Arial" w:eastAsia="Times New Roman" w:hAnsi="Arial" w:cs="Arial"/>
          <w:sz w:val="20"/>
          <w:szCs w:val="20"/>
        </w:rPr>
        <w:t>płatność mobilna – usługa płatności realizowana pomiędzy klientem a dostępnym operatorem za pośrednictwem przeznaczonej do tego aplikacji mobilnej</w:t>
      </w:r>
      <w:r w:rsidRPr="000F3638">
        <w:rPr>
          <w:rFonts w:ascii="Arial" w:eastAsia="Times New Roman" w:hAnsi="Arial" w:cs="Arial"/>
          <w:sz w:val="20"/>
          <w:szCs w:val="20"/>
          <w:vertAlign w:val="superscript"/>
        </w:rPr>
        <w:footnoteReference w:id="36"/>
      </w:r>
      <w:r w:rsidRPr="000F3638">
        <w:rPr>
          <w:rFonts w:ascii="Arial" w:eastAsia="Times New Roman" w:hAnsi="Arial" w:cs="Arial"/>
          <w:sz w:val="20"/>
          <w:szCs w:val="20"/>
        </w:rPr>
        <w:t>;</w:t>
      </w:r>
    </w:p>
    <w:p w14:paraId="6C2750B7" w14:textId="77777777" w:rsidR="000F3638" w:rsidRPr="000F3638" w:rsidRDefault="000F3638"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samochód ekologiczny – pojazd samochodowy o dopuszczalnej emisji CO2 ≤ 95 g/km (cykl mieszany);</w:t>
      </w:r>
    </w:p>
    <w:p w14:paraId="3B506010" w14:textId="19512323" w:rsidR="000F3638" w:rsidRPr="000F3638" w:rsidRDefault="00FF32B1"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uchylony;</w:t>
      </w:r>
      <w:r>
        <w:rPr>
          <w:rStyle w:val="Odwoanieprzypisudolnego"/>
          <w:rFonts w:ascii="Arial" w:eastAsia="Times New Roman" w:hAnsi="Arial" w:cs="Arial"/>
          <w:sz w:val="20"/>
          <w:szCs w:val="20"/>
        </w:rPr>
        <w:footnoteReference w:id="37"/>
      </w:r>
    </w:p>
    <w:p w14:paraId="158208BA" w14:textId="3CE02651" w:rsidR="000F3638" w:rsidRPr="000F3638" w:rsidRDefault="00FF32B1"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sektor -</w:t>
      </w:r>
      <w:r w:rsidR="000F3638" w:rsidRPr="000F3638">
        <w:rPr>
          <w:rFonts w:ascii="Arial" w:eastAsia="Times New Roman" w:hAnsi="Arial" w:cs="Arial"/>
          <w:sz w:val="20"/>
          <w:szCs w:val="20"/>
        </w:rPr>
        <w:t xml:space="preserve"> podobszar SPP i ŚSPP, wyznaczony dla parkowania pojazdów posiadających identyfikator mieszkańca przeznaczony wyłącznie dla tego podobszaru;</w:t>
      </w:r>
    </w:p>
    <w:p w14:paraId="389582EA" w14:textId="3B86C0A6" w:rsidR="000F3638" w:rsidRDefault="00FF32B1"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uchylony;</w:t>
      </w:r>
      <w:r>
        <w:rPr>
          <w:rStyle w:val="Odwoanieprzypisudolnego"/>
          <w:rFonts w:ascii="Arial" w:eastAsia="Times New Roman" w:hAnsi="Arial" w:cs="Arial"/>
          <w:sz w:val="20"/>
          <w:szCs w:val="20"/>
        </w:rPr>
        <w:footnoteReference w:id="38"/>
      </w:r>
    </w:p>
    <w:p w14:paraId="3B99629E" w14:textId="4535D91E" w:rsidR="00FF32B1" w:rsidRDefault="00FF32B1"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e-abonament – karta abonamentowa zakupiona za pośrednictwem strony internetowej lub aplikacji mobilnej;</w:t>
      </w:r>
      <w:r>
        <w:rPr>
          <w:rStyle w:val="Odwoanieprzypisudolnego"/>
          <w:rFonts w:ascii="Arial" w:eastAsia="Times New Roman" w:hAnsi="Arial" w:cs="Arial"/>
          <w:sz w:val="20"/>
          <w:szCs w:val="20"/>
        </w:rPr>
        <w:footnoteReference w:id="39"/>
      </w:r>
    </w:p>
    <w:p w14:paraId="3DD71C94" w14:textId="3C3461C0" w:rsidR="00FF32B1" w:rsidRDefault="00FF32B1"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 xml:space="preserve">zawiadomienie – zawiadomienie o naliczeniu opłaty dodatkowej, tj. dokument informujący o obowiązku wniesienia opłaty dodatkowej z tytułu nieuiszczenia opłaty za postój pojazdu samochodowego w SPP, ŚSSP, umieszczany przez kontrolerów na </w:t>
      </w:r>
      <w:r w:rsidR="002247B4">
        <w:rPr>
          <w:rFonts w:ascii="Arial" w:eastAsia="Times New Roman" w:hAnsi="Arial" w:cs="Arial"/>
          <w:sz w:val="20"/>
          <w:szCs w:val="20"/>
        </w:rPr>
        <w:t>przedniej szybie pojazdu pod wycieraczką, a w przypadku e-kontroli doręczany właścicielowi/użytkownikowi pojazdu za pośrednictwem operatora pocztowego;</w:t>
      </w:r>
      <w:r w:rsidR="002247B4">
        <w:rPr>
          <w:rStyle w:val="Odwoanieprzypisudolnego"/>
          <w:rFonts w:ascii="Arial" w:eastAsia="Times New Roman" w:hAnsi="Arial" w:cs="Arial"/>
          <w:sz w:val="20"/>
          <w:szCs w:val="20"/>
        </w:rPr>
        <w:footnoteReference w:id="40"/>
      </w:r>
    </w:p>
    <w:p w14:paraId="4096C416" w14:textId="1F459D5A" w:rsidR="002247B4" w:rsidRDefault="002247B4"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e-kontrola – weryfikacja wniesienia opłaty za pomocą</w:t>
      </w:r>
      <w:r w:rsidR="00A544AF">
        <w:rPr>
          <w:rFonts w:ascii="Arial" w:eastAsia="Times New Roman" w:hAnsi="Arial" w:cs="Arial"/>
          <w:sz w:val="20"/>
          <w:szCs w:val="20"/>
        </w:rPr>
        <w:t xml:space="preserve"> systemu automatycznej kontroli opłat w SPP i ŚSPP przez urządzenie umieszczone na pojeździe;</w:t>
      </w:r>
      <w:r w:rsidR="00A544AF">
        <w:rPr>
          <w:rStyle w:val="Odwoanieprzypisudolnego"/>
          <w:rFonts w:ascii="Arial" w:eastAsia="Times New Roman" w:hAnsi="Arial" w:cs="Arial"/>
          <w:sz w:val="20"/>
          <w:szCs w:val="20"/>
        </w:rPr>
        <w:footnoteReference w:id="41"/>
      </w:r>
    </w:p>
    <w:p w14:paraId="4CB254AB" w14:textId="0E3908E9" w:rsidR="00A544AF" w:rsidRPr="000F3638" w:rsidRDefault="00A544AF" w:rsidP="000F3638">
      <w:pPr>
        <w:widowControl w:val="0"/>
        <w:numPr>
          <w:ilvl w:val="0"/>
          <w:numId w:val="15"/>
        </w:numPr>
        <w:autoSpaceDE w:val="0"/>
        <w:autoSpaceDN w:val="0"/>
        <w:spacing w:before="6" w:after="0" w:line="240" w:lineRule="auto"/>
        <w:jc w:val="both"/>
        <w:rPr>
          <w:rFonts w:ascii="Arial" w:eastAsia="Times New Roman" w:hAnsi="Arial" w:cs="Arial"/>
          <w:sz w:val="20"/>
          <w:szCs w:val="20"/>
        </w:rPr>
      </w:pPr>
      <w:r>
        <w:rPr>
          <w:rFonts w:ascii="Arial" w:eastAsia="Times New Roman" w:hAnsi="Arial" w:cs="Arial"/>
          <w:sz w:val="20"/>
          <w:szCs w:val="20"/>
        </w:rPr>
        <w:t>identyfikator zastrzeżonego miejsca postojowego – dokument zawierający numer seryjny oraz numer ewidencyjny miejsca, upoważniający do parkowania bez wnoszenia opłaty jednorazowej na tym miejscu.</w:t>
      </w:r>
      <w:r w:rsidR="001661BE">
        <w:rPr>
          <w:rStyle w:val="Odwoanieprzypisudolnego"/>
          <w:rFonts w:ascii="Arial" w:eastAsia="Times New Roman" w:hAnsi="Arial" w:cs="Arial"/>
          <w:sz w:val="20"/>
          <w:szCs w:val="20"/>
        </w:rPr>
        <w:footnoteReference w:id="42"/>
      </w:r>
    </w:p>
    <w:p w14:paraId="5ACC1F73" w14:textId="6AACA383" w:rsidR="000F3638" w:rsidRPr="000F3638" w:rsidRDefault="000F3638" w:rsidP="000F3638">
      <w:pPr>
        <w:widowControl w:val="0"/>
        <w:autoSpaceDE w:val="0"/>
        <w:autoSpaceDN w:val="0"/>
        <w:spacing w:before="6" w:after="0" w:line="240" w:lineRule="auto"/>
        <w:jc w:val="both"/>
        <w:rPr>
          <w:rFonts w:ascii="Arial" w:eastAsia="Times New Roman" w:hAnsi="Arial" w:cs="Arial"/>
          <w:sz w:val="20"/>
          <w:szCs w:val="20"/>
        </w:rPr>
      </w:pPr>
    </w:p>
    <w:p w14:paraId="63DF73D0" w14:textId="77777777" w:rsidR="000F3638" w:rsidRPr="000F3638" w:rsidRDefault="000F3638" w:rsidP="000F3638">
      <w:pPr>
        <w:widowControl w:val="0"/>
        <w:autoSpaceDE w:val="0"/>
        <w:autoSpaceDN w:val="0"/>
        <w:spacing w:after="0" w:line="276" w:lineRule="auto"/>
        <w:ind w:left="3579" w:right="3480" w:firstLine="628"/>
        <w:outlineLvl w:val="0"/>
        <w:rPr>
          <w:rFonts w:ascii="Arial" w:eastAsia="Times New Roman" w:hAnsi="Arial" w:cs="Arial"/>
          <w:b/>
          <w:bCs/>
          <w:sz w:val="20"/>
          <w:szCs w:val="20"/>
        </w:rPr>
      </w:pPr>
    </w:p>
    <w:p w14:paraId="0E6AE821" w14:textId="77777777" w:rsidR="000F3638" w:rsidRPr="000F3638" w:rsidRDefault="000F3638" w:rsidP="000F3638">
      <w:pPr>
        <w:widowControl w:val="0"/>
        <w:autoSpaceDE w:val="0"/>
        <w:autoSpaceDN w:val="0"/>
        <w:spacing w:after="0" w:line="276" w:lineRule="auto"/>
        <w:ind w:left="4111" w:right="3480"/>
        <w:outlineLvl w:val="0"/>
        <w:rPr>
          <w:rFonts w:ascii="Arial" w:eastAsia="Times New Roman" w:hAnsi="Arial" w:cs="Arial"/>
          <w:b/>
          <w:bCs/>
          <w:sz w:val="20"/>
          <w:szCs w:val="20"/>
        </w:rPr>
      </w:pPr>
      <w:r w:rsidRPr="000F3638">
        <w:rPr>
          <w:rFonts w:ascii="Arial" w:eastAsia="Times New Roman" w:hAnsi="Arial" w:cs="Arial"/>
          <w:b/>
          <w:bCs/>
          <w:sz w:val="20"/>
          <w:szCs w:val="20"/>
        </w:rPr>
        <w:t>Rozdział I</w:t>
      </w:r>
    </w:p>
    <w:p w14:paraId="3657ED3D" w14:textId="77777777" w:rsidR="000F3638" w:rsidRPr="000F3638" w:rsidRDefault="000F3638" w:rsidP="000F3638">
      <w:pPr>
        <w:widowControl w:val="0"/>
        <w:autoSpaceDE w:val="0"/>
        <w:autoSpaceDN w:val="0"/>
        <w:spacing w:after="0" w:line="276" w:lineRule="auto"/>
        <w:ind w:right="-52"/>
        <w:jc w:val="center"/>
        <w:outlineLvl w:val="0"/>
        <w:rPr>
          <w:rFonts w:ascii="Arial" w:eastAsia="Times New Roman" w:hAnsi="Arial" w:cs="Arial"/>
          <w:b/>
          <w:bCs/>
          <w:sz w:val="20"/>
          <w:szCs w:val="20"/>
        </w:rPr>
      </w:pPr>
      <w:r w:rsidRPr="000F3638">
        <w:rPr>
          <w:rFonts w:ascii="Arial" w:eastAsia="Times New Roman" w:hAnsi="Arial" w:cs="Arial"/>
          <w:b/>
          <w:bCs/>
          <w:sz w:val="20"/>
          <w:szCs w:val="20"/>
        </w:rPr>
        <w:t>PRZEPISY OGÓLNE</w:t>
      </w:r>
    </w:p>
    <w:p w14:paraId="6635204A" w14:textId="77777777" w:rsidR="000F3638" w:rsidRPr="000F3638" w:rsidRDefault="000F3638" w:rsidP="000F3638">
      <w:pPr>
        <w:widowControl w:val="0"/>
        <w:autoSpaceDE w:val="0"/>
        <w:autoSpaceDN w:val="0"/>
        <w:spacing w:after="0" w:line="276" w:lineRule="auto"/>
        <w:ind w:right="-52"/>
        <w:jc w:val="center"/>
        <w:outlineLvl w:val="0"/>
        <w:rPr>
          <w:rFonts w:ascii="Arial" w:eastAsia="Times New Roman" w:hAnsi="Arial" w:cs="Arial"/>
          <w:b/>
          <w:bCs/>
          <w:sz w:val="20"/>
          <w:szCs w:val="20"/>
        </w:rPr>
      </w:pPr>
    </w:p>
    <w:p w14:paraId="1F249CA3" w14:textId="77777777" w:rsidR="000F3638" w:rsidRPr="000F3638" w:rsidRDefault="000F3638" w:rsidP="000F3638">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t>§ 3</w:t>
      </w:r>
    </w:p>
    <w:p w14:paraId="5A99E651" w14:textId="77777777" w:rsidR="000F3638" w:rsidRPr="000F3638" w:rsidRDefault="000F3638" w:rsidP="000F3638">
      <w:pPr>
        <w:widowControl w:val="0"/>
        <w:numPr>
          <w:ilvl w:val="0"/>
          <w:numId w:val="14"/>
        </w:numPr>
        <w:tabs>
          <w:tab w:val="left" w:pos="556"/>
        </w:tabs>
        <w:autoSpaceDE w:val="0"/>
        <w:autoSpaceDN w:val="0"/>
        <w:spacing w:before="41" w:after="0" w:line="276" w:lineRule="auto"/>
        <w:ind w:right="106"/>
        <w:jc w:val="both"/>
        <w:rPr>
          <w:rFonts w:ascii="Arial" w:eastAsia="Times New Roman" w:hAnsi="Arial" w:cs="Arial"/>
          <w:sz w:val="20"/>
          <w:szCs w:val="20"/>
        </w:rPr>
      </w:pPr>
      <w:r w:rsidRPr="000F3638">
        <w:rPr>
          <w:rFonts w:ascii="Arial" w:eastAsia="Times New Roman" w:hAnsi="Arial" w:cs="Arial"/>
          <w:sz w:val="20"/>
          <w:szCs w:val="20"/>
        </w:rPr>
        <w:t>Za parkowanie w SPP i ŚSPP pobiera się opłaty w wysokości określonej w załączniku nr 2 do</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uchwały.</w:t>
      </w:r>
    </w:p>
    <w:p w14:paraId="5D2587BE" w14:textId="77777777" w:rsidR="000F3638" w:rsidRPr="000F3638" w:rsidRDefault="000F3638" w:rsidP="000F3638">
      <w:pPr>
        <w:widowControl w:val="0"/>
        <w:numPr>
          <w:ilvl w:val="0"/>
          <w:numId w:val="14"/>
        </w:numPr>
        <w:tabs>
          <w:tab w:val="left" w:pos="556"/>
        </w:tabs>
        <w:autoSpaceDE w:val="0"/>
        <w:autoSpaceDN w:val="0"/>
        <w:spacing w:after="0" w:line="276" w:lineRule="auto"/>
        <w:ind w:left="555" w:right="110"/>
        <w:jc w:val="both"/>
        <w:rPr>
          <w:rFonts w:ascii="Arial" w:eastAsia="Times New Roman" w:hAnsi="Arial" w:cs="Arial"/>
          <w:sz w:val="20"/>
          <w:szCs w:val="20"/>
        </w:rPr>
      </w:pPr>
      <w:bookmarkStart w:id="22" w:name="_Hlk97537015"/>
      <w:r w:rsidRPr="000F3638">
        <w:rPr>
          <w:rFonts w:ascii="Arial" w:eastAsia="Times New Roman" w:hAnsi="Arial" w:cs="Arial"/>
          <w:sz w:val="20"/>
          <w:szCs w:val="20"/>
        </w:rPr>
        <w:t>Opłaty, o których mowa w ust. 1 pobiera się za parkowanie pojazdów samochodowych w wyznaczonych miejscach w SPP od poniedziałku do piątku w godzinach od 8.00 do 20.00 z wyjątkiem 2 maja , 24</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grudnia oraz dni świątecznych ustawowo wolnych od pracy</w:t>
      </w:r>
      <w:bookmarkEnd w:id="22"/>
      <w:r w:rsidRPr="000F3638">
        <w:rPr>
          <w:rFonts w:ascii="Arial" w:eastAsia="Times New Roman" w:hAnsi="Arial" w:cs="Arial"/>
          <w:sz w:val="20"/>
          <w:szCs w:val="20"/>
          <w:vertAlign w:val="superscript"/>
        </w:rPr>
        <w:footnoteReference w:id="43"/>
      </w:r>
      <w:r w:rsidRPr="000F3638">
        <w:rPr>
          <w:rFonts w:ascii="Arial" w:eastAsia="Times New Roman" w:hAnsi="Arial" w:cs="Arial"/>
          <w:sz w:val="20"/>
          <w:szCs w:val="20"/>
        </w:rPr>
        <w:t>,</w:t>
      </w:r>
      <w:r w:rsidRPr="000F3638">
        <w:rPr>
          <w:rFonts w:ascii="Arial" w:eastAsia="Times New Roman" w:hAnsi="Arial" w:cs="Arial"/>
          <w:sz w:val="20"/>
          <w:szCs w:val="20"/>
          <w:vertAlign w:val="superscript"/>
        </w:rPr>
        <w:footnoteReference w:id="44"/>
      </w:r>
    </w:p>
    <w:p w14:paraId="03D56775" w14:textId="77777777" w:rsidR="000F3638" w:rsidRPr="000F3638" w:rsidRDefault="000F3638" w:rsidP="000F3638">
      <w:pPr>
        <w:widowControl w:val="0"/>
        <w:numPr>
          <w:ilvl w:val="0"/>
          <w:numId w:val="14"/>
        </w:numPr>
        <w:tabs>
          <w:tab w:val="left" w:pos="556"/>
        </w:tabs>
        <w:autoSpaceDE w:val="0"/>
        <w:autoSpaceDN w:val="0"/>
        <w:spacing w:after="0" w:line="276" w:lineRule="auto"/>
        <w:ind w:left="555" w:right="110"/>
        <w:jc w:val="both"/>
        <w:rPr>
          <w:rFonts w:ascii="Arial" w:eastAsia="Times New Roman" w:hAnsi="Arial" w:cs="Arial"/>
          <w:sz w:val="20"/>
          <w:szCs w:val="20"/>
        </w:rPr>
      </w:pPr>
      <w:bookmarkStart w:id="24" w:name="_Hlk97537093"/>
      <w:r w:rsidRPr="000F3638">
        <w:rPr>
          <w:rFonts w:ascii="Arial" w:eastAsia="Times New Roman" w:hAnsi="Arial" w:cs="Arial"/>
          <w:sz w:val="20"/>
          <w:szCs w:val="20"/>
        </w:rPr>
        <w:t>Opłaty, o których mowa w ust. 1, pobiera się za parkowanie pojazdów samochodowych, w wyznaczonych miejscach w ŚSPP od poniedziałku do piątku w godzinach od 8.00 do 20.00 oraz w soboty w godzinach od 8.00 do</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18.00, z wyjątkiem 2 maja, 24</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 xml:space="preserve">grudnia </w:t>
      </w:r>
      <w:bookmarkStart w:id="25" w:name="_Hlk97529460"/>
      <w:r w:rsidRPr="000F3638">
        <w:rPr>
          <w:rFonts w:ascii="Arial" w:hAnsi="Arial" w:cs="Arial"/>
          <w:sz w:val="20"/>
          <w:szCs w:val="20"/>
        </w:rPr>
        <w:t>oraz dni świątecznych ustawowo wolnych od pracy</w:t>
      </w:r>
      <w:bookmarkEnd w:id="24"/>
      <w:bookmarkEnd w:id="25"/>
      <w:r w:rsidRPr="000F3638">
        <w:rPr>
          <w:rFonts w:ascii="Arial" w:eastAsia="Times New Roman" w:hAnsi="Arial" w:cs="Arial"/>
          <w:sz w:val="20"/>
          <w:szCs w:val="20"/>
        </w:rPr>
        <w:t>.</w:t>
      </w:r>
      <w:r w:rsidRPr="000F3638">
        <w:rPr>
          <w:rFonts w:ascii="Arial" w:eastAsia="Times New Roman" w:hAnsi="Arial" w:cs="Arial"/>
          <w:sz w:val="20"/>
          <w:szCs w:val="20"/>
          <w:vertAlign w:val="superscript"/>
        </w:rPr>
        <w:footnoteReference w:id="45"/>
      </w:r>
      <w:r w:rsidRPr="000F3638">
        <w:rPr>
          <w:rFonts w:ascii="Arial" w:eastAsia="Times New Roman" w:hAnsi="Arial" w:cs="Arial"/>
          <w:sz w:val="20"/>
          <w:szCs w:val="20"/>
        </w:rPr>
        <w:t>,</w:t>
      </w:r>
      <w:r w:rsidRPr="000F3638">
        <w:rPr>
          <w:rFonts w:ascii="Arial" w:eastAsia="Times New Roman" w:hAnsi="Arial" w:cs="Arial"/>
          <w:sz w:val="20"/>
          <w:szCs w:val="20"/>
          <w:vertAlign w:val="superscript"/>
        </w:rPr>
        <w:footnoteReference w:id="46"/>
      </w:r>
    </w:p>
    <w:p w14:paraId="2CEEA868" w14:textId="77777777" w:rsidR="000F3638" w:rsidRPr="000F3638" w:rsidRDefault="000F3638" w:rsidP="000F3638">
      <w:pPr>
        <w:widowControl w:val="0"/>
        <w:numPr>
          <w:ilvl w:val="0"/>
          <w:numId w:val="14"/>
        </w:numPr>
        <w:tabs>
          <w:tab w:val="left" w:pos="556"/>
        </w:tabs>
        <w:autoSpaceDE w:val="0"/>
        <w:autoSpaceDN w:val="0"/>
        <w:spacing w:after="0" w:line="276" w:lineRule="auto"/>
        <w:ind w:left="555" w:right="109"/>
        <w:jc w:val="both"/>
        <w:rPr>
          <w:rFonts w:ascii="Arial" w:eastAsia="Times New Roman" w:hAnsi="Arial" w:cs="Arial"/>
          <w:sz w:val="20"/>
          <w:szCs w:val="20"/>
        </w:rPr>
      </w:pPr>
      <w:r w:rsidRPr="000F3638">
        <w:rPr>
          <w:rFonts w:ascii="Arial" w:eastAsia="Times New Roman" w:hAnsi="Arial" w:cs="Arial"/>
          <w:sz w:val="20"/>
          <w:szCs w:val="20"/>
        </w:rPr>
        <w:t xml:space="preserve">Dopuszcza się możliwość zmiany czasu działania SPP i ŚSPP lub zaniechania poboru opłat w określone dni. Decyzję w tym względzie podejmuje Dyrektor ZDM i podaje do publicznej </w:t>
      </w:r>
      <w:r w:rsidRPr="000F3638">
        <w:rPr>
          <w:rFonts w:ascii="Arial" w:eastAsia="Times New Roman" w:hAnsi="Arial" w:cs="Arial"/>
          <w:sz w:val="20"/>
          <w:szCs w:val="20"/>
        </w:rPr>
        <w:lastRenderedPageBreak/>
        <w:t>wiadomości poprzez ogłoszenie w prasie, radiu lub telewizji oraz na stronie internetowej ZDM z co najmniej trzydniowym wyprzedzeniem.`</w:t>
      </w:r>
    </w:p>
    <w:p w14:paraId="4CD58A5B" w14:textId="6959A0F0" w:rsidR="000F3638" w:rsidRPr="000F3638" w:rsidRDefault="000F3638" w:rsidP="008330C1">
      <w:pPr>
        <w:widowControl w:val="0"/>
        <w:tabs>
          <w:tab w:val="left" w:pos="556"/>
        </w:tabs>
        <w:autoSpaceDE w:val="0"/>
        <w:autoSpaceDN w:val="0"/>
        <w:spacing w:after="0" w:line="276" w:lineRule="auto"/>
        <w:ind w:right="109"/>
        <w:jc w:val="both"/>
        <w:rPr>
          <w:rFonts w:ascii="Arial" w:eastAsia="Times New Roman" w:hAnsi="Arial" w:cs="Arial"/>
          <w:sz w:val="20"/>
          <w:szCs w:val="20"/>
        </w:rPr>
      </w:pPr>
    </w:p>
    <w:p w14:paraId="37299AB4" w14:textId="77777777" w:rsidR="000F3638" w:rsidRPr="000F3638" w:rsidRDefault="000F3638" w:rsidP="000F3638">
      <w:pPr>
        <w:widowControl w:val="0"/>
        <w:autoSpaceDE w:val="0"/>
        <w:autoSpaceDN w:val="0"/>
        <w:spacing w:before="129" w:after="0" w:line="240" w:lineRule="auto"/>
        <w:ind w:left="4580"/>
        <w:rPr>
          <w:rFonts w:ascii="Arial" w:eastAsia="Times New Roman" w:hAnsi="Arial" w:cs="Arial"/>
          <w:sz w:val="20"/>
          <w:szCs w:val="20"/>
        </w:rPr>
      </w:pPr>
      <w:r w:rsidRPr="000F3638">
        <w:rPr>
          <w:rFonts w:ascii="Arial" w:eastAsia="Times New Roman" w:hAnsi="Arial" w:cs="Arial"/>
          <w:sz w:val="20"/>
          <w:szCs w:val="20"/>
        </w:rPr>
        <w:t>§ 4</w:t>
      </w:r>
    </w:p>
    <w:p w14:paraId="5220B678" w14:textId="77777777" w:rsidR="000F3638" w:rsidRPr="000F3638" w:rsidRDefault="000F3638" w:rsidP="000F3638">
      <w:pPr>
        <w:widowControl w:val="0"/>
        <w:numPr>
          <w:ilvl w:val="0"/>
          <w:numId w:val="13"/>
        </w:numPr>
        <w:tabs>
          <w:tab w:val="left" w:pos="556"/>
        </w:tabs>
        <w:autoSpaceDE w:val="0"/>
        <w:autoSpaceDN w:val="0"/>
        <w:spacing w:before="41"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Granice SPP oraz ŚSPP określa załącznik nr 1 do</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uchwały.</w:t>
      </w:r>
    </w:p>
    <w:p w14:paraId="4C04F395" w14:textId="77777777" w:rsidR="000F3638" w:rsidRPr="000F3638" w:rsidRDefault="000F3638" w:rsidP="000F3638">
      <w:pPr>
        <w:widowControl w:val="0"/>
        <w:numPr>
          <w:ilvl w:val="0"/>
          <w:numId w:val="13"/>
        </w:numPr>
        <w:tabs>
          <w:tab w:val="left" w:pos="556"/>
        </w:tabs>
        <w:autoSpaceDE w:val="0"/>
        <w:autoSpaceDN w:val="0"/>
        <w:spacing w:before="41" w:after="0" w:line="276" w:lineRule="auto"/>
        <w:ind w:right="110"/>
        <w:jc w:val="both"/>
        <w:rPr>
          <w:rFonts w:ascii="Arial" w:eastAsia="Times New Roman" w:hAnsi="Arial" w:cs="Arial"/>
          <w:sz w:val="20"/>
          <w:szCs w:val="20"/>
        </w:rPr>
      </w:pPr>
      <w:r w:rsidRPr="000F3638">
        <w:rPr>
          <w:rFonts w:ascii="Arial" w:eastAsia="Times New Roman" w:hAnsi="Arial" w:cs="Arial"/>
          <w:sz w:val="20"/>
          <w:szCs w:val="20"/>
        </w:rPr>
        <w:t>Wjazdy do SPP oraz ŚSPP oznakowane są znakami D-44 „strefa parkowania”, natomiast wyjazdy znakami D-45 „koniec strefy</w:t>
      </w:r>
      <w:r w:rsidRPr="000F3638">
        <w:rPr>
          <w:rFonts w:ascii="Arial" w:eastAsia="Times New Roman" w:hAnsi="Arial" w:cs="Arial"/>
          <w:spacing w:val="-12"/>
          <w:sz w:val="20"/>
          <w:szCs w:val="20"/>
        </w:rPr>
        <w:t xml:space="preserve"> </w:t>
      </w:r>
      <w:r w:rsidRPr="000F3638">
        <w:rPr>
          <w:rFonts w:ascii="Arial" w:eastAsia="Times New Roman" w:hAnsi="Arial" w:cs="Arial"/>
          <w:sz w:val="20"/>
          <w:szCs w:val="20"/>
        </w:rPr>
        <w:t>parkowania”.</w:t>
      </w:r>
    </w:p>
    <w:p w14:paraId="75017ABC" w14:textId="77777777" w:rsidR="000F3638" w:rsidRPr="000F3638" w:rsidRDefault="000F3638" w:rsidP="000F3638">
      <w:pPr>
        <w:widowControl w:val="0"/>
        <w:autoSpaceDE w:val="0"/>
        <w:autoSpaceDN w:val="0"/>
        <w:spacing w:before="7" w:after="0" w:line="240" w:lineRule="auto"/>
        <w:rPr>
          <w:rFonts w:ascii="Arial" w:eastAsia="Times New Roman" w:hAnsi="Arial" w:cs="Arial"/>
          <w:sz w:val="20"/>
          <w:szCs w:val="20"/>
        </w:rPr>
      </w:pPr>
    </w:p>
    <w:p w14:paraId="54CE75CE" w14:textId="77777777" w:rsidR="000F3638" w:rsidRPr="000F3638" w:rsidRDefault="000F3638" w:rsidP="000F3638">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t>§ 5</w:t>
      </w:r>
    </w:p>
    <w:p w14:paraId="0F8A5540" w14:textId="77777777" w:rsidR="000F3638" w:rsidRPr="000F3638" w:rsidRDefault="000F3638" w:rsidP="000F3638">
      <w:pPr>
        <w:widowControl w:val="0"/>
        <w:numPr>
          <w:ilvl w:val="0"/>
          <w:numId w:val="12"/>
        </w:numPr>
        <w:tabs>
          <w:tab w:val="left" w:pos="624"/>
        </w:tabs>
        <w:autoSpaceDE w:val="0"/>
        <w:autoSpaceDN w:val="0"/>
        <w:spacing w:before="41" w:after="0" w:line="240" w:lineRule="auto"/>
        <w:jc w:val="both"/>
        <w:rPr>
          <w:rFonts w:ascii="Arial" w:eastAsia="Times New Roman" w:hAnsi="Arial" w:cs="Arial"/>
          <w:sz w:val="20"/>
          <w:szCs w:val="20"/>
        </w:rPr>
      </w:pPr>
      <w:r w:rsidRPr="000F3638">
        <w:rPr>
          <w:rFonts w:ascii="Arial" w:eastAsia="Times New Roman" w:hAnsi="Arial" w:cs="Arial"/>
          <w:sz w:val="20"/>
          <w:szCs w:val="20"/>
        </w:rPr>
        <w:t>W SPP oraz ŚSPP stosuje się następujące opłaty za</w:t>
      </w:r>
      <w:r w:rsidRPr="000F3638">
        <w:rPr>
          <w:rFonts w:ascii="Arial" w:eastAsia="Times New Roman" w:hAnsi="Arial" w:cs="Arial"/>
          <w:spacing w:val="-7"/>
          <w:sz w:val="20"/>
          <w:szCs w:val="20"/>
        </w:rPr>
        <w:t xml:space="preserve"> </w:t>
      </w:r>
      <w:r w:rsidRPr="000F3638">
        <w:rPr>
          <w:rFonts w:ascii="Arial" w:eastAsia="Times New Roman" w:hAnsi="Arial" w:cs="Arial"/>
          <w:sz w:val="20"/>
          <w:szCs w:val="20"/>
        </w:rPr>
        <w:t>parkowanie:</w:t>
      </w:r>
    </w:p>
    <w:p w14:paraId="48F543ED" w14:textId="7E34D8BD" w:rsidR="000F3638" w:rsidRPr="000F3638" w:rsidRDefault="000F3638" w:rsidP="000F3638">
      <w:pPr>
        <w:widowControl w:val="0"/>
        <w:numPr>
          <w:ilvl w:val="1"/>
          <w:numId w:val="12"/>
        </w:numPr>
        <w:tabs>
          <w:tab w:val="left" w:pos="624"/>
        </w:tabs>
        <w:autoSpaceDE w:val="0"/>
        <w:autoSpaceDN w:val="0"/>
        <w:spacing w:before="41" w:after="0" w:line="240" w:lineRule="auto"/>
        <w:jc w:val="both"/>
        <w:rPr>
          <w:rFonts w:ascii="Arial" w:eastAsia="Times New Roman" w:hAnsi="Arial" w:cs="Arial"/>
          <w:sz w:val="20"/>
          <w:szCs w:val="20"/>
        </w:rPr>
      </w:pPr>
      <w:r w:rsidRPr="000F3638">
        <w:rPr>
          <w:rFonts w:ascii="Arial" w:eastAsia="Times New Roman" w:hAnsi="Arial" w:cs="Arial"/>
          <w:sz w:val="20"/>
          <w:szCs w:val="20"/>
        </w:rPr>
        <w:t xml:space="preserve">jednorazowe – uiszczane poprzez wykupienie </w:t>
      </w:r>
      <w:r w:rsidR="00C34572">
        <w:rPr>
          <w:rFonts w:ascii="Arial" w:eastAsia="Times New Roman" w:hAnsi="Arial" w:cs="Arial"/>
          <w:sz w:val="20"/>
          <w:szCs w:val="20"/>
        </w:rPr>
        <w:t xml:space="preserve">biletu parkingowego, w zależności od typu </w:t>
      </w:r>
      <w:proofErr w:type="spellStart"/>
      <w:r w:rsidR="00C34572">
        <w:rPr>
          <w:rFonts w:ascii="Arial" w:eastAsia="Times New Roman" w:hAnsi="Arial" w:cs="Arial"/>
          <w:sz w:val="20"/>
          <w:szCs w:val="20"/>
        </w:rPr>
        <w:t>parkomatu</w:t>
      </w:r>
      <w:proofErr w:type="spellEnd"/>
      <w:r w:rsidR="00C34572">
        <w:rPr>
          <w:rFonts w:ascii="Arial" w:eastAsia="Times New Roman" w:hAnsi="Arial" w:cs="Arial"/>
          <w:sz w:val="20"/>
          <w:szCs w:val="20"/>
        </w:rPr>
        <w:t>,</w:t>
      </w:r>
      <w:r w:rsidRPr="000F3638">
        <w:rPr>
          <w:rFonts w:ascii="Arial" w:eastAsia="Times New Roman" w:hAnsi="Arial" w:cs="Arial"/>
          <w:sz w:val="20"/>
          <w:szCs w:val="20"/>
        </w:rPr>
        <w:t xml:space="preserve"> przy użyciu monet, karty</w:t>
      </w:r>
      <w:r w:rsidR="00C34572">
        <w:rPr>
          <w:rFonts w:ascii="Arial" w:eastAsia="Times New Roman" w:hAnsi="Arial" w:cs="Arial"/>
          <w:sz w:val="20"/>
          <w:szCs w:val="20"/>
        </w:rPr>
        <w:t xml:space="preserve"> chipowej,</w:t>
      </w:r>
      <w:r w:rsidRPr="000F3638">
        <w:rPr>
          <w:rFonts w:ascii="Arial" w:eastAsia="Times New Roman" w:hAnsi="Arial" w:cs="Arial"/>
          <w:sz w:val="20"/>
          <w:szCs w:val="20"/>
        </w:rPr>
        <w:t xml:space="preserve"> karty płatniczej, płatności blik</w:t>
      </w:r>
      <w:r w:rsidR="00D43D02">
        <w:rPr>
          <w:rFonts w:ascii="Arial" w:eastAsia="Times New Roman" w:hAnsi="Arial" w:cs="Arial"/>
          <w:sz w:val="20"/>
          <w:szCs w:val="20"/>
        </w:rPr>
        <w:t xml:space="preserve"> lub płatności mobilnej</w:t>
      </w:r>
      <w:r w:rsidRPr="000F3638">
        <w:rPr>
          <w:rFonts w:ascii="Arial" w:eastAsia="Times New Roman" w:hAnsi="Arial" w:cs="Arial"/>
          <w:sz w:val="20"/>
          <w:szCs w:val="20"/>
        </w:rPr>
        <w:t xml:space="preserve"> natychmiast po zaparkowaniu pojazdu lub przed utratą ważności poprzedniego</w:t>
      </w:r>
      <w:r w:rsidRPr="000F3638">
        <w:rPr>
          <w:rFonts w:ascii="Arial" w:eastAsia="Times New Roman" w:hAnsi="Arial" w:cs="Arial"/>
          <w:spacing w:val="-17"/>
          <w:sz w:val="20"/>
          <w:szCs w:val="20"/>
        </w:rPr>
        <w:t xml:space="preserve"> </w:t>
      </w:r>
      <w:r w:rsidRPr="000F3638">
        <w:rPr>
          <w:rFonts w:ascii="Arial" w:eastAsia="Times New Roman" w:hAnsi="Arial" w:cs="Arial"/>
          <w:sz w:val="20"/>
          <w:szCs w:val="20"/>
        </w:rPr>
        <w:t>biletu;</w:t>
      </w:r>
      <w:r w:rsidR="00C34572">
        <w:rPr>
          <w:rStyle w:val="Odwoanieprzypisudolnego"/>
          <w:rFonts w:ascii="Arial" w:eastAsia="Times New Roman" w:hAnsi="Arial" w:cs="Arial"/>
          <w:sz w:val="20"/>
          <w:szCs w:val="20"/>
        </w:rPr>
        <w:footnoteReference w:id="47"/>
      </w:r>
    </w:p>
    <w:p w14:paraId="043BC679" w14:textId="77777777" w:rsidR="000F3638" w:rsidRPr="000F3638" w:rsidRDefault="000F3638" w:rsidP="000F3638">
      <w:pPr>
        <w:widowControl w:val="0"/>
        <w:numPr>
          <w:ilvl w:val="1"/>
          <w:numId w:val="12"/>
        </w:numPr>
        <w:tabs>
          <w:tab w:val="left" w:pos="904"/>
        </w:tabs>
        <w:autoSpaceDE w:val="0"/>
        <w:autoSpaceDN w:val="0"/>
        <w:spacing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abonamentowe – uiszczane poprzez wykupienie karty</w:t>
      </w:r>
      <w:r w:rsidRPr="000F3638">
        <w:rPr>
          <w:rFonts w:ascii="Arial" w:eastAsia="Times New Roman" w:hAnsi="Arial" w:cs="Arial"/>
          <w:spacing w:val="-7"/>
          <w:sz w:val="20"/>
          <w:szCs w:val="20"/>
        </w:rPr>
        <w:t xml:space="preserve"> </w:t>
      </w:r>
      <w:r w:rsidRPr="000F3638">
        <w:rPr>
          <w:rFonts w:ascii="Arial" w:eastAsia="Times New Roman" w:hAnsi="Arial" w:cs="Arial"/>
          <w:sz w:val="20"/>
          <w:szCs w:val="20"/>
        </w:rPr>
        <w:t>abonamentowej;</w:t>
      </w:r>
    </w:p>
    <w:p w14:paraId="0439CE9A" w14:textId="77777777" w:rsidR="000F3638" w:rsidRPr="000F3638" w:rsidRDefault="000F3638" w:rsidP="000F3638">
      <w:pPr>
        <w:widowControl w:val="0"/>
        <w:numPr>
          <w:ilvl w:val="1"/>
          <w:numId w:val="12"/>
        </w:numPr>
        <w:tabs>
          <w:tab w:val="left" w:pos="904"/>
        </w:tabs>
        <w:autoSpaceDE w:val="0"/>
        <w:autoSpaceDN w:val="0"/>
        <w:spacing w:before="43"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zryczałtowane – uiszczane poprzez wykupienie</w:t>
      </w:r>
      <w:r w:rsidRPr="000F3638">
        <w:rPr>
          <w:rFonts w:ascii="Arial" w:eastAsia="Times New Roman" w:hAnsi="Arial" w:cs="Arial"/>
          <w:spacing w:val="-4"/>
          <w:sz w:val="20"/>
          <w:szCs w:val="20"/>
        </w:rPr>
        <w:t xml:space="preserve"> </w:t>
      </w:r>
      <w:r w:rsidRPr="000F3638">
        <w:rPr>
          <w:rFonts w:ascii="Arial" w:eastAsia="Times New Roman" w:hAnsi="Arial" w:cs="Arial"/>
          <w:sz w:val="20"/>
          <w:szCs w:val="20"/>
        </w:rPr>
        <w:t>identyfikatora;</w:t>
      </w:r>
    </w:p>
    <w:p w14:paraId="38B797BA" w14:textId="05A9E0F4" w:rsidR="000F3638" w:rsidRPr="000F3638" w:rsidRDefault="000F3638" w:rsidP="000F3638">
      <w:pPr>
        <w:widowControl w:val="0"/>
        <w:numPr>
          <w:ilvl w:val="0"/>
          <w:numId w:val="12"/>
        </w:numPr>
        <w:tabs>
          <w:tab w:val="left" w:pos="624"/>
        </w:tabs>
        <w:autoSpaceDE w:val="0"/>
        <w:autoSpaceDN w:val="0"/>
        <w:spacing w:before="41" w:after="0" w:line="276" w:lineRule="auto"/>
        <w:ind w:right="111"/>
        <w:jc w:val="both"/>
        <w:rPr>
          <w:rFonts w:ascii="Arial" w:eastAsia="Times New Roman" w:hAnsi="Arial" w:cs="Arial"/>
          <w:strike/>
          <w:sz w:val="20"/>
          <w:szCs w:val="20"/>
        </w:rPr>
      </w:pPr>
      <w:r w:rsidRPr="000F3638">
        <w:rPr>
          <w:rFonts w:ascii="Arial" w:eastAsia="Times New Roman" w:hAnsi="Arial" w:cs="Arial"/>
          <w:sz w:val="20"/>
          <w:szCs w:val="20"/>
        </w:rPr>
        <w:t xml:space="preserve">Karty abonamentowe, identyfikatory </w:t>
      </w:r>
      <w:r w:rsidR="00D43D02">
        <w:rPr>
          <w:rFonts w:ascii="Arial" w:eastAsia="Times New Roman" w:hAnsi="Arial" w:cs="Arial"/>
          <w:sz w:val="20"/>
          <w:szCs w:val="20"/>
        </w:rPr>
        <w:t xml:space="preserve">oraz </w:t>
      </w:r>
      <w:r w:rsidRPr="000F3638">
        <w:rPr>
          <w:rFonts w:ascii="Arial" w:eastAsia="Times New Roman" w:hAnsi="Arial" w:cs="Arial"/>
          <w:sz w:val="20"/>
          <w:szCs w:val="20"/>
        </w:rPr>
        <w:t xml:space="preserve">karty chipowe można wykupić w kasie </w:t>
      </w:r>
      <w:r w:rsidR="00D43D02">
        <w:rPr>
          <w:rFonts w:ascii="Arial" w:eastAsia="Times New Roman" w:hAnsi="Arial" w:cs="Arial"/>
          <w:sz w:val="20"/>
          <w:szCs w:val="20"/>
        </w:rPr>
        <w:t xml:space="preserve">WP </w:t>
      </w:r>
      <w:r w:rsidRPr="000F3638">
        <w:rPr>
          <w:rFonts w:ascii="Arial" w:eastAsia="Times New Roman" w:hAnsi="Arial" w:cs="Arial"/>
          <w:sz w:val="20"/>
          <w:szCs w:val="20"/>
        </w:rPr>
        <w:t>ZDM</w:t>
      </w:r>
      <w:r w:rsidR="00D43D02">
        <w:rPr>
          <w:rFonts w:ascii="Arial" w:eastAsia="Times New Roman" w:hAnsi="Arial" w:cs="Arial"/>
          <w:sz w:val="20"/>
          <w:szCs w:val="20"/>
        </w:rPr>
        <w:t>, a także poprzez aplikacje mobilną lub stronę internetową po uruchomieniu takiej usługi przez ZDM</w:t>
      </w:r>
      <w:r w:rsidRPr="000F3638">
        <w:rPr>
          <w:rFonts w:ascii="Arial" w:eastAsia="Times New Roman" w:hAnsi="Arial" w:cs="Arial"/>
          <w:sz w:val="20"/>
          <w:szCs w:val="20"/>
        </w:rPr>
        <w:t xml:space="preserve">. </w:t>
      </w:r>
      <w:r w:rsidR="00D43D02">
        <w:rPr>
          <w:rStyle w:val="Odwoanieprzypisudolnego"/>
          <w:rFonts w:ascii="Arial" w:eastAsia="Times New Roman" w:hAnsi="Arial" w:cs="Arial"/>
          <w:sz w:val="20"/>
          <w:szCs w:val="20"/>
        </w:rPr>
        <w:footnoteReference w:id="48"/>
      </w:r>
    </w:p>
    <w:p w14:paraId="764493BB" w14:textId="77777777" w:rsidR="000F3638" w:rsidRPr="000F3638" w:rsidRDefault="000F3638" w:rsidP="000F3638">
      <w:pPr>
        <w:widowControl w:val="0"/>
        <w:numPr>
          <w:ilvl w:val="0"/>
          <w:numId w:val="12"/>
        </w:numPr>
        <w:tabs>
          <w:tab w:val="left" w:pos="624"/>
        </w:tabs>
        <w:autoSpaceDE w:val="0"/>
        <w:autoSpaceDN w:val="0"/>
        <w:spacing w:after="0" w:line="276" w:lineRule="auto"/>
        <w:ind w:right="106"/>
        <w:jc w:val="both"/>
        <w:rPr>
          <w:rFonts w:ascii="Arial" w:eastAsia="Times New Roman" w:hAnsi="Arial" w:cs="Arial"/>
          <w:sz w:val="20"/>
          <w:szCs w:val="20"/>
        </w:rPr>
      </w:pPr>
      <w:r w:rsidRPr="000F3638">
        <w:rPr>
          <w:rFonts w:ascii="Arial" w:eastAsia="Times New Roman" w:hAnsi="Arial" w:cs="Arial"/>
          <w:sz w:val="20"/>
          <w:szCs w:val="20"/>
        </w:rPr>
        <w:t>W przypadku zagubienia lub kradzieży karty abonamentowej z numerem rejestracyjnym pojazdu, identyfikatora osoby niepełnosprawnej lub identyfikatora mieszkańca istnieje możliwość wydania jednego duplikatu. Za jego wydanie pobierana jest opłata manipulacyjna zgodnie z pkt 7.1 załącznika nr</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2.</w:t>
      </w:r>
    </w:p>
    <w:p w14:paraId="3FE472FB" w14:textId="77777777" w:rsidR="000F3638" w:rsidRPr="000F3638" w:rsidRDefault="000F3638" w:rsidP="000F3638">
      <w:pPr>
        <w:widowControl w:val="0"/>
        <w:numPr>
          <w:ilvl w:val="0"/>
          <w:numId w:val="12"/>
        </w:numPr>
        <w:tabs>
          <w:tab w:val="left" w:pos="556"/>
        </w:tabs>
        <w:autoSpaceDE w:val="0"/>
        <w:autoSpaceDN w:val="0"/>
        <w:spacing w:after="0" w:line="276" w:lineRule="auto"/>
        <w:ind w:left="555" w:right="108" w:hanging="360"/>
        <w:jc w:val="both"/>
        <w:rPr>
          <w:rFonts w:ascii="Arial" w:eastAsia="Times New Roman" w:hAnsi="Arial" w:cs="Arial"/>
          <w:sz w:val="20"/>
          <w:szCs w:val="20"/>
        </w:rPr>
      </w:pPr>
      <w:r w:rsidRPr="000F3638">
        <w:rPr>
          <w:rFonts w:ascii="Arial" w:eastAsia="Times New Roman" w:hAnsi="Arial" w:cs="Arial"/>
          <w:sz w:val="20"/>
          <w:szCs w:val="20"/>
        </w:rPr>
        <w:t>Postój pojazdów zaopatrzenia oraz taksówek w SPP oraz ŚSPP w czasie jej funkcjonowania, z zastrzeżeniem § 7 pkt 4 oraz § 20 Regulaminu, jest odpłatny tak jak postój innych</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pojazdów.</w:t>
      </w:r>
    </w:p>
    <w:p w14:paraId="3A1BDF60" w14:textId="77777777" w:rsidR="000F3638" w:rsidRPr="000F3638" w:rsidRDefault="000F3638" w:rsidP="000F3638">
      <w:pPr>
        <w:widowControl w:val="0"/>
        <w:autoSpaceDE w:val="0"/>
        <w:autoSpaceDN w:val="0"/>
        <w:spacing w:before="5" w:after="0" w:line="240" w:lineRule="auto"/>
        <w:rPr>
          <w:rFonts w:ascii="Arial" w:eastAsia="Times New Roman" w:hAnsi="Arial" w:cs="Arial"/>
          <w:sz w:val="20"/>
          <w:szCs w:val="20"/>
        </w:rPr>
      </w:pPr>
    </w:p>
    <w:p w14:paraId="5A5537B2" w14:textId="77777777" w:rsidR="000F3638" w:rsidRPr="000F3638" w:rsidRDefault="000F3638" w:rsidP="000F3638">
      <w:pPr>
        <w:widowControl w:val="0"/>
        <w:autoSpaceDE w:val="0"/>
        <w:autoSpaceDN w:val="0"/>
        <w:spacing w:before="59" w:after="0" w:line="240" w:lineRule="auto"/>
        <w:ind w:left="175" w:right="94"/>
        <w:jc w:val="center"/>
        <w:rPr>
          <w:rFonts w:ascii="Arial" w:eastAsia="Times New Roman" w:hAnsi="Arial" w:cs="Arial"/>
          <w:sz w:val="20"/>
          <w:szCs w:val="20"/>
        </w:rPr>
      </w:pPr>
      <w:r w:rsidRPr="000F3638">
        <w:rPr>
          <w:rFonts w:ascii="Arial" w:eastAsia="Times New Roman" w:hAnsi="Arial" w:cs="Arial"/>
          <w:sz w:val="20"/>
          <w:szCs w:val="20"/>
        </w:rPr>
        <w:t>§ 6</w:t>
      </w:r>
    </w:p>
    <w:p w14:paraId="12468EFE" w14:textId="77777777" w:rsidR="000F3638" w:rsidRPr="000F3638" w:rsidRDefault="000F3638" w:rsidP="000F3638">
      <w:pPr>
        <w:widowControl w:val="0"/>
        <w:numPr>
          <w:ilvl w:val="0"/>
          <w:numId w:val="11"/>
        </w:numPr>
        <w:tabs>
          <w:tab w:val="left" w:pos="620"/>
          <w:tab w:val="left" w:pos="621"/>
        </w:tabs>
        <w:autoSpaceDE w:val="0"/>
        <w:autoSpaceDN w:val="0"/>
        <w:spacing w:before="41" w:after="0" w:line="240" w:lineRule="auto"/>
        <w:ind w:hanging="426"/>
        <w:jc w:val="both"/>
        <w:rPr>
          <w:rFonts w:ascii="Arial" w:eastAsia="Times New Roman" w:hAnsi="Arial" w:cs="Arial"/>
          <w:sz w:val="20"/>
          <w:szCs w:val="20"/>
        </w:rPr>
      </w:pPr>
      <w:r w:rsidRPr="000F3638">
        <w:rPr>
          <w:rFonts w:ascii="Arial" w:eastAsia="Times New Roman" w:hAnsi="Arial" w:cs="Arial"/>
          <w:sz w:val="20"/>
          <w:szCs w:val="20"/>
        </w:rPr>
        <w:t>WP ZDM prowadzi rejestr</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ERPZ.</w:t>
      </w:r>
    </w:p>
    <w:p w14:paraId="37E86C42" w14:textId="77777777" w:rsidR="000F3638" w:rsidRPr="000F3638" w:rsidRDefault="000F3638" w:rsidP="000F3638">
      <w:pPr>
        <w:widowControl w:val="0"/>
        <w:numPr>
          <w:ilvl w:val="0"/>
          <w:numId w:val="11"/>
        </w:numPr>
        <w:tabs>
          <w:tab w:val="left" w:pos="621"/>
        </w:tabs>
        <w:autoSpaceDE w:val="0"/>
        <w:autoSpaceDN w:val="0"/>
        <w:spacing w:before="43" w:after="0" w:line="276" w:lineRule="auto"/>
        <w:ind w:left="623" w:right="107" w:hanging="428"/>
        <w:jc w:val="both"/>
        <w:rPr>
          <w:rFonts w:ascii="Arial" w:eastAsia="Times New Roman" w:hAnsi="Arial" w:cs="Arial"/>
          <w:sz w:val="20"/>
          <w:szCs w:val="20"/>
        </w:rPr>
      </w:pPr>
      <w:r w:rsidRPr="000F3638">
        <w:rPr>
          <w:rFonts w:ascii="Arial" w:eastAsia="Times New Roman" w:hAnsi="Arial" w:cs="Arial"/>
          <w:sz w:val="20"/>
          <w:szCs w:val="20"/>
        </w:rPr>
        <w:t>Pojazdy, o których mowa w art. 13 ust. 3 ustawy z dnia 21 marca 1985 r. o drogach publicznych i wymienione w § 7 ust 1, 7 i 9 Regulaminu rejestrowane są w ERPZ na wniosek osoby kierującej daną jednostką organizacyjną.</w:t>
      </w:r>
    </w:p>
    <w:p w14:paraId="6A8DEC7A" w14:textId="77777777" w:rsidR="000F3638" w:rsidRPr="000F3638" w:rsidRDefault="000F3638" w:rsidP="000F3638">
      <w:pPr>
        <w:widowControl w:val="0"/>
        <w:numPr>
          <w:ilvl w:val="0"/>
          <w:numId w:val="11"/>
        </w:numPr>
        <w:tabs>
          <w:tab w:val="left" w:pos="621"/>
        </w:tabs>
        <w:autoSpaceDE w:val="0"/>
        <w:autoSpaceDN w:val="0"/>
        <w:spacing w:after="0" w:line="240" w:lineRule="auto"/>
        <w:ind w:hanging="426"/>
        <w:jc w:val="both"/>
        <w:rPr>
          <w:rFonts w:ascii="Arial" w:eastAsia="Times New Roman" w:hAnsi="Arial" w:cs="Arial"/>
          <w:sz w:val="20"/>
          <w:szCs w:val="20"/>
        </w:rPr>
      </w:pPr>
      <w:r w:rsidRPr="000F3638">
        <w:rPr>
          <w:rFonts w:ascii="Arial" w:eastAsia="Times New Roman" w:hAnsi="Arial" w:cs="Arial"/>
          <w:sz w:val="20"/>
          <w:szCs w:val="20"/>
        </w:rPr>
        <w:t>Wzór wniosku, o którym mowa w ust. 2, przygotowuje Dyrektor</w:t>
      </w:r>
      <w:r w:rsidRPr="000F3638">
        <w:rPr>
          <w:rFonts w:ascii="Arial" w:eastAsia="Times New Roman" w:hAnsi="Arial" w:cs="Arial"/>
          <w:spacing w:val="-6"/>
          <w:sz w:val="20"/>
          <w:szCs w:val="20"/>
        </w:rPr>
        <w:t xml:space="preserve"> </w:t>
      </w:r>
      <w:r w:rsidRPr="000F3638">
        <w:rPr>
          <w:rFonts w:ascii="Arial" w:eastAsia="Times New Roman" w:hAnsi="Arial" w:cs="Arial"/>
          <w:sz w:val="20"/>
          <w:szCs w:val="20"/>
        </w:rPr>
        <w:t>ZDM.</w:t>
      </w:r>
    </w:p>
    <w:p w14:paraId="61B5EF9E" w14:textId="01301F31" w:rsidR="000F3638" w:rsidRPr="000F3638" w:rsidRDefault="000F3638" w:rsidP="000F3638">
      <w:pPr>
        <w:widowControl w:val="0"/>
        <w:numPr>
          <w:ilvl w:val="0"/>
          <w:numId w:val="11"/>
        </w:numPr>
        <w:tabs>
          <w:tab w:val="left" w:pos="621"/>
        </w:tabs>
        <w:autoSpaceDE w:val="0"/>
        <w:autoSpaceDN w:val="0"/>
        <w:spacing w:before="41" w:after="0" w:line="240" w:lineRule="auto"/>
        <w:ind w:hanging="426"/>
        <w:jc w:val="both"/>
        <w:rPr>
          <w:rFonts w:ascii="Arial" w:eastAsia="Times New Roman" w:hAnsi="Arial" w:cs="Arial"/>
          <w:sz w:val="20"/>
          <w:szCs w:val="20"/>
        </w:rPr>
      </w:pPr>
      <w:r w:rsidRPr="000F3638">
        <w:rPr>
          <w:rFonts w:ascii="Arial" w:eastAsia="Times New Roman" w:hAnsi="Arial" w:cs="Arial"/>
          <w:sz w:val="20"/>
          <w:szCs w:val="20"/>
        </w:rPr>
        <w:t>Do wniosku, o którym mowa w ust. 2, należy</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dołączyć:</w:t>
      </w:r>
      <w:r w:rsidR="00D43D02">
        <w:rPr>
          <w:rStyle w:val="Odwoanieprzypisudolnego"/>
          <w:rFonts w:ascii="Arial" w:eastAsia="Times New Roman" w:hAnsi="Arial" w:cs="Arial"/>
          <w:sz w:val="20"/>
          <w:szCs w:val="20"/>
        </w:rPr>
        <w:footnoteReference w:id="49"/>
      </w:r>
    </w:p>
    <w:p w14:paraId="1BB65E70" w14:textId="04403C7C" w:rsidR="000F3638" w:rsidRPr="000F3638" w:rsidRDefault="000F3638" w:rsidP="000F3638">
      <w:pPr>
        <w:widowControl w:val="0"/>
        <w:numPr>
          <w:ilvl w:val="1"/>
          <w:numId w:val="11"/>
        </w:numPr>
        <w:tabs>
          <w:tab w:val="left" w:pos="984"/>
        </w:tabs>
        <w:autoSpaceDE w:val="0"/>
        <w:autoSpaceDN w:val="0"/>
        <w:spacing w:before="41"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w przypadku właściciela pojazdu – kopię dowodu</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r</w:t>
      </w:r>
      <w:r w:rsidR="00D43D02">
        <w:rPr>
          <w:rFonts w:ascii="Arial" w:eastAsia="Times New Roman" w:hAnsi="Arial" w:cs="Arial"/>
          <w:sz w:val="20"/>
          <w:szCs w:val="20"/>
        </w:rPr>
        <w:t>ejestracyjnego;</w:t>
      </w:r>
    </w:p>
    <w:p w14:paraId="3E51A097" w14:textId="07CDE753" w:rsidR="000F3638" w:rsidRPr="000F3638" w:rsidRDefault="000F3638" w:rsidP="000F3638">
      <w:pPr>
        <w:widowControl w:val="0"/>
        <w:numPr>
          <w:ilvl w:val="1"/>
          <w:numId w:val="11"/>
        </w:numPr>
        <w:tabs>
          <w:tab w:val="left" w:pos="904"/>
        </w:tabs>
        <w:autoSpaceDE w:val="0"/>
        <w:autoSpaceDN w:val="0"/>
        <w:spacing w:before="40" w:after="0" w:line="278" w:lineRule="auto"/>
        <w:ind w:left="904" w:right="110" w:hanging="281"/>
        <w:jc w:val="both"/>
        <w:rPr>
          <w:rFonts w:ascii="Arial" w:eastAsia="Times New Roman" w:hAnsi="Arial" w:cs="Arial"/>
          <w:sz w:val="20"/>
          <w:szCs w:val="20"/>
        </w:rPr>
      </w:pPr>
      <w:bookmarkStart w:id="27" w:name="_Hlk97537441"/>
      <w:r w:rsidRPr="000F3638">
        <w:rPr>
          <w:rFonts w:ascii="Arial" w:eastAsia="Times New Roman" w:hAnsi="Arial" w:cs="Arial"/>
          <w:sz w:val="20"/>
          <w:szCs w:val="20"/>
        </w:rPr>
        <w:t>w przypadku posiadacza pojazdu innego niż wymieniony w pkt 1 – kopię dowodu r</w:t>
      </w:r>
      <w:r w:rsidR="00D43D02">
        <w:rPr>
          <w:rFonts w:ascii="Arial" w:eastAsia="Times New Roman" w:hAnsi="Arial" w:cs="Arial"/>
          <w:sz w:val="20"/>
          <w:szCs w:val="20"/>
        </w:rPr>
        <w:t xml:space="preserve">ejestracyjnego </w:t>
      </w:r>
      <w:r w:rsidRPr="000F3638">
        <w:rPr>
          <w:rFonts w:ascii="Arial" w:eastAsia="Times New Roman" w:hAnsi="Arial" w:cs="Arial"/>
          <w:sz w:val="20"/>
          <w:szCs w:val="20"/>
        </w:rPr>
        <w:t>i umowę wykorzystywania pojazdu przez podmioty wskazane w ust.</w:t>
      </w:r>
      <w:r w:rsidRPr="000F3638">
        <w:rPr>
          <w:rFonts w:ascii="Arial" w:eastAsia="Times New Roman" w:hAnsi="Arial" w:cs="Arial"/>
          <w:spacing w:val="-24"/>
          <w:sz w:val="20"/>
          <w:szCs w:val="20"/>
        </w:rPr>
        <w:t xml:space="preserve"> </w:t>
      </w:r>
      <w:r w:rsidRPr="000F3638">
        <w:rPr>
          <w:rFonts w:ascii="Arial" w:eastAsia="Times New Roman" w:hAnsi="Arial" w:cs="Arial"/>
          <w:sz w:val="20"/>
          <w:szCs w:val="20"/>
        </w:rPr>
        <w:t>2.</w:t>
      </w:r>
    </w:p>
    <w:bookmarkEnd w:id="27"/>
    <w:p w14:paraId="5C8A99A5" w14:textId="77777777" w:rsidR="000F3638" w:rsidRPr="000F3638" w:rsidRDefault="000F3638" w:rsidP="000F3638">
      <w:pPr>
        <w:widowControl w:val="0"/>
        <w:numPr>
          <w:ilvl w:val="0"/>
          <w:numId w:val="11"/>
        </w:numPr>
        <w:tabs>
          <w:tab w:val="left" w:pos="624"/>
        </w:tabs>
        <w:autoSpaceDE w:val="0"/>
        <w:autoSpaceDN w:val="0"/>
        <w:spacing w:after="0" w:line="272" w:lineRule="exact"/>
        <w:ind w:left="623" w:hanging="429"/>
        <w:jc w:val="both"/>
        <w:rPr>
          <w:rFonts w:ascii="Arial" w:eastAsia="Times New Roman" w:hAnsi="Arial" w:cs="Arial"/>
          <w:sz w:val="20"/>
          <w:szCs w:val="20"/>
        </w:rPr>
      </w:pPr>
      <w:r w:rsidRPr="000F3638">
        <w:rPr>
          <w:rFonts w:ascii="Arial" w:eastAsia="Times New Roman" w:hAnsi="Arial" w:cs="Arial"/>
          <w:sz w:val="20"/>
          <w:szCs w:val="20"/>
        </w:rPr>
        <w:t>Pojazdy wpisane do ERPZ usuwane są z rejestru 31 grudnia każdego roku o godz.</w:t>
      </w:r>
      <w:r w:rsidRPr="000F3638">
        <w:rPr>
          <w:rFonts w:ascii="Arial" w:eastAsia="Times New Roman" w:hAnsi="Arial" w:cs="Arial"/>
          <w:spacing w:val="-18"/>
          <w:sz w:val="20"/>
          <w:szCs w:val="20"/>
        </w:rPr>
        <w:t xml:space="preserve"> </w:t>
      </w:r>
      <w:r w:rsidRPr="000F3638">
        <w:rPr>
          <w:rFonts w:ascii="Arial" w:eastAsia="Times New Roman" w:hAnsi="Arial" w:cs="Arial"/>
          <w:sz w:val="20"/>
          <w:szCs w:val="20"/>
        </w:rPr>
        <w:t>23:59.</w:t>
      </w:r>
    </w:p>
    <w:p w14:paraId="4C353225" w14:textId="77777777" w:rsidR="000F3638" w:rsidRPr="000F3638" w:rsidRDefault="000F3638" w:rsidP="000F3638">
      <w:pPr>
        <w:widowControl w:val="0"/>
        <w:numPr>
          <w:ilvl w:val="0"/>
          <w:numId w:val="11"/>
        </w:numPr>
        <w:tabs>
          <w:tab w:val="left" w:pos="624"/>
        </w:tabs>
        <w:autoSpaceDE w:val="0"/>
        <w:autoSpaceDN w:val="0"/>
        <w:spacing w:before="41" w:after="0" w:line="276" w:lineRule="auto"/>
        <w:ind w:left="623" w:right="109" w:hanging="428"/>
        <w:jc w:val="both"/>
        <w:rPr>
          <w:rFonts w:ascii="Arial" w:eastAsia="Times New Roman" w:hAnsi="Arial" w:cs="Arial"/>
          <w:sz w:val="20"/>
          <w:szCs w:val="20"/>
        </w:rPr>
      </w:pPr>
      <w:r w:rsidRPr="000F3638">
        <w:rPr>
          <w:rFonts w:ascii="Arial" w:eastAsia="Times New Roman" w:hAnsi="Arial" w:cs="Arial"/>
          <w:sz w:val="20"/>
          <w:szCs w:val="20"/>
        </w:rPr>
        <w:t>Wniosek na kolejny rok kalendarzowy, o którym mowa w ust. 2, można złożyć najwcześniej w grudniu bieżącego</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roku.</w:t>
      </w:r>
    </w:p>
    <w:p w14:paraId="2FD1A22A" w14:textId="53FD29A6" w:rsidR="000F3638" w:rsidRPr="000F3638" w:rsidRDefault="00D43D02" w:rsidP="000F3638">
      <w:pPr>
        <w:widowControl w:val="0"/>
        <w:numPr>
          <w:ilvl w:val="0"/>
          <w:numId w:val="11"/>
        </w:numPr>
        <w:tabs>
          <w:tab w:val="left" w:pos="624"/>
        </w:tabs>
        <w:autoSpaceDE w:val="0"/>
        <w:autoSpaceDN w:val="0"/>
        <w:spacing w:after="0" w:line="276" w:lineRule="auto"/>
        <w:ind w:left="623" w:right="106" w:hanging="428"/>
        <w:jc w:val="both"/>
        <w:rPr>
          <w:rFonts w:ascii="Arial" w:eastAsia="Times New Roman" w:hAnsi="Arial" w:cs="Arial"/>
          <w:sz w:val="20"/>
          <w:szCs w:val="20"/>
        </w:rPr>
      </w:pPr>
      <w:r>
        <w:rPr>
          <w:rFonts w:ascii="Arial" w:eastAsia="Times New Roman" w:hAnsi="Arial" w:cs="Arial"/>
          <w:sz w:val="20"/>
          <w:szCs w:val="20"/>
        </w:rPr>
        <w:t>skreślony;</w:t>
      </w:r>
      <w:r>
        <w:rPr>
          <w:rStyle w:val="Odwoanieprzypisudolnego"/>
          <w:rFonts w:ascii="Arial" w:eastAsia="Times New Roman" w:hAnsi="Arial" w:cs="Arial"/>
          <w:sz w:val="20"/>
          <w:szCs w:val="20"/>
        </w:rPr>
        <w:footnoteReference w:id="50"/>
      </w:r>
    </w:p>
    <w:p w14:paraId="1846EE3E" w14:textId="77777777" w:rsidR="000F3638" w:rsidRPr="000F3638" w:rsidRDefault="000F3638" w:rsidP="000F3638">
      <w:pPr>
        <w:widowControl w:val="0"/>
        <w:numPr>
          <w:ilvl w:val="0"/>
          <w:numId w:val="11"/>
        </w:numPr>
        <w:tabs>
          <w:tab w:val="left" w:pos="624"/>
        </w:tabs>
        <w:autoSpaceDE w:val="0"/>
        <w:autoSpaceDN w:val="0"/>
        <w:spacing w:after="0" w:line="276" w:lineRule="auto"/>
        <w:ind w:left="623" w:right="109" w:hanging="428"/>
        <w:jc w:val="both"/>
        <w:rPr>
          <w:rFonts w:ascii="Arial" w:eastAsia="Times New Roman" w:hAnsi="Arial" w:cs="Arial"/>
          <w:sz w:val="20"/>
          <w:szCs w:val="20"/>
        </w:rPr>
      </w:pPr>
      <w:r w:rsidRPr="000F3638">
        <w:rPr>
          <w:rFonts w:ascii="Arial" w:eastAsia="Times New Roman" w:hAnsi="Arial" w:cs="Arial"/>
          <w:sz w:val="20"/>
          <w:szCs w:val="20"/>
        </w:rPr>
        <w:t>Na wniosek osoby kierującej daną jednostką organizacyjną wskazany numer rejestracyjny pojazdu usuwa się niezwłocznie z</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ERPZ.</w:t>
      </w:r>
    </w:p>
    <w:p w14:paraId="1489AD34" w14:textId="0330A774" w:rsidR="000F3638" w:rsidRPr="000F3638" w:rsidRDefault="000F3638" w:rsidP="0062753C">
      <w:pPr>
        <w:widowControl w:val="0"/>
        <w:autoSpaceDE w:val="0"/>
        <w:autoSpaceDN w:val="0"/>
        <w:spacing w:before="129" w:after="0" w:line="240" w:lineRule="auto"/>
        <w:ind w:right="94"/>
        <w:rPr>
          <w:rFonts w:ascii="Arial" w:eastAsia="Times New Roman" w:hAnsi="Arial" w:cs="Arial"/>
          <w:sz w:val="20"/>
          <w:szCs w:val="20"/>
        </w:rPr>
      </w:pPr>
    </w:p>
    <w:p w14:paraId="5537B5A1" w14:textId="7C94B513" w:rsidR="000F3638" w:rsidRPr="000F3638" w:rsidRDefault="008330C1" w:rsidP="008330C1">
      <w:pPr>
        <w:widowControl w:val="0"/>
        <w:autoSpaceDE w:val="0"/>
        <w:autoSpaceDN w:val="0"/>
        <w:spacing w:before="129" w:after="0" w:line="240" w:lineRule="auto"/>
        <w:ind w:left="175" w:right="94"/>
        <w:jc w:val="center"/>
        <w:rPr>
          <w:rFonts w:ascii="Arial" w:eastAsia="Times New Roman" w:hAnsi="Arial" w:cs="Arial"/>
          <w:sz w:val="20"/>
          <w:szCs w:val="20"/>
        </w:rPr>
      </w:pPr>
      <w:r>
        <w:rPr>
          <w:rFonts w:ascii="Arial" w:eastAsia="Times New Roman" w:hAnsi="Arial" w:cs="Arial"/>
          <w:sz w:val="20"/>
          <w:szCs w:val="20"/>
        </w:rPr>
        <w:t>§ 7</w:t>
      </w:r>
    </w:p>
    <w:p w14:paraId="553FBC87" w14:textId="77777777" w:rsidR="000F3638" w:rsidRPr="000F3638" w:rsidRDefault="000F3638" w:rsidP="000F3638">
      <w:pPr>
        <w:widowControl w:val="0"/>
        <w:autoSpaceDE w:val="0"/>
        <w:autoSpaceDN w:val="0"/>
        <w:spacing w:before="129" w:after="0" w:line="240" w:lineRule="auto"/>
        <w:ind w:left="175" w:right="94"/>
        <w:rPr>
          <w:rFonts w:ascii="Arial" w:eastAsia="Times New Roman" w:hAnsi="Arial" w:cs="Arial"/>
          <w:sz w:val="20"/>
          <w:szCs w:val="20"/>
        </w:rPr>
      </w:pPr>
      <w:r w:rsidRPr="000F3638">
        <w:rPr>
          <w:rFonts w:ascii="Arial" w:eastAsia="Times New Roman" w:hAnsi="Arial" w:cs="Arial"/>
          <w:sz w:val="20"/>
          <w:szCs w:val="20"/>
        </w:rPr>
        <w:t>Ustala się zerową stawkę za parkowanie dla:</w:t>
      </w:r>
    </w:p>
    <w:p w14:paraId="09306096" w14:textId="77777777" w:rsidR="000F3638" w:rsidRPr="000F3638" w:rsidRDefault="000F3638" w:rsidP="000F3638">
      <w:pPr>
        <w:widowControl w:val="0"/>
        <w:numPr>
          <w:ilvl w:val="0"/>
          <w:numId w:val="10"/>
        </w:numPr>
        <w:tabs>
          <w:tab w:val="left" w:pos="556"/>
        </w:tabs>
        <w:autoSpaceDE w:val="0"/>
        <w:autoSpaceDN w:val="0"/>
        <w:spacing w:before="41" w:after="0" w:line="276" w:lineRule="auto"/>
        <w:ind w:left="555" w:right="112"/>
        <w:jc w:val="both"/>
        <w:rPr>
          <w:rFonts w:ascii="Arial" w:eastAsia="Times New Roman" w:hAnsi="Arial" w:cs="Arial"/>
          <w:sz w:val="20"/>
          <w:szCs w:val="20"/>
        </w:rPr>
      </w:pPr>
      <w:r w:rsidRPr="000F3638">
        <w:rPr>
          <w:rFonts w:ascii="Arial" w:eastAsia="Times New Roman" w:hAnsi="Arial" w:cs="Arial"/>
          <w:sz w:val="20"/>
          <w:szCs w:val="20"/>
        </w:rPr>
        <w:lastRenderedPageBreak/>
        <w:t>trwale oznakowanych pojazdów służb miejskich podczas wykonywania obowiązków służbowych oraz innych służb podczas usuwania awarii sieci podziemnych i naziemnych w pasie drogowym na podstawie ważnej decyzji o zajęciu pasa drogowego, parkujące w pobliżu miejsca awarii;</w:t>
      </w:r>
      <w:r w:rsidRPr="000F3638">
        <w:rPr>
          <w:rFonts w:ascii="Arial" w:eastAsia="Times New Roman" w:hAnsi="Arial" w:cs="Arial"/>
          <w:sz w:val="20"/>
          <w:szCs w:val="20"/>
          <w:vertAlign w:val="superscript"/>
        </w:rPr>
        <w:footnoteReference w:id="51"/>
      </w:r>
    </w:p>
    <w:p w14:paraId="1FF6104B" w14:textId="77777777" w:rsidR="000F3638" w:rsidRPr="000F3638" w:rsidRDefault="000F3638" w:rsidP="000F3638">
      <w:pPr>
        <w:widowControl w:val="0"/>
        <w:numPr>
          <w:ilvl w:val="0"/>
          <w:numId w:val="10"/>
        </w:numPr>
        <w:tabs>
          <w:tab w:val="left" w:pos="556"/>
        </w:tabs>
        <w:autoSpaceDE w:val="0"/>
        <w:autoSpaceDN w:val="0"/>
        <w:spacing w:before="1" w:after="0" w:line="240" w:lineRule="auto"/>
        <w:ind w:hanging="293"/>
        <w:jc w:val="both"/>
        <w:rPr>
          <w:rFonts w:ascii="Arial" w:eastAsia="Times New Roman" w:hAnsi="Arial" w:cs="Arial"/>
          <w:sz w:val="20"/>
          <w:szCs w:val="20"/>
        </w:rPr>
      </w:pPr>
      <w:r w:rsidRPr="000F3638">
        <w:rPr>
          <w:rFonts w:ascii="Arial" w:eastAsia="Times New Roman" w:hAnsi="Arial" w:cs="Arial"/>
          <w:sz w:val="20"/>
          <w:szCs w:val="20"/>
        </w:rPr>
        <w:t>pojazdów</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jednośladowych;</w:t>
      </w:r>
    </w:p>
    <w:p w14:paraId="3DDBD0C2" w14:textId="19CED29E" w:rsidR="000F3638" w:rsidRPr="000F3638" w:rsidRDefault="000F3638" w:rsidP="000F3638">
      <w:pPr>
        <w:widowControl w:val="0"/>
        <w:numPr>
          <w:ilvl w:val="0"/>
          <w:numId w:val="10"/>
        </w:numPr>
        <w:tabs>
          <w:tab w:val="left" w:pos="556"/>
        </w:tabs>
        <w:autoSpaceDE w:val="0"/>
        <w:autoSpaceDN w:val="0"/>
        <w:spacing w:before="41" w:after="0" w:line="276" w:lineRule="auto"/>
        <w:ind w:left="623" w:right="106"/>
        <w:jc w:val="both"/>
        <w:rPr>
          <w:rFonts w:ascii="Arial" w:eastAsia="Times New Roman" w:hAnsi="Arial" w:cs="Arial"/>
          <w:sz w:val="20"/>
          <w:szCs w:val="20"/>
        </w:rPr>
      </w:pPr>
      <w:r w:rsidRPr="000F3638">
        <w:rPr>
          <w:rFonts w:ascii="Arial" w:eastAsia="Times New Roman" w:hAnsi="Arial" w:cs="Arial"/>
          <w:sz w:val="20"/>
          <w:szCs w:val="20"/>
        </w:rPr>
        <w:t>pojazdów osób niepełnosprawnych, posiadających kartę parkingową, na miejscach oznaczony</w:t>
      </w:r>
      <w:r w:rsidR="008330C1">
        <w:rPr>
          <w:rFonts w:ascii="Arial" w:eastAsia="Times New Roman" w:hAnsi="Arial" w:cs="Arial"/>
          <w:sz w:val="20"/>
          <w:szCs w:val="20"/>
        </w:rPr>
        <w:t xml:space="preserve">ch znakiem  P-24 „miejsce dla pojazdu osoby niepełnosprawnej” </w:t>
      </w:r>
      <w:r w:rsidRPr="000F3638">
        <w:rPr>
          <w:rFonts w:ascii="Arial" w:eastAsia="Times New Roman" w:hAnsi="Arial" w:cs="Arial"/>
          <w:sz w:val="20"/>
          <w:szCs w:val="20"/>
        </w:rPr>
        <w:t>wraz ze znakiem D-18a „parking – miejsce zastrzeżone” z dodatkową tabliczką T-29, która informuje o miejscach przeznaczonych dla pojazdów samochodowych uprawnionej osoby niepełnosprawnej. W przypadku zajęcia ww. miejsca dozwolone jest zaparkowanie pojazdu na miejscu parkingowym przylegającym bezpośrednio do zajętego</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miejsca;</w:t>
      </w:r>
    </w:p>
    <w:p w14:paraId="34E46F34" w14:textId="77777777" w:rsidR="000F3638" w:rsidRPr="000F3638" w:rsidRDefault="000F3638" w:rsidP="000F3638">
      <w:pPr>
        <w:widowControl w:val="0"/>
        <w:numPr>
          <w:ilvl w:val="0"/>
          <w:numId w:val="10"/>
        </w:numPr>
        <w:tabs>
          <w:tab w:val="left" w:pos="556"/>
        </w:tabs>
        <w:autoSpaceDE w:val="0"/>
        <w:autoSpaceDN w:val="0"/>
        <w:spacing w:after="0" w:line="275" w:lineRule="exact"/>
        <w:jc w:val="both"/>
        <w:rPr>
          <w:rFonts w:ascii="Arial" w:eastAsia="Times New Roman" w:hAnsi="Arial" w:cs="Arial"/>
          <w:sz w:val="20"/>
          <w:szCs w:val="20"/>
        </w:rPr>
      </w:pPr>
      <w:r w:rsidRPr="000F3638">
        <w:rPr>
          <w:rFonts w:ascii="Arial" w:eastAsia="Times New Roman" w:hAnsi="Arial" w:cs="Arial"/>
          <w:sz w:val="20"/>
          <w:szCs w:val="20"/>
        </w:rPr>
        <w:t>taksówek na wyznaczonych dla nich miejscach do postoju pomiędzy znakami</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D-19</w:t>
      </w:r>
    </w:p>
    <w:p w14:paraId="3A8AF7BB" w14:textId="77777777" w:rsidR="000F3638" w:rsidRPr="000F3638" w:rsidRDefault="000F3638" w:rsidP="000F3638">
      <w:pPr>
        <w:widowControl w:val="0"/>
        <w:autoSpaceDE w:val="0"/>
        <w:autoSpaceDN w:val="0"/>
        <w:spacing w:before="43" w:after="0" w:line="276" w:lineRule="auto"/>
        <w:ind w:left="623" w:right="109"/>
        <w:jc w:val="both"/>
        <w:rPr>
          <w:rFonts w:ascii="Arial" w:eastAsia="Times New Roman" w:hAnsi="Arial" w:cs="Arial"/>
          <w:sz w:val="20"/>
          <w:szCs w:val="20"/>
        </w:rPr>
      </w:pPr>
      <w:r w:rsidRPr="000F3638">
        <w:rPr>
          <w:rFonts w:ascii="Arial" w:eastAsia="Times New Roman" w:hAnsi="Arial" w:cs="Arial"/>
          <w:sz w:val="20"/>
          <w:szCs w:val="20"/>
        </w:rPr>
        <w:t>„postój taksówek” i D-20 „koniec postoju taksówek”. W przypadku kierowców taksówek oczekujących na klienta w pojeździe oznakowanym aktywnym kodem QR, zgodnie z uchwałą Nr XX/342/VIII/2019 Rady Miasta Poznania z dnia 3 grudnia 2019 r., oraz podczas wsiadania i wysiadania pasażera z takiego pojazdu na każdym ogólnodostępnym miejscu w SPP oraz ŚSPP oraz na „kopertach dla dostaw”, o których mowa w § 20 Regulaminu, do 15 minut;</w:t>
      </w:r>
    </w:p>
    <w:p w14:paraId="004E929C" w14:textId="77777777" w:rsidR="000F3638" w:rsidRPr="000F3638" w:rsidRDefault="000F3638" w:rsidP="000F3638">
      <w:pPr>
        <w:widowControl w:val="0"/>
        <w:numPr>
          <w:ilvl w:val="0"/>
          <w:numId w:val="10"/>
        </w:numPr>
        <w:tabs>
          <w:tab w:val="left" w:pos="556"/>
        </w:tabs>
        <w:autoSpaceDE w:val="0"/>
        <w:autoSpaceDN w:val="0"/>
        <w:spacing w:after="0" w:line="276" w:lineRule="auto"/>
        <w:ind w:left="623" w:right="112" w:hanging="428"/>
        <w:jc w:val="both"/>
        <w:rPr>
          <w:rFonts w:ascii="Arial" w:eastAsia="Times New Roman" w:hAnsi="Arial" w:cs="Arial"/>
          <w:sz w:val="20"/>
          <w:szCs w:val="20"/>
        </w:rPr>
      </w:pPr>
      <w:r w:rsidRPr="000F3638">
        <w:rPr>
          <w:rFonts w:ascii="Arial" w:eastAsia="Times New Roman" w:hAnsi="Arial" w:cs="Arial"/>
          <w:sz w:val="20"/>
          <w:szCs w:val="20"/>
        </w:rPr>
        <w:t>pojazdów publicznej komunikacji zbiorowej zatrzymujących się na ustalonych dla nich przystankach;</w:t>
      </w:r>
    </w:p>
    <w:p w14:paraId="615B1DB2" w14:textId="77777777" w:rsidR="000F3638" w:rsidRPr="000F3638" w:rsidRDefault="000F3638" w:rsidP="000F3638">
      <w:pPr>
        <w:widowControl w:val="0"/>
        <w:numPr>
          <w:ilvl w:val="0"/>
          <w:numId w:val="10"/>
        </w:numPr>
        <w:tabs>
          <w:tab w:val="left" w:pos="557"/>
        </w:tabs>
        <w:autoSpaceDE w:val="0"/>
        <w:autoSpaceDN w:val="0"/>
        <w:spacing w:after="0" w:line="276" w:lineRule="auto"/>
        <w:ind w:left="623" w:right="110" w:hanging="428"/>
        <w:jc w:val="both"/>
        <w:rPr>
          <w:rFonts w:ascii="Arial" w:eastAsia="Times New Roman" w:hAnsi="Arial" w:cs="Arial"/>
          <w:sz w:val="20"/>
          <w:szCs w:val="20"/>
        </w:rPr>
      </w:pPr>
      <w:r w:rsidRPr="000F3638">
        <w:rPr>
          <w:rFonts w:ascii="Arial" w:eastAsia="Times New Roman" w:hAnsi="Arial" w:cs="Arial"/>
          <w:sz w:val="20"/>
          <w:szCs w:val="20"/>
        </w:rPr>
        <w:t>pojazdów oznaczonych tablicą, o której mowa w art. 58 ust. 1 ustawy Prawo o ruchu drogowym, przewożących dzieci niepełnosprawne do placówek edukacyjnych podczas wykonywania tego</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zadania;</w:t>
      </w:r>
    </w:p>
    <w:p w14:paraId="7F8F2A40" w14:textId="77777777" w:rsidR="000F3638" w:rsidRPr="000F3638" w:rsidRDefault="000F3638" w:rsidP="000F3638">
      <w:pPr>
        <w:widowControl w:val="0"/>
        <w:numPr>
          <w:ilvl w:val="0"/>
          <w:numId w:val="10"/>
        </w:numPr>
        <w:tabs>
          <w:tab w:val="left" w:pos="556"/>
        </w:tabs>
        <w:autoSpaceDE w:val="0"/>
        <w:autoSpaceDN w:val="0"/>
        <w:spacing w:after="0" w:line="276" w:lineRule="auto"/>
        <w:ind w:left="623" w:right="106" w:hanging="428"/>
        <w:jc w:val="both"/>
        <w:rPr>
          <w:rFonts w:ascii="Arial" w:eastAsia="Times New Roman" w:hAnsi="Arial" w:cs="Arial"/>
          <w:sz w:val="20"/>
          <w:szCs w:val="20"/>
        </w:rPr>
      </w:pPr>
      <w:r w:rsidRPr="000F3638">
        <w:rPr>
          <w:rFonts w:ascii="Arial" w:eastAsia="Times New Roman" w:hAnsi="Arial" w:cs="Arial"/>
          <w:sz w:val="20"/>
          <w:szCs w:val="20"/>
        </w:rPr>
        <w:t>pojazdów użytkowanych przez pracowników ośrodków dla osób terminalnie chorych. Maksymalną roczną liczbę pojazdów ustali Prezydent Miasta Poznania w drodze zarządzenia w sprawie określenia maksymalnej rocznej liczby pojazdów użytkowanych przez pracowników ośrodków dla osób terminalnie chorych, dla których ustala się  zerową stawkę za parkowanie. Pojazdy te będą wpisywane do rejestru ERPZ na zasadach określonych w § 6 z zastrzeżeniem, iż funkcję osoby kierującej daną jednostką organizacyjną pełni Dyrektor Wydziału Zdrowia i Spraw Społecznych Urzędu Miasta Poznania;</w:t>
      </w:r>
    </w:p>
    <w:p w14:paraId="3254D9C1" w14:textId="77777777" w:rsidR="000F3638" w:rsidRPr="000F3638" w:rsidRDefault="000F3638" w:rsidP="000F3638">
      <w:pPr>
        <w:widowControl w:val="0"/>
        <w:numPr>
          <w:ilvl w:val="0"/>
          <w:numId w:val="10"/>
        </w:numPr>
        <w:tabs>
          <w:tab w:val="left" w:pos="556"/>
        </w:tabs>
        <w:autoSpaceDE w:val="0"/>
        <w:autoSpaceDN w:val="0"/>
        <w:spacing w:after="0" w:line="276" w:lineRule="auto"/>
        <w:ind w:left="623" w:right="112" w:hanging="428"/>
        <w:jc w:val="both"/>
        <w:rPr>
          <w:rFonts w:ascii="Arial" w:eastAsia="Times New Roman" w:hAnsi="Arial" w:cs="Arial"/>
          <w:sz w:val="20"/>
          <w:szCs w:val="20"/>
        </w:rPr>
      </w:pPr>
      <w:r w:rsidRPr="000F3638">
        <w:rPr>
          <w:rFonts w:ascii="Arial" w:eastAsia="Times New Roman" w:hAnsi="Arial" w:cs="Arial"/>
          <w:sz w:val="20"/>
          <w:szCs w:val="20"/>
        </w:rPr>
        <w:t>autobusów turystycznych do 15 minut na przeznaczonych dla nich miejscach postojowych oznaczonych znakami D-18 z tabliczką „Autobus</w:t>
      </w:r>
      <w:r w:rsidRPr="000F3638">
        <w:rPr>
          <w:rFonts w:ascii="Arial" w:eastAsia="Times New Roman" w:hAnsi="Arial" w:cs="Arial"/>
          <w:spacing w:val="-6"/>
          <w:sz w:val="20"/>
          <w:szCs w:val="20"/>
        </w:rPr>
        <w:t xml:space="preserve"> </w:t>
      </w:r>
      <w:r w:rsidRPr="000F3638">
        <w:rPr>
          <w:rFonts w:ascii="Arial" w:eastAsia="Times New Roman" w:hAnsi="Arial" w:cs="Arial"/>
          <w:sz w:val="20"/>
          <w:szCs w:val="20"/>
        </w:rPr>
        <w:t>turystyczny”;</w:t>
      </w:r>
    </w:p>
    <w:p w14:paraId="7C32885E" w14:textId="77777777" w:rsidR="000F3638" w:rsidRPr="000F3638" w:rsidRDefault="000F3638" w:rsidP="000F3638">
      <w:pPr>
        <w:widowControl w:val="0"/>
        <w:numPr>
          <w:ilvl w:val="0"/>
          <w:numId w:val="10"/>
        </w:numPr>
        <w:tabs>
          <w:tab w:val="left" w:pos="556"/>
        </w:tabs>
        <w:autoSpaceDE w:val="0"/>
        <w:autoSpaceDN w:val="0"/>
        <w:spacing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pojazdów Powiatowego Inspektora Nadzoru Budowlanego dla Miasta</w:t>
      </w:r>
      <w:r w:rsidRPr="000F3638">
        <w:rPr>
          <w:rFonts w:ascii="Arial" w:eastAsia="Times New Roman" w:hAnsi="Arial" w:cs="Arial"/>
          <w:spacing w:val="-4"/>
          <w:sz w:val="20"/>
          <w:szCs w:val="20"/>
        </w:rPr>
        <w:t xml:space="preserve"> </w:t>
      </w:r>
      <w:r w:rsidRPr="000F3638">
        <w:rPr>
          <w:rFonts w:ascii="Arial" w:eastAsia="Times New Roman" w:hAnsi="Arial" w:cs="Arial"/>
          <w:sz w:val="20"/>
          <w:szCs w:val="20"/>
        </w:rPr>
        <w:t>Poznania;</w:t>
      </w:r>
    </w:p>
    <w:p w14:paraId="39A67463" w14:textId="77777777" w:rsidR="000F3638" w:rsidRPr="000F3638" w:rsidRDefault="000F3638" w:rsidP="000F3638">
      <w:pPr>
        <w:widowControl w:val="0"/>
        <w:numPr>
          <w:ilvl w:val="0"/>
          <w:numId w:val="10"/>
        </w:numPr>
        <w:tabs>
          <w:tab w:val="left" w:pos="557"/>
        </w:tabs>
        <w:autoSpaceDE w:val="0"/>
        <w:autoSpaceDN w:val="0"/>
        <w:spacing w:before="41" w:after="0" w:line="276" w:lineRule="auto"/>
        <w:ind w:left="623" w:right="110" w:hanging="428"/>
        <w:jc w:val="both"/>
        <w:rPr>
          <w:rFonts w:ascii="Arial" w:eastAsia="Times New Roman" w:hAnsi="Arial" w:cs="Arial"/>
          <w:sz w:val="20"/>
          <w:szCs w:val="20"/>
        </w:rPr>
      </w:pPr>
      <w:r w:rsidRPr="000F3638">
        <w:rPr>
          <w:rFonts w:ascii="Arial" w:eastAsia="Times New Roman" w:hAnsi="Arial" w:cs="Arial"/>
          <w:sz w:val="20"/>
          <w:szCs w:val="20"/>
        </w:rPr>
        <w:t>pojazdów przywożących osoby chore, na wyznaczonych dla nich miejscach postoju do  15 minut.</w:t>
      </w:r>
    </w:p>
    <w:p w14:paraId="41CBC5B8" w14:textId="77777777" w:rsidR="000F3638" w:rsidRPr="000F3638" w:rsidRDefault="000F3638" w:rsidP="000F3638">
      <w:pPr>
        <w:widowControl w:val="0"/>
        <w:tabs>
          <w:tab w:val="left" w:pos="557"/>
        </w:tabs>
        <w:autoSpaceDE w:val="0"/>
        <w:autoSpaceDN w:val="0"/>
        <w:spacing w:before="41" w:after="0" w:line="276" w:lineRule="auto"/>
        <w:ind w:right="110"/>
        <w:jc w:val="both"/>
        <w:rPr>
          <w:rFonts w:ascii="Arial" w:eastAsia="Times New Roman" w:hAnsi="Arial" w:cs="Arial"/>
          <w:sz w:val="20"/>
          <w:szCs w:val="20"/>
        </w:rPr>
      </w:pPr>
    </w:p>
    <w:p w14:paraId="416CEFD2" w14:textId="77777777" w:rsidR="000F3638" w:rsidRPr="000F3638" w:rsidRDefault="000F3638" w:rsidP="000F3638">
      <w:pPr>
        <w:widowControl w:val="0"/>
        <w:autoSpaceDE w:val="0"/>
        <w:autoSpaceDN w:val="0"/>
        <w:spacing w:before="134" w:after="0" w:line="276" w:lineRule="auto"/>
        <w:ind w:left="2124" w:right="2608"/>
        <w:jc w:val="center"/>
        <w:outlineLvl w:val="0"/>
        <w:rPr>
          <w:rFonts w:ascii="Arial" w:eastAsia="Times New Roman" w:hAnsi="Arial" w:cs="Arial"/>
          <w:b/>
          <w:bCs/>
          <w:sz w:val="20"/>
          <w:szCs w:val="20"/>
        </w:rPr>
      </w:pPr>
      <w:r w:rsidRPr="000F3638">
        <w:rPr>
          <w:rFonts w:ascii="Arial" w:eastAsia="Times New Roman" w:hAnsi="Arial" w:cs="Arial"/>
          <w:b/>
          <w:bCs/>
          <w:sz w:val="20"/>
          <w:szCs w:val="20"/>
        </w:rPr>
        <w:t>Rozdział II REALIZACJA OPŁAT W SPP i ŚSPP</w:t>
      </w:r>
    </w:p>
    <w:p w14:paraId="0B392C2D" w14:textId="77777777" w:rsidR="000F3638" w:rsidRPr="000F3638" w:rsidRDefault="000F3638" w:rsidP="000F3638">
      <w:pPr>
        <w:widowControl w:val="0"/>
        <w:autoSpaceDE w:val="0"/>
        <w:autoSpaceDN w:val="0"/>
        <w:spacing w:after="0" w:line="240" w:lineRule="auto"/>
        <w:rPr>
          <w:rFonts w:ascii="Arial" w:eastAsia="Times New Roman" w:hAnsi="Arial" w:cs="Arial"/>
          <w:b/>
          <w:sz w:val="20"/>
          <w:szCs w:val="20"/>
        </w:rPr>
      </w:pPr>
    </w:p>
    <w:p w14:paraId="2B606881" w14:textId="707631BA" w:rsidR="000F3638" w:rsidRPr="000F3638" w:rsidRDefault="000F3638" w:rsidP="000F3638">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t>§ 8</w:t>
      </w:r>
      <w:r w:rsidR="00D43D02">
        <w:rPr>
          <w:rStyle w:val="Odwoanieprzypisudolnego"/>
          <w:rFonts w:ascii="Arial" w:eastAsia="Times New Roman" w:hAnsi="Arial" w:cs="Arial"/>
          <w:sz w:val="20"/>
          <w:szCs w:val="20"/>
        </w:rPr>
        <w:footnoteReference w:id="52"/>
      </w:r>
    </w:p>
    <w:p w14:paraId="2C95F282" w14:textId="1E78C423" w:rsidR="000F3638" w:rsidRPr="000F3638" w:rsidRDefault="000F3638" w:rsidP="000F3638">
      <w:pPr>
        <w:widowControl w:val="0"/>
        <w:numPr>
          <w:ilvl w:val="0"/>
          <w:numId w:val="9"/>
        </w:numPr>
        <w:tabs>
          <w:tab w:val="left" w:pos="556"/>
        </w:tabs>
        <w:autoSpaceDE w:val="0"/>
        <w:autoSpaceDN w:val="0"/>
        <w:spacing w:before="44" w:after="0" w:line="276" w:lineRule="auto"/>
        <w:ind w:right="108"/>
        <w:jc w:val="both"/>
        <w:rPr>
          <w:rFonts w:ascii="Arial" w:eastAsia="Times New Roman" w:hAnsi="Arial" w:cs="Arial"/>
          <w:sz w:val="20"/>
          <w:szCs w:val="20"/>
        </w:rPr>
      </w:pPr>
      <w:r w:rsidRPr="000F3638">
        <w:rPr>
          <w:rFonts w:ascii="Arial" w:eastAsia="Times New Roman" w:hAnsi="Arial" w:cs="Arial"/>
          <w:sz w:val="20"/>
          <w:szCs w:val="20"/>
        </w:rPr>
        <w:t>Obowiązkiem kierowcy pojazdu samo</w:t>
      </w:r>
      <w:r w:rsidR="00D43D02">
        <w:rPr>
          <w:rFonts w:ascii="Arial" w:eastAsia="Times New Roman" w:hAnsi="Arial" w:cs="Arial"/>
          <w:sz w:val="20"/>
          <w:szCs w:val="20"/>
        </w:rPr>
        <w:t>chodowego parkującego w SPP lub</w:t>
      </w:r>
      <w:r w:rsidRPr="000F3638">
        <w:rPr>
          <w:rFonts w:ascii="Arial" w:eastAsia="Times New Roman" w:hAnsi="Arial" w:cs="Arial"/>
          <w:sz w:val="20"/>
          <w:szCs w:val="20"/>
        </w:rPr>
        <w:t xml:space="preserve"> ŚSPP jest wniesienie opłaty za</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parkowanie.</w:t>
      </w:r>
    </w:p>
    <w:p w14:paraId="0F85304F" w14:textId="1BA56ABA" w:rsidR="000F3638" w:rsidRPr="000F3638" w:rsidRDefault="000F3638" w:rsidP="000F3638">
      <w:pPr>
        <w:widowControl w:val="0"/>
        <w:numPr>
          <w:ilvl w:val="0"/>
          <w:numId w:val="9"/>
        </w:numPr>
        <w:tabs>
          <w:tab w:val="left" w:pos="556"/>
        </w:tabs>
        <w:autoSpaceDE w:val="0"/>
        <w:autoSpaceDN w:val="0"/>
        <w:spacing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W przypadku stwierdzenia nieopłacenia parkowania lub błędnie opłaconego parkowa</w:t>
      </w:r>
      <w:r w:rsidR="00D43D02">
        <w:rPr>
          <w:rFonts w:ascii="Arial" w:eastAsia="Times New Roman" w:hAnsi="Arial" w:cs="Arial"/>
          <w:sz w:val="20"/>
          <w:szCs w:val="20"/>
        </w:rPr>
        <w:t>nia wystawiane jest zawiadomienie.</w:t>
      </w:r>
    </w:p>
    <w:p w14:paraId="039AFA54" w14:textId="5E3D4B14" w:rsidR="000F3638" w:rsidRPr="000F3638" w:rsidRDefault="00D43D02" w:rsidP="000F3638">
      <w:pPr>
        <w:widowControl w:val="0"/>
        <w:numPr>
          <w:ilvl w:val="0"/>
          <w:numId w:val="9"/>
        </w:numPr>
        <w:tabs>
          <w:tab w:val="left" w:pos="556"/>
        </w:tabs>
        <w:autoSpaceDE w:val="0"/>
        <w:autoSpaceDN w:val="0"/>
        <w:spacing w:after="0" w:line="276" w:lineRule="auto"/>
        <w:ind w:left="555" w:right="109"/>
        <w:jc w:val="both"/>
        <w:rPr>
          <w:rFonts w:ascii="Arial" w:eastAsia="Times New Roman" w:hAnsi="Arial" w:cs="Arial"/>
          <w:sz w:val="20"/>
          <w:szCs w:val="20"/>
        </w:rPr>
      </w:pPr>
      <w:r>
        <w:rPr>
          <w:rFonts w:ascii="Arial" w:eastAsia="Times New Roman" w:hAnsi="Arial" w:cs="Arial"/>
          <w:sz w:val="20"/>
          <w:szCs w:val="20"/>
        </w:rPr>
        <w:t>Brak zawiadomienia</w:t>
      </w:r>
      <w:r w:rsidR="000F3638" w:rsidRPr="000F3638">
        <w:rPr>
          <w:rFonts w:ascii="Arial" w:eastAsia="Times New Roman" w:hAnsi="Arial" w:cs="Arial"/>
          <w:sz w:val="20"/>
          <w:szCs w:val="20"/>
        </w:rPr>
        <w:t>, o którym mowa w ust. 2, nie uchyla od obowiązku wniesienia opłaty</w:t>
      </w:r>
      <w:r w:rsidR="000F3638" w:rsidRPr="000F3638">
        <w:rPr>
          <w:rFonts w:ascii="Arial" w:eastAsia="Times New Roman" w:hAnsi="Arial" w:cs="Arial"/>
          <w:spacing w:val="-5"/>
          <w:sz w:val="20"/>
          <w:szCs w:val="20"/>
        </w:rPr>
        <w:t xml:space="preserve"> </w:t>
      </w:r>
      <w:r w:rsidR="000F3638" w:rsidRPr="000F3638">
        <w:rPr>
          <w:rFonts w:ascii="Arial" w:eastAsia="Times New Roman" w:hAnsi="Arial" w:cs="Arial"/>
          <w:sz w:val="20"/>
          <w:szCs w:val="20"/>
        </w:rPr>
        <w:t>dodatkowej.</w:t>
      </w:r>
      <w:r>
        <w:rPr>
          <w:rFonts w:ascii="Arial" w:eastAsia="Times New Roman" w:hAnsi="Arial" w:cs="Arial"/>
          <w:sz w:val="20"/>
          <w:szCs w:val="20"/>
        </w:rPr>
        <w:t xml:space="preserve"> W przypadku e-kontroli zawiadomienie wysyłane jest do właściciela/użytkownika pojazdu za pośrednictwem operatora pocztowego. Zawiadomienie niepodjęte przez adresata traktowane jest jako skutecznie doręczone.</w:t>
      </w:r>
    </w:p>
    <w:p w14:paraId="6B8221C2" w14:textId="2B1F866C" w:rsidR="000F3638" w:rsidRPr="000F3638" w:rsidRDefault="000F3638" w:rsidP="000F3638">
      <w:pPr>
        <w:widowControl w:val="0"/>
        <w:numPr>
          <w:ilvl w:val="0"/>
          <w:numId w:val="9"/>
        </w:numPr>
        <w:tabs>
          <w:tab w:val="left" w:pos="556"/>
        </w:tabs>
        <w:autoSpaceDE w:val="0"/>
        <w:autoSpaceDN w:val="0"/>
        <w:spacing w:after="0" w:line="278" w:lineRule="auto"/>
        <w:ind w:left="555" w:right="110"/>
        <w:jc w:val="both"/>
        <w:rPr>
          <w:rFonts w:ascii="Arial" w:eastAsia="Times New Roman" w:hAnsi="Arial" w:cs="Arial"/>
          <w:sz w:val="20"/>
          <w:szCs w:val="20"/>
        </w:rPr>
      </w:pPr>
      <w:r w:rsidRPr="000F3638">
        <w:rPr>
          <w:rFonts w:ascii="Arial" w:eastAsia="Times New Roman" w:hAnsi="Arial" w:cs="Arial"/>
          <w:sz w:val="20"/>
          <w:szCs w:val="20"/>
        </w:rPr>
        <w:t>Wysoko</w:t>
      </w:r>
      <w:r w:rsidR="00D43D02">
        <w:rPr>
          <w:rFonts w:ascii="Arial" w:eastAsia="Times New Roman" w:hAnsi="Arial" w:cs="Arial"/>
          <w:sz w:val="20"/>
          <w:szCs w:val="20"/>
        </w:rPr>
        <w:t>ść opłaty dodatkowej określona została</w:t>
      </w:r>
      <w:r w:rsidR="001D1015">
        <w:rPr>
          <w:rFonts w:ascii="Arial" w:eastAsia="Times New Roman" w:hAnsi="Arial" w:cs="Arial"/>
          <w:sz w:val="20"/>
          <w:szCs w:val="20"/>
        </w:rPr>
        <w:t xml:space="preserve"> w załączniku </w:t>
      </w:r>
      <w:r w:rsidRPr="000F3638">
        <w:rPr>
          <w:rFonts w:ascii="Arial" w:eastAsia="Times New Roman" w:hAnsi="Arial" w:cs="Arial"/>
          <w:sz w:val="20"/>
          <w:szCs w:val="20"/>
        </w:rPr>
        <w:t>n</w:t>
      </w:r>
      <w:r w:rsidR="001D1015">
        <w:rPr>
          <w:rFonts w:ascii="Arial" w:eastAsia="Times New Roman" w:hAnsi="Arial" w:cs="Arial"/>
          <w:sz w:val="20"/>
          <w:szCs w:val="20"/>
        </w:rPr>
        <w:t xml:space="preserve">r 2 </w:t>
      </w:r>
      <w:r w:rsidRPr="000F3638">
        <w:rPr>
          <w:rFonts w:ascii="Arial" w:eastAsia="Times New Roman" w:hAnsi="Arial" w:cs="Arial"/>
          <w:sz w:val="20"/>
          <w:szCs w:val="20"/>
        </w:rPr>
        <w:t>do</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uchwały.</w:t>
      </w:r>
    </w:p>
    <w:p w14:paraId="7A5606FC" w14:textId="77777777" w:rsidR="000F3638" w:rsidRPr="000F3638" w:rsidRDefault="000F3638" w:rsidP="000F3638">
      <w:pPr>
        <w:widowControl w:val="0"/>
        <w:autoSpaceDE w:val="0"/>
        <w:autoSpaceDN w:val="0"/>
        <w:spacing w:after="0" w:line="240" w:lineRule="auto"/>
        <w:ind w:left="4580"/>
        <w:jc w:val="both"/>
        <w:rPr>
          <w:rFonts w:ascii="Arial" w:eastAsia="Times New Roman" w:hAnsi="Arial" w:cs="Arial"/>
          <w:sz w:val="20"/>
          <w:szCs w:val="20"/>
        </w:rPr>
      </w:pPr>
    </w:p>
    <w:p w14:paraId="5156E6F5" w14:textId="77777777" w:rsidR="000F3638" w:rsidRPr="000F3638" w:rsidRDefault="000F3638" w:rsidP="000F3638">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lastRenderedPageBreak/>
        <w:t>§ 9</w:t>
      </w:r>
    </w:p>
    <w:p w14:paraId="0DE73720" w14:textId="77777777" w:rsidR="000F3638" w:rsidRPr="000F3638" w:rsidRDefault="000F3638" w:rsidP="000F3638">
      <w:pPr>
        <w:widowControl w:val="0"/>
        <w:numPr>
          <w:ilvl w:val="0"/>
          <w:numId w:val="8"/>
        </w:numPr>
        <w:tabs>
          <w:tab w:val="left" w:pos="480"/>
        </w:tabs>
        <w:autoSpaceDE w:val="0"/>
        <w:autoSpaceDN w:val="0"/>
        <w:spacing w:before="41" w:after="0" w:line="276" w:lineRule="auto"/>
        <w:ind w:right="111"/>
        <w:jc w:val="both"/>
        <w:rPr>
          <w:rFonts w:ascii="Arial" w:eastAsia="Times New Roman" w:hAnsi="Arial" w:cs="Arial"/>
          <w:sz w:val="20"/>
          <w:szCs w:val="20"/>
        </w:rPr>
      </w:pPr>
      <w:r w:rsidRPr="000F3638">
        <w:rPr>
          <w:rFonts w:ascii="Arial" w:eastAsia="Times New Roman" w:hAnsi="Arial" w:cs="Arial"/>
          <w:sz w:val="20"/>
          <w:szCs w:val="20"/>
        </w:rPr>
        <w:t>Minimalny opłacony czas parkowania w SPP oraz w ŚSPP wynosi 1/4 godziny, a kwota opłaty w tym wypadku jest zaokrąglona do dziesięciu</w:t>
      </w:r>
      <w:r w:rsidRPr="000F3638">
        <w:rPr>
          <w:rFonts w:ascii="Arial" w:eastAsia="Times New Roman" w:hAnsi="Arial" w:cs="Arial"/>
          <w:spacing w:val="-9"/>
          <w:sz w:val="20"/>
          <w:szCs w:val="20"/>
        </w:rPr>
        <w:t xml:space="preserve"> </w:t>
      </w:r>
      <w:r w:rsidRPr="000F3638">
        <w:rPr>
          <w:rFonts w:ascii="Arial" w:eastAsia="Times New Roman" w:hAnsi="Arial" w:cs="Arial"/>
          <w:sz w:val="20"/>
          <w:szCs w:val="20"/>
        </w:rPr>
        <w:t>groszy.</w:t>
      </w:r>
    </w:p>
    <w:p w14:paraId="7A3A6C3C" w14:textId="006B410B" w:rsidR="000F3638" w:rsidRPr="000F3638" w:rsidRDefault="000F3638" w:rsidP="000F3638">
      <w:pPr>
        <w:widowControl w:val="0"/>
        <w:numPr>
          <w:ilvl w:val="0"/>
          <w:numId w:val="8"/>
        </w:numPr>
        <w:tabs>
          <w:tab w:val="left" w:pos="480"/>
        </w:tabs>
        <w:autoSpaceDE w:val="0"/>
        <w:autoSpaceDN w:val="0"/>
        <w:spacing w:before="1"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Wykupienie biletu parking</w:t>
      </w:r>
      <w:r w:rsidR="008330C1">
        <w:rPr>
          <w:rFonts w:ascii="Arial" w:eastAsia="Times New Roman" w:hAnsi="Arial" w:cs="Arial"/>
          <w:sz w:val="20"/>
          <w:szCs w:val="20"/>
        </w:rPr>
        <w:t xml:space="preserve">owego w </w:t>
      </w:r>
      <w:proofErr w:type="spellStart"/>
      <w:r w:rsidR="008330C1">
        <w:rPr>
          <w:rFonts w:ascii="Arial" w:eastAsia="Times New Roman" w:hAnsi="Arial" w:cs="Arial"/>
          <w:sz w:val="20"/>
          <w:szCs w:val="20"/>
        </w:rPr>
        <w:t>parkomacie</w:t>
      </w:r>
      <w:proofErr w:type="spellEnd"/>
      <w:r w:rsidR="008330C1">
        <w:rPr>
          <w:rFonts w:ascii="Arial" w:eastAsia="Times New Roman" w:hAnsi="Arial" w:cs="Arial"/>
          <w:sz w:val="20"/>
          <w:szCs w:val="20"/>
        </w:rPr>
        <w:t xml:space="preserve"> możliwe jest</w:t>
      </w:r>
      <w:r w:rsidRPr="000F3638">
        <w:rPr>
          <w:rFonts w:ascii="Arial" w:eastAsia="Times New Roman" w:hAnsi="Arial" w:cs="Arial"/>
          <w:sz w:val="20"/>
          <w:szCs w:val="20"/>
        </w:rPr>
        <w:t xml:space="preserve"> przy użyciu bilonu o nominałach: 5 zł, 2 zł, 1 zł, 50 gr, 20 gr i 10 gr. Opłacenie czasu parkowania, z zastrzeżeniem ust. 1, następuje proporcjonalnie do wartości użytego bilonu</w:t>
      </w:r>
      <w:r w:rsidRPr="000F3638">
        <w:rPr>
          <w:rFonts w:ascii="Arial" w:eastAsia="Times New Roman" w:hAnsi="Arial" w:cs="Arial"/>
          <w:sz w:val="20"/>
          <w:szCs w:val="20"/>
          <w:vertAlign w:val="superscript"/>
        </w:rPr>
        <w:footnoteReference w:id="53"/>
      </w:r>
      <w:r w:rsidRPr="000F3638">
        <w:rPr>
          <w:rFonts w:ascii="Arial" w:eastAsia="Times New Roman" w:hAnsi="Arial" w:cs="Arial"/>
          <w:sz w:val="20"/>
          <w:szCs w:val="20"/>
        </w:rPr>
        <w:t xml:space="preserve">. </w:t>
      </w:r>
    </w:p>
    <w:p w14:paraId="2E57410B" w14:textId="136D59F7" w:rsidR="000F3638" w:rsidRPr="000F3638" w:rsidRDefault="000F3638" w:rsidP="000F3638">
      <w:pPr>
        <w:widowControl w:val="0"/>
        <w:numPr>
          <w:ilvl w:val="0"/>
          <w:numId w:val="8"/>
        </w:numPr>
        <w:tabs>
          <w:tab w:val="left" w:pos="480"/>
        </w:tabs>
        <w:autoSpaceDE w:val="0"/>
        <w:autoSpaceDN w:val="0"/>
        <w:spacing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 xml:space="preserve">Wykupienie biletu parkingowego w </w:t>
      </w:r>
      <w:proofErr w:type="spellStart"/>
      <w:r w:rsidRPr="000F3638">
        <w:rPr>
          <w:rFonts w:ascii="Arial" w:eastAsia="Times New Roman" w:hAnsi="Arial" w:cs="Arial"/>
          <w:sz w:val="20"/>
          <w:szCs w:val="20"/>
        </w:rPr>
        <w:t>parkomacie</w:t>
      </w:r>
      <w:proofErr w:type="spellEnd"/>
      <w:r w:rsidRPr="000F3638">
        <w:rPr>
          <w:rFonts w:ascii="Arial" w:eastAsia="Times New Roman" w:hAnsi="Arial" w:cs="Arial"/>
          <w:sz w:val="20"/>
          <w:szCs w:val="20"/>
        </w:rPr>
        <w:t xml:space="preserve"> możliwe jest również, w zależności od typu </w:t>
      </w:r>
      <w:proofErr w:type="spellStart"/>
      <w:r w:rsidRPr="000F3638">
        <w:rPr>
          <w:rFonts w:ascii="Arial" w:eastAsia="Times New Roman" w:hAnsi="Arial" w:cs="Arial"/>
          <w:sz w:val="20"/>
          <w:szCs w:val="20"/>
        </w:rPr>
        <w:t>parkomatu</w:t>
      </w:r>
      <w:proofErr w:type="spellEnd"/>
      <w:r w:rsidRPr="000F3638">
        <w:rPr>
          <w:rFonts w:ascii="Arial" w:eastAsia="Times New Roman" w:hAnsi="Arial" w:cs="Arial"/>
          <w:sz w:val="20"/>
          <w:szCs w:val="20"/>
        </w:rPr>
        <w:t>, przy użyciu</w:t>
      </w:r>
      <w:r w:rsidR="001D1015">
        <w:rPr>
          <w:rFonts w:ascii="Arial" w:eastAsia="Times New Roman" w:hAnsi="Arial" w:cs="Arial"/>
          <w:sz w:val="20"/>
          <w:szCs w:val="20"/>
        </w:rPr>
        <w:t>: karty chipowej</w:t>
      </w:r>
      <w:r w:rsidRPr="000F3638">
        <w:rPr>
          <w:rFonts w:ascii="Arial" w:eastAsia="Times New Roman" w:hAnsi="Arial" w:cs="Arial"/>
          <w:sz w:val="20"/>
          <w:szCs w:val="20"/>
        </w:rPr>
        <w:t xml:space="preserve"> lub płatniczej poprzez pobranie określonej kwoty z karty, przy czym minimalna kwota opłaty pobranej z karty wynosi 1/4 wartości stawki za pierwszą godzinę</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parkowania.</w:t>
      </w:r>
      <w:r w:rsidR="001D1015">
        <w:rPr>
          <w:rStyle w:val="Odwoanieprzypisudolnego"/>
          <w:rFonts w:ascii="Arial" w:eastAsia="Times New Roman" w:hAnsi="Arial" w:cs="Arial"/>
          <w:sz w:val="20"/>
          <w:szCs w:val="20"/>
        </w:rPr>
        <w:footnoteReference w:id="54"/>
      </w:r>
    </w:p>
    <w:p w14:paraId="64671797" w14:textId="0F53FE44" w:rsidR="000F3638" w:rsidRPr="000F3638" w:rsidRDefault="000F3638" w:rsidP="000F3638">
      <w:pPr>
        <w:widowControl w:val="0"/>
        <w:numPr>
          <w:ilvl w:val="0"/>
          <w:numId w:val="8"/>
        </w:numPr>
        <w:tabs>
          <w:tab w:val="left" w:pos="480"/>
        </w:tabs>
        <w:autoSpaceDE w:val="0"/>
        <w:autoSpaceDN w:val="0"/>
        <w:spacing w:after="0" w:line="240" w:lineRule="auto"/>
        <w:ind w:right="110"/>
        <w:jc w:val="both"/>
        <w:rPr>
          <w:rFonts w:ascii="Arial" w:eastAsia="Times New Roman" w:hAnsi="Arial" w:cs="Arial"/>
          <w:sz w:val="20"/>
          <w:szCs w:val="20"/>
        </w:rPr>
      </w:pPr>
      <w:r w:rsidRPr="000F3638">
        <w:rPr>
          <w:rFonts w:ascii="Arial" w:eastAsia="Times New Roman" w:hAnsi="Arial" w:cs="Arial"/>
          <w:sz w:val="20"/>
          <w:szCs w:val="20"/>
        </w:rPr>
        <w:t>Opłacenie czasu parkowania może nastąpić także w formie płatności mobilne</w:t>
      </w:r>
      <w:r w:rsidR="001D1015">
        <w:rPr>
          <w:rFonts w:ascii="Arial" w:eastAsia="Times New Roman" w:hAnsi="Arial" w:cs="Arial"/>
          <w:sz w:val="20"/>
          <w:szCs w:val="20"/>
        </w:rPr>
        <w:t>j. Opłatę należy wnieść na numer rejestracyjny zaparkowanego w SPP lub ŚSPP pojazdu.</w:t>
      </w:r>
      <w:r w:rsidR="001D1015">
        <w:rPr>
          <w:rStyle w:val="Odwoanieprzypisudolnego"/>
          <w:rFonts w:ascii="Arial" w:eastAsia="Times New Roman" w:hAnsi="Arial" w:cs="Arial"/>
          <w:sz w:val="20"/>
          <w:szCs w:val="20"/>
        </w:rPr>
        <w:footnoteReference w:id="55"/>
      </w:r>
    </w:p>
    <w:p w14:paraId="6200D877" w14:textId="77777777" w:rsidR="000F3638" w:rsidRPr="000F3638" w:rsidRDefault="000F3638" w:rsidP="000F3638">
      <w:pPr>
        <w:widowControl w:val="0"/>
        <w:autoSpaceDE w:val="0"/>
        <w:autoSpaceDN w:val="0"/>
        <w:spacing w:before="1" w:after="0" w:line="240" w:lineRule="auto"/>
        <w:ind w:left="4520"/>
        <w:rPr>
          <w:rFonts w:ascii="Arial" w:eastAsia="Times New Roman" w:hAnsi="Arial" w:cs="Arial"/>
          <w:sz w:val="20"/>
          <w:szCs w:val="20"/>
        </w:rPr>
      </w:pPr>
    </w:p>
    <w:p w14:paraId="557D3A8D" w14:textId="77777777" w:rsidR="000F3638" w:rsidRPr="000F3638" w:rsidRDefault="000F3638" w:rsidP="000F3638">
      <w:pPr>
        <w:widowControl w:val="0"/>
        <w:autoSpaceDE w:val="0"/>
        <w:autoSpaceDN w:val="0"/>
        <w:spacing w:before="1" w:after="0" w:line="240" w:lineRule="auto"/>
        <w:ind w:left="4520"/>
        <w:rPr>
          <w:rFonts w:ascii="Arial" w:eastAsia="Times New Roman" w:hAnsi="Arial" w:cs="Arial"/>
          <w:sz w:val="20"/>
          <w:szCs w:val="20"/>
        </w:rPr>
      </w:pPr>
      <w:r w:rsidRPr="000F3638">
        <w:rPr>
          <w:rFonts w:ascii="Arial" w:eastAsia="Times New Roman" w:hAnsi="Arial" w:cs="Arial"/>
          <w:sz w:val="20"/>
          <w:szCs w:val="20"/>
        </w:rPr>
        <w:t>§ 10</w:t>
      </w:r>
    </w:p>
    <w:p w14:paraId="403C0D96" w14:textId="482C0F83" w:rsidR="000F3638" w:rsidRPr="000F3638" w:rsidRDefault="000F3638" w:rsidP="000F3638">
      <w:pPr>
        <w:widowControl w:val="0"/>
        <w:numPr>
          <w:ilvl w:val="0"/>
          <w:numId w:val="7"/>
        </w:numPr>
        <w:tabs>
          <w:tab w:val="left" w:pos="480"/>
        </w:tabs>
        <w:autoSpaceDE w:val="0"/>
        <w:autoSpaceDN w:val="0"/>
        <w:spacing w:before="40" w:after="0" w:line="240" w:lineRule="auto"/>
        <w:ind w:right="110"/>
        <w:jc w:val="both"/>
        <w:rPr>
          <w:rFonts w:ascii="Arial" w:eastAsia="Times New Roman" w:hAnsi="Arial" w:cs="Arial"/>
          <w:sz w:val="20"/>
          <w:szCs w:val="20"/>
        </w:rPr>
      </w:pPr>
      <w:r w:rsidRPr="000F3638">
        <w:rPr>
          <w:rFonts w:ascii="Arial" w:eastAsia="Times New Roman" w:hAnsi="Arial" w:cs="Arial"/>
          <w:sz w:val="20"/>
          <w:szCs w:val="20"/>
        </w:rPr>
        <w:t>Wysokość opłat abonamentowych, o których mowa w § 5 u</w:t>
      </w:r>
      <w:r w:rsidR="008330C1">
        <w:rPr>
          <w:rFonts w:ascii="Arial" w:eastAsia="Times New Roman" w:hAnsi="Arial" w:cs="Arial"/>
          <w:sz w:val="20"/>
          <w:szCs w:val="20"/>
        </w:rPr>
        <w:t>st. 1 pkt 2, określa załącznik</w:t>
      </w:r>
      <w:r w:rsidRPr="000F3638">
        <w:rPr>
          <w:rFonts w:ascii="Arial" w:eastAsia="Times New Roman" w:hAnsi="Arial" w:cs="Arial"/>
          <w:sz w:val="20"/>
          <w:szCs w:val="20"/>
        </w:rPr>
        <w:t xml:space="preserve"> nr 2 do</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uchwały.</w:t>
      </w:r>
    </w:p>
    <w:p w14:paraId="5AE20F94" w14:textId="66576B4B" w:rsidR="000F3638" w:rsidRPr="000F3638" w:rsidRDefault="000F3638" w:rsidP="000F3638">
      <w:pPr>
        <w:widowControl w:val="0"/>
        <w:numPr>
          <w:ilvl w:val="0"/>
          <w:numId w:val="7"/>
        </w:numPr>
        <w:tabs>
          <w:tab w:val="left" w:pos="480"/>
        </w:tabs>
        <w:autoSpaceDE w:val="0"/>
        <w:autoSpaceDN w:val="0"/>
        <w:spacing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Karty abonamentowe potwierdzające wniesie</w:t>
      </w:r>
      <w:r w:rsidR="008330C1">
        <w:rPr>
          <w:rFonts w:ascii="Arial" w:eastAsia="Times New Roman" w:hAnsi="Arial" w:cs="Arial"/>
          <w:sz w:val="20"/>
          <w:szCs w:val="20"/>
        </w:rPr>
        <w:t>nie opłaty określonej w ust. 1 wydaje się</w:t>
      </w:r>
      <w:r w:rsidRPr="000F3638">
        <w:rPr>
          <w:rFonts w:ascii="Arial" w:eastAsia="Times New Roman" w:hAnsi="Arial" w:cs="Arial"/>
          <w:sz w:val="20"/>
          <w:szCs w:val="20"/>
        </w:rPr>
        <w:t xml:space="preserve"> na okres od 1 dnia do 25 dni roboczych, w których obowiązują opłaty za parkowanie. Karty abonamentowe dla samochodów ekologicznych, potwierdzające wniesienie opłaty określonej w ust. 1, wydaje się na wniosek posi</w:t>
      </w:r>
      <w:r w:rsidR="008330C1">
        <w:rPr>
          <w:rFonts w:ascii="Arial" w:eastAsia="Times New Roman" w:hAnsi="Arial" w:cs="Arial"/>
          <w:sz w:val="20"/>
          <w:szCs w:val="20"/>
        </w:rPr>
        <w:t xml:space="preserve">adacza pojazdu i po pozytywnej </w:t>
      </w:r>
      <w:r w:rsidRPr="000F3638">
        <w:rPr>
          <w:rFonts w:ascii="Arial" w:eastAsia="Times New Roman" w:hAnsi="Arial" w:cs="Arial"/>
          <w:position w:val="2"/>
          <w:sz w:val="20"/>
          <w:szCs w:val="20"/>
        </w:rPr>
        <w:t>weryfikacji dopuszczalnej emisji CO</w:t>
      </w:r>
      <w:r w:rsidRPr="000F3638">
        <w:rPr>
          <w:rFonts w:ascii="Arial" w:eastAsia="Times New Roman" w:hAnsi="Arial" w:cs="Arial"/>
          <w:sz w:val="20"/>
          <w:szCs w:val="20"/>
        </w:rPr>
        <w:t xml:space="preserve">2 </w:t>
      </w:r>
      <w:r w:rsidRPr="000F3638">
        <w:rPr>
          <w:rFonts w:ascii="Arial" w:eastAsia="Times New Roman" w:hAnsi="Arial" w:cs="Arial"/>
          <w:position w:val="2"/>
          <w:sz w:val="20"/>
          <w:szCs w:val="20"/>
        </w:rPr>
        <w:t xml:space="preserve">przez organ, który zarejestrował pojazd, lub na </w:t>
      </w:r>
      <w:r w:rsidRPr="000F3638">
        <w:rPr>
          <w:rFonts w:ascii="Arial" w:eastAsia="Times New Roman" w:hAnsi="Arial" w:cs="Arial"/>
          <w:sz w:val="20"/>
          <w:szCs w:val="20"/>
        </w:rPr>
        <w:t xml:space="preserve">podstawie oświadczenia wystawionego przez producenta bądź jego autoryzowanego </w:t>
      </w:r>
      <w:r w:rsidRPr="000F3638">
        <w:rPr>
          <w:rFonts w:ascii="Arial" w:eastAsia="Times New Roman" w:hAnsi="Arial" w:cs="Arial"/>
          <w:position w:val="2"/>
          <w:sz w:val="20"/>
          <w:szCs w:val="20"/>
        </w:rPr>
        <w:t>dealera potwierdzającego wielkość emisji CO</w:t>
      </w:r>
      <w:r w:rsidRPr="000F3638">
        <w:rPr>
          <w:rFonts w:ascii="Arial" w:eastAsia="Times New Roman" w:hAnsi="Arial" w:cs="Arial"/>
          <w:sz w:val="20"/>
          <w:szCs w:val="20"/>
        </w:rPr>
        <w:t>2</w:t>
      </w:r>
      <w:r w:rsidRPr="000F3638">
        <w:rPr>
          <w:rFonts w:ascii="Arial" w:eastAsia="Times New Roman" w:hAnsi="Arial" w:cs="Arial"/>
          <w:position w:val="2"/>
          <w:sz w:val="20"/>
          <w:szCs w:val="20"/>
        </w:rPr>
        <w:t xml:space="preserve">, dla konkretnego pojazdu na okres min. 3 </w:t>
      </w:r>
      <w:r w:rsidRPr="000F3638">
        <w:rPr>
          <w:rFonts w:ascii="Arial" w:eastAsia="Times New Roman" w:hAnsi="Arial" w:cs="Arial"/>
          <w:sz w:val="20"/>
          <w:szCs w:val="20"/>
        </w:rPr>
        <w:t>miesięcy i maks. 12</w:t>
      </w:r>
      <w:r w:rsidRPr="000F3638">
        <w:rPr>
          <w:rFonts w:ascii="Arial" w:eastAsia="Times New Roman" w:hAnsi="Arial" w:cs="Arial"/>
          <w:spacing w:val="-6"/>
          <w:sz w:val="20"/>
          <w:szCs w:val="20"/>
        </w:rPr>
        <w:t xml:space="preserve"> </w:t>
      </w:r>
      <w:r w:rsidRPr="000F3638">
        <w:rPr>
          <w:rFonts w:ascii="Arial" w:eastAsia="Times New Roman" w:hAnsi="Arial" w:cs="Arial"/>
          <w:sz w:val="20"/>
          <w:szCs w:val="20"/>
        </w:rPr>
        <w:t>miesięcy.</w:t>
      </w:r>
    </w:p>
    <w:p w14:paraId="2D7C83AC" w14:textId="77777777" w:rsidR="000F3638" w:rsidRPr="000F3638" w:rsidRDefault="000F3638" w:rsidP="000F3638">
      <w:pPr>
        <w:widowControl w:val="0"/>
        <w:tabs>
          <w:tab w:val="left" w:pos="480"/>
        </w:tabs>
        <w:autoSpaceDE w:val="0"/>
        <w:autoSpaceDN w:val="0"/>
        <w:spacing w:after="0" w:line="276" w:lineRule="auto"/>
        <w:ind w:right="107"/>
        <w:jc w:val="both"/>
        <w:rPr>
          <w:rFonts w:ascii="Arial" w:eastAsia="Times New Roman" w:hAnsi="Arial" w:cs="Arial"/>
          <w:sz w:val="20"/>
          <w:szCs w:val="20"/>
        </w:rPr>
      </w:pPr>
    </w:p>
    <w:p w14:paraId="1CD42E56" w14:textId="77777777" w:rsidR="000F3638" w:rsidRPr="000F3638" w:rsidRDefault="000F3638" w:rsidP="000F3638">
      <w:pPr>
        <w:widowControl w:val="0"/>
        <w:autoSpaceDE w:val="0"/>
        <w:autoSpaceDN w:val="0"/>
        <w:spacing w:before="1"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11</w:t>
      </w:r>
    </w:p>
    <w:p w14:paraId="13024C59" w14:textId="77777777" w:rsidR="000F3638" w:rsidRPr="000F3638" w:rsidRDefault="000F3638" w:rsidP="000F3638">
      <w:pPr>
        <w:widowControl w:val="0"/>
        <w:autoSpaceDE w:val="0"/>
        <w:autoSpaceDN w:val="0"/>
        <w:spacing w:before="43" w:after="0" w:line="276" w:lineRule="auto"/>
        <w:ind w:left="195" w:right="112"/>
        <w:jc w:val="both"/>
        <w:rPr>
          <w:rFonts w:ascii="Arial" w:eastAsia="Times New Roman" w:hAnsi="Arial" w:cs="Arial"/>
          <w:sz w:val="20"/>
          <w:szCs w:val="20"/>
        </w:rPr>
      </w:pPr>
      <w:r w:rsidRPr="000F3638">
        <w:rPr>
          <w:rFonts w:ascii="Arial" w:eastAsia="Times New Roman" w:hAnsi="Arial" w:cs="Arial"/>
          <w:sz w:val="20"/>
          <w:szCs w:val="20"/>
        </w:rPr>
        <w:t>Dla pojazdów służbowych jednostek użyteczności publicznej, takich jak: Urząd Skarbowy, Urząd Kontroli Skarbowej, Urząd Wojewódzki, Urząd Marszałkowski, Urząd Powiatowy, Najwyższa Izba Kontroli, Powiatowy Inspektor Sanitarny, Archiwum Państwowe, świadczących w SPP oraz ŚSPP nieodpłatne usługi o charakterze ogólnospołecznym na rzecz mieszkańców – na pisemny wniosek osoby kierującej jednostką organizacyjną – mogą być sprzedane nie więcej niż trzy 25-dniowe karty abonamentowe z bonifikatą 50%.</w:t>
      </w:r>
    </w:p>
    <w:p w14:paraId="5A37A129" w14:textId="5088DAD1" w:rsidR="000F3638" w:rsidRPr="000F3638" w:rsidRDefault="000F3638" w:rsidP="000F3638">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12</w:t>
      </w:r>
      <w:r w:rsidR="001D1015">
        <w:rPr>
          <w:rStyle w:val="Odwoanieprzypisudolnego"/>
          <w:rFonts w:ascii="Arial" w:eastAsia="Times New Roman" w:hAnsi="Arial" w:cs="Arial"/>
          <w:sz w:val="20"/>
          <w:szCs w:val="20"/>
        </w:rPr>
        <w:footnoteReference w:id="56"/>
      </w:r>
    </w:p>
    <w:p w14:paraId="232E8FE4" w14:textId="77777777" w:rsidR="000F3638" w:rsidRPr="000F3638" w:rsidRDefault="000F3638" w:rsidP="000F3638">
      <w:pPr>
        <w:widowControl w:val="0"/>
        <w:numPr>
          <w:ilvl w:val="0"/>
          <w:numId w:val="16"/>
        </w:numPr>
        <w:autoSpaceDE w:val="0"/>
        <w:autoSpaceDN w:val="0"/>
        <w:spacing w:before="43" w:after="0" w:line="276" w:lineRule="auto"/>
        <w:ind w:left="284" w:right="108"/>
        <w:contextualSpacing/>
        <w:jc w:val="both"/>
        <w:rPr>
          <w:rFonts w:ascii="Arial" w:eastAsia="Times New Roman" w:hAnsi="Arial" w:cs="Arial"/>
          <w:sz w:val="20"/>
          <w:szCs w:val="20"/>
        </w:rPr>
      </w:pPr>
      <w:r w:rsidRPr="000F3638">
        <w:rPr>
          <w:rFonts w:ascii="Arial" w:eastAsia="Times New Roman" w:hAnsi="Arial" w:cs="Arial"/>
          <w:sz w:val="20"/>
          <w:szCs w:val="20"/>
        </w:rPr>
        <w:t>Dla podmiotów gospodarczych, które posiadają tytuł prawny do lokalu w obszarze SPP lub ŚSPP bądź wykonują na zlecenie służb miejskich usługi na rzecz mieszkańców, mogą być sprzedane 25-dniowe karty abonamentowe z bonifikatą 50%. Bonifikata przysługuje wyłącznie na pojazd stanowiący własność danego podmiotu gospodarczego z zastrzeżeniem § 13 ust. 3 pkt 1 i 2.</w:t>
      </w:r>
    </w:p>
    <w:p w14:paraId="4C52EA2E" w14:textId="43B38F6F" w:rsidR="000F3638" w:rsidRPr="000F3638" w:rsidRDefault="000F3638" w:rsidP="000F3638">
      <w:pPr>
        <w:widowControl w:val="0"/>
        <w:numPr>
          <w:ilvl w:val="0"/>
          <w:numId w:val="16"/>
        </w:numPr>
        <w:autoSpaceDE w:val="0"/>
        <w:autoSpaceDN w:val="0"/>
        <w:spacing w:before="43" w:after="0" w:line="276" w:lineRule="auto"/>
        <w:ind w:left="284" w:right="108"/>
        <w:contextualSpacing/>
        <w:jc w:val="both"/>
        <w:rPr>
          <w:rFonts w:ascii="Arial" w:eastAsia="Times New Roman" w:hAnsi="Arial" w:cs="Arial"/>
          <w:sz w:val="20"/>
          <w:szCs w:val="20"/>
        </w:rPr>
      </w:pPr>
      <w:r w:rsidRPr="000F3638">
        <w:rPr>
          <w:rFonts w:ascii="Arial" w:eastAsia="Times New Roman" w:hAnsi="Arial" w:cs="Arial"/>
          <w:sz w:val="20"/>
          <w:szCs w:val="20"/>
        </w:rPr>
        <w:t>Warunkiem wydania ab</w:t>
      </w:r>
      <w:r w:rsidR="008330C1">
        <w:rPr>
          <w:rFonts w:ascii="Arial" w:eastAsia="Times New Roman" w:hAnsi="Arial" w:cs="Arial"/>
          <w:sz w:val="20"/>
          <w:szCs w:val="20"/>
        </w:rPr>
        <w:t xml:space="preserve">onamentu z bonifikatą 50% jest </w:t>
      </w:r>
      <w:r w:rsidRPr="000F3638">
        <w:rPr>
          <w:rFonts w:ascii="Arial" w:eastAsia="Times New Roman" w:hAnsi="Arial" w:cs="Arial"/>
          <w:sz w:val="20"/>
          <w:szCs w:val="20"/>
        </w:rPr>
        <w:t>brak zaległości z tytułu parkowania w SPP i ŚSPP oraz złożenie wniosku wraz z :</w:t>
      </w:r>
    </w:p>
    <w:p w14:paraId="23EEC413" w14:textId="2FE22A9F" w:rsidR="000F3638" w:rsidRPr="000F3638" w:rsidRDefault="000F3638" w:rsidP="000F3638">
      <w:pPr>
        <w:widowControl w:val="0"/>
        <w:numPr>
          <w:ilvl w:val="1"/>
          <w:numId w:val="16"/>
        </w:numPr>
        <w:autoSpaceDE w:val="0"/>
        <w:autoSpaceDN w:val="0"/>
        <w:spacing w:before="43" w:after="0" w:line="276" w:lineRule="auto"/>
        <w:ind w:right="108"/>
        <w:contextualSpacing/>
        <w:jc w:val="both"/>
        <w:rPr>
          <w:rFonts w:ascii="Arial" w:eastAsia="Times New Roman" w:hAnsi="Arial" w:cs="Arial"/>
          <w:sz w:val="20"/>
          <w:szCs w:val="20"/>
        </w:rPr>
      </w:pPr>
      <w:r w:rsidRPr="000F3638">
        <w:rPr>
          <w:rFonts w:ascii="Arial" w:eastAsia="Times New Roman" w:hAnsi="Arial" w:cs="Arial"/>
          <w:sz w:val="20"/>
          <w:szCs w:val="20"/>
        </w:rPr>
        <w:t>dowodem rejestra</w:t>
      </w:r>
      <w:r w:rsidR="001D1015">
        <w:rPr>
          <w:rFonts w:ascii="Arial" w:eastAsia="Times New Roman" w:hAnsi="Arial" w:cs="Arial"/>
          <w:sz w:val="20"/>
          <w:szCs w:val="20"/>
        </w:rPr>
        <w:t>cyjnym pojazdu</w:t>
      </w:r>
      <w:r w:rsidRPr="000F3638">
        <w:rPr>
          <w:rFonts w:ascii="Arial" w:eastAsia="Times New Roman" w:hAnsi="Arial" w:cs="Arial"/>
          <w:sz w:val="20"/>
          <w:szCs w:val="20"/>
        </w:rPr>
        <w:t xml:space="preserve">, </w:t>
      </w:r>
    </w:p>
    <w:p w14:paraId="19E4CCD2" w14:textId="77777777" w:rsidR="000F3638" w:rsidRPr="000F3638" w:rsidRDefault="000F3638" w:rsidP="000F3638">
      <w:pPr>
        <w:widowControl w:val="0"/>
        <w:numPr>
          <w:ilvl w:val="1"/>
          <w:numId w:val="16"/>
        </w:numPr>
        <w:autoSpaceDE w:val="0"/>
        <w:autoSpaceDN w:val="0"/>
        <w:spacing w:before="43" w:after="0" w:line="276" w:lineRule="auto"/>
        <w:ind w:right="108"/>
        <w:contextualSpacing/>
        <w:jc w:val="both"/>
        <w:rPr>
          <w:rFonts w:ascii="Arial" w:eastAsia="Times New Roman" w:hAnsi="Arial" w:cs="Arial"/>
          <w:sz w:val="20"/>
          <w:szCs w:val="20"/>
        </w:rPr>
      </w:pPr>
      <w:r w:rsidRPr="000F3638">
        <w:rPr>
          <w:rFonts w:ascii="Arial" w:eastAsia="Times New Roman" w:hAnsi="Arial" w:cs="Arial"/>
          <w:sz w:val="20"/>
          <w:szCs w:val="20"/>
        </w:rPr>
        <w:t xml:space="preserve">dokumentem potwierdzającym prowadzenie działalności gospodarczej, </w:t>
      </w:r>
    </w:p>
    <w:p w14:paraId="79924570" w14:textId="77777777" w:rsidR="000F3638" w:rsidRPr="000F3638" w:rsidRDefault="000F3638" w:rsidP="000F3638">
      <w:pPr>
        <w:widowControl w:val="0"/>
        <w:numPr>
          <w:ilvl w:val="1"/>
          <w:numId w:val="16"/>
        </w:numPr>
        <w:autoSpaceDE w:val="0"/>
        <w:autoSpaceDN w:val="0"/>
        <w:spacing w:before="43" w:after="0" w:line="276" w:lineRule="auto"/>
        <w:ind w:right="108"/>
        <w:contextualSpacing/>
        <w:jc w:val="both"/>
        <w:rPr>
          <w:rFonts w:ascii="Arial" w:eastAsia="Times New Roman" w:hAnsi="Arial" w:cs="Arial"/>
          <w:sz w:val="20"/>
          <w:szCs w:val="20"/>
        </w:rPr>
      </w:pPr>
      <w:r w:rsidRPr="000F3638">
        <w:rPr>
          <w:rFonts w:ascii="Arial" w:eastAsia="Times New Roman" w:hAnsi="Arial" w:cs="Arial"/>
          <w:sz w:val="20"/>
          <w:szCs w:val="20"/>
        </w:rPr>
        <w:t>dokumentem potwierdzającym tytuł prawny do lokalu lub zlecenie służb miejskich na wykonanie usługi na rzecz mieszkańców,</w:t>
      </w:r>
    </w:p>
    <w:p w14:paraId="7B7EDFE1" w14:textId="47AF874F" w:rsidR="000F3638" w:rsidRDefault="001D1015" w:rsidP="000F3638">
      <w:pPr>
        <w:widowControl w:val="0"/>
        <w:numPr>
          <w:ilvl w:val="0"/>
          <w:numId w:val="16"/>
        </w:numPr>
        <w:autoSpaceDE w:val="0"/>
        <w:autoSpaceDN w:val="0"/>
        <w:spacing w:before="43" w:after="0" w:line="276" w:lineRule="auto"/>
        <w:ind w:left="284" w:right="108"/>
        <w:contextualSpacing/>
        <w:jc w:val="both"/>
        <w:rPr>
          <w:rFonts w:ascii="Arial" w:eastAsia="Times New Roman" w:hAnsi="Arial" w:cs="Arial"/>
          <w:sz w:val="20"/>
          <w:szCs w:val="20"/>
        </w:rPr>
      </w:pPr>
      <w:r>
        <w:rPr>
          <w:rFonts w:ascii="Arial" w:eastAsia="Times New Roman" w:hAnsi="Arial" w:cs="Arial"/>
          <w:sz w:val="20"/>
          <w:szCs w:val="20"/>
        </w:rPr>
        <w:t>Karty abonamentowe wydawane są</w:t>
      </w:r>
      <w:r w:rsidR="000F3638" w:rsidRPr="000F3638">
        <w:rPr>
          <w:rFonts w:ascii="Arial" w:eastAsia="Times New Roman" w:hAnsi="Arial" w:cs="Arial"/>
          <w:sz w:val="20"/>
          <w:szCs w:val="20"/>
        </w:rPr>
        <w:t xml:space="preserve"> na numer rejestracyjny pojazdu wynikający z okazanego</w:t>
      </w:r>
      <w:r>
        <w:rPr>
          <w:rFonts w:ascii="Arial" w:eastAsia="Times New Roman" w:hAnsi="Arial" w:cs="Arial"/>
          <w:sz w:val="20"/>
          <w:szCs w:val="20"/>
        </w:rPr>
        <w:t xml:space="preserve"> dowodu rejestracyjnego pojazdu,</w:t>
      </w:r>
    </w:p>
    <w:p w14:paraId="5F69D461" w14:textId="17135C31" w:rsidR="001D1015" w:rsidRPr="000F3638" w:rsidRDefault="001D1015" w:rsidP="000F3638">
      <w:pPr>
        <w:widowControl w:val="0"/>
        <w:numPr>
          <w:ilvl w:val="0"/>
          <w:numId w:val="16"/>
        </w:numPr>
        <w:autoSpaceDE w:val="0"/>
        <w:autoSpaceDN w:val="0"/>
        <w:spacing w:before="43" w:after="0" w:line="276" w:lineRule="auto"/>
        <w:ind w:left="284" w:right="108"/>
        <w:contextualSpacing/>
        <w:jc w:val="both"/>
        <w:rPr>
          <w:rFonts w:ascii="Arial" w:eastAsia="Times New Roman" w:hAnsi="Arial" w:cs="Arial"/>
          <w:sz w:val="20"/>
          <w:szCs w:val="20"/>
        </w:rPr>
      </w:pPr>
      <w:r>
        <w:rPr>
          <w:rFonts w:ascii="Arial" w:eastAsia="Times New Roman" w:hAnsi="Arial" w:cs="Arial"/>
          <w:sz w:val="20"/>
          <w:szCs w:val="20"/>
        </w:rPr>
        <w:t>W przypadku zakupu karty abonamentowej w tym samym dniu, w którym rozpoczyna się termin jej obowiązywania, karta abonamentowa jest ważna od momentu jej zakupu.</w:t>
      </w:r>
    </w:p>
    <w:p w14:paraId="4D5FC73A" w14:textId="77777777" w:rsidR="000F3638" w:rsidRPr="000F3638" w:rsidRDefault="000F3638" w:rsidP="000F3638">
      <w:pPr>
        <w:widowControl w:val="0"/>
        <w:autoSpaceDE w:val="0"/>
        <w:autoSpaceDN w:val="0"/>
        <w:spacing w:before="43" w:after="0" w:line="276" w:lineRule="auto"/>
        <w:ind w:left="720" w:right="108"/>
        <w:jc w:val="both"/>
        <w:rPr>
          <w:rFonts w:ascii="Arial" w:eastAsia="Times New Roman" w:hAnsi="Arial" w:cs="Arial"/>
          <w:sz w:val="20"/>
          <w:szCs w:val="20"/>
        </w:rPr>
      </w:pPr>
    </w:p>
    <w:p w14:paraId="6E6AEC16" w14:textId="77777777" w:rsidR="000F3638" w:rsidRPr="000F3638" w:rsidRDefault="000F3638" w:rsidP="000F3638">
      <w:pPr>
        <w:widowControl w:val="0"/>
        <w:autoSpaceDE w:val="0"/>
        <w:autoSpaceDN w:val="0"/>
        <w:spacing w:before="7" w:after="0" w:line="240" w:lineRule="auto"/>
        <w:rPr>
          <w:rFonts w:ascii="Arial" w:eastAsia="Times New Roman" w:hAnsi="Arial" w:cs="Arial"/>
          <w:sz w:val="20"/>
          <w:szCs w:val="20"/>
        </w:rPr>
      </w:pPr>
    </w:p>
    <w:p w14:paraId="16EFF70A" w14:textId="77777777" w:rsidR="000F3638" w:rsidRPr="000F3638" w:rsidRDefault="000F3638" w:rsidP="000F3638">
      <w:pPr>
        <w:widowControl w:val="0"/>
        <w:autoSpaceDE w:val="0"/>
        <w:autoSpaceDN w:val="0"/>
        <w:spacing w:after="0" w:line="240" w:lineRule="auto"/>
        <w:ind w:left="3540" w:firstLine="708"/>
        <w:jc w:val="both"/>
        <w:rPr>
          <w:rFonts w:ascii="Arial" w:eastAsia="Times New Roman" w:hAnsi="Arial" w:cs="Arial"/>
          <w:sz w:val="20"/>
          <w:szCs w:val="20"/>
        </w:rPr>
      </w:pPr>
      <w:r w:rsidRPr="000F3638">
        <w:rPr>
          <w:rFonts w:ascii="Arial" w:eastAsia="Times New Roman" w:hAnsi="Arial" w:cs="Arial"/>
          <w:sz w:val="20"/>
          <w:szCs w:val="20"/>
        </w:rPr>
        <w:lastRenderedPageBreak/>
        <w:t>§ 13</w:t>
      </w:r>
    </w:p>
    <w:p w14:paraId="0EE4F59B" w14:textId="77777777" w:rsidR="000F3638" w:rsidRPr="000F3638" w:rsidRDefault="000F3638" w:rsidP="000F3638">
      <w:pPr>
        <w:numPr>
          <w:ilvl w:val="0"/>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Uprawnienie do wykupienia identyfikatora, po wniesieniu opłaty zryczałtowanej w preferencyjnej cenie określonej w załączniku nr 2 do uchwały, przysługuje:</w:t>
      </w:r>
    </w:p>
    <w:p w14:paraId="00AEECEA" w14:textId="77777777" w:rsidR="000F3638" w:rsidRPr="000F3638" w:rsidRDefault="000F3638" w:rsidP="000F3638">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osobom pełnoletnim</w:t>
      </w:r>
      <w:r w:rsidRPr="000F3638">
        <w:rPr>
          <w:rFonts w:ascii="Arial" w:eastAsia="Times New Roman" w:hAnsi="Arial" w:cs="Arial"/>
          <w:sz w:val="20"/>
          <w:szCs w:val="20"/>
          <w:vertAlign w:val="superscript"/>
        </w:rPr>
        <w:footnoteReference w:id="57"/>
      </w:r>
      <w:r w:rsidRPr="000F3638">
        <w:rPr>
          <w:rFonts w:ascii="Arial" w:eastAsia="Times New Roman" w:hAnsi="Arial" w:cs="Arial"/>
          <w:sz w:val="20"/>
          <w:szCs w:val="20"/>
        </w:rPr>
        <w:t xml:space="preserve"> zameldowanym w lokalach usytuowanych przy ulicach objętych SPP oraz ŚSPP, na pobyt stały lub czasowy, z zastrzeżeniem ust. 2, będącym właścicielami pojazdów samochodowych, z zastrzeżeniem ust. 3, rozliczającym podatek dochodowy od osób fizycznych na rzecz Miasta Poznania</w:t>
      </w:r>
    </w:p>
    <w:p w14:paraId="51C389EC" w14:textId="77777777" w:rsidR="000F3638" w:rsidRPr="000F3638" w:rsidRDefault="000F3638" w:rsidP="000F3638">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osobom niepełnosprawnym  posiadającym ważną kartę parkingową, zameldowanym  w Poznaniu na pobyt stały lub czasowy oraz rozliczającym podatek dochodowy od osób fizycznych na rzecz Miasta Poznania;</w:t>
      </w:r>
    </w:p>
    <w:p w14:paraId="558F166D" w14:textId="77777777" w:rsidR="000F3638" w:rsidRPr="000F3638" w:rsidRDefault="000F3638" w:rsidP="000F3638">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placówkom zajmującym się opieką, rehabilitacją lub edukacją osób niepełnosprawnych, o których mowa w ust. 1 pkt 2, posiadającym ważne karty parkingowe, których siedziba działalności mieści się w Poznaniu, rozliczające podatek dochodowy od osób prawnych na rzecz Miasta Poznań.</w:t>
      </w:r>
      <w:r w:rsidRPr="000F3638">
        <w:rPr>
          <w:rFonts w:ascii="Arial" w:eastAsia="Times New Roman" w:hAnsi="Arial" w:cs="Arial"/>
          <w:sz w:val="20"/>
          <w:szCs w:val="20"/>
          <w:vertAlign w:val="superscript"/>
        </w:rPr>
        <w:footnoteReference w:id="58"/>
      </w:r>
    </w:p>
    <w:p w14:paraId="6D5C23EB" w14:textId="77777777" w:rsidR="000F3638" w:rsidRPr="000F3638" w:rsidRDefault="000F3638" w:rsidP="000F3638">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osobom będącym kombatantami Powstania Poznańskiego Czerwca 1956 r.</w:t>
      </w:r>
    </w:p>
    <w:p w14:paraId="02DAE3CA" w14:textId="77777777" w:rsidR="000F3638" w:rsidRPr="000F3638" w:rsidRDefault="000F3638" w:rsidP="000F3638">
      <w:pPr>
        <w:numPr>
          <w:ilvl w:val="0"/>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Osoby zameldowane na pobyt czasowy w lokalach usytuowanych przy ulicach objętych SPP oraz ŚSPP nabywają na okres maksymalnie 12 miesięcy uprawnienia, o których mowa w ust. 1 pkt 1, od chwili zameldowania, pod warunkiem, że zamierzony czas trwania pobytu wynosi min. 3 miesiące. Identyfikator wydawany jest na okres nie dłuższy niż do końca miesiąca, w którym upływa termin zameldowania.</w:t>
      </w:r>
    </w:p>
    <w:p w14:paraId="226161C6" w14:textId="77FE70C3" w:rsidR="000F3638" w:rsidRPr="000F3638" w:rsidRDefault="008330C1" w:rsidP="000F3638">
      <w:pPr>
        <w:numPr>
          <w:ilvl w:val="0"/>
          <w:numId w:val="22"/>
        </w:numPr>
        <w:contextualSpacing/>
        <w:jc w:val="both"/>
        <w:rPr>
          <w:rFonts w:ascii="Arial" w:eastAsia="Times New Roman" w:hAnsi="Arial" w:cs="Arial"/>
          <w:sz w:val="20"/>
          <w:szCs w:val="20"/>
        </w:rPr>
      </w:pPr>
      <w:r>
        <w:rPr>
          <w:rFonts w:ascii="Arial" w:eastAsia="Times New Roman" w:hAnsi="Arial" w:cs="Arial"/>
          <w:sz w:val="20"/>
          <w:szCs w:val="20"/>
        </w:rPr>
        <w:t>Za właściciela pojazdu</w:t>
      </w:r>
      <w:r w:rsidR="000F3638" w:rsidRPr="000F3638">
        <w:rPr>
          <w:rFonts w:ascii="Arial" w:eastAsia="Times New Roman" w:hAnsi="Arial" w:cs="Arial"/>
          <w:sz w:val="20"/>
          <w:szCs w:val="20"/>
        </w:rPr>
        <w:t xml:space="preserve"> uznaje</w:t>
      </w:r>
      <w:r>
        <w:rPr>
          <w:rFonts w:ascii="Arial" w:eastAsia="Times New Roman" w:hAnsi="Arial" w:cs="Arial"/>
          <w:sz w:val="20"/>
          <w:szCs w:val="20"/>
        </w:rPr>
        <w:t xml:space="preserve"> się także osobę faktycznie władającą pojazdem</w:t>
      </w:r>
      <w:r w:rsidR="000F3638" w:rsidRPr="000F3638">
        <w:rPr>
          <w:rFonts w:ascii="Arial" w:eastAsia="Times New Roman" w:hAnsi="Arial" w:cs="Arial"/>
          <w:sz w:val="20"/>
          <w:szCs w:val="20"/>
        </w:rPr>
        <w:t xml:space="preserve"> na podstawie:</w:t>
      </w:r>
    </w:p>
    <w:p w14:paraId="0CF0B4EA" w14:textId="77777777" w:rsidR="000F3638" w:rsidRPr="000F3638" w:rsidRDefault="000F3638" w:rsidP="000F3638">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umowy leasingu lub najmu długoterminowego realizowanego przez firmy  prowadzące działalność gospodarczą z oznaczonym według Polskiej Klasyfikacji Działalności (PKD) kodem 77.11.Z</w:t>
      </w:r>
      <w:r w:rsidRPr="000F3638">
        <w:rPr>
          <w:rFonts w:ascii="Arial" w:eastAsia="Times New Roman" w:hAnsi="Arial" w:cs="Arial"/>
          <w:sz w:val="20"/>
          <w:szCs w:val="20"/>
          <w:vertAlign w:val="superscript"/>
        </w:rPr>
        <w:footnoteReference w:id="59"/>
      </w:r>
      <w:r w:rsidRPr="000F3638">
        <w:rPr>
          <w:rFonts w:ascii="Arial" w:eastAsia="Times New Roman" w:hAnsi="Arial" w:cs="Arial"/>
          <w:sz w:val="20"/>
          <w:szCs w:val="20"/>
        </w:rPr>
        <w:t>. Identyfikator wydawany jest na okres nie dłuższy niż do końca miesiąca, w którym upływa termin zakończenia umowy leasingu lub najmu długoterminowego.</w:t>
      </w:r>
      <w:r w:rsidRPr="000F3638">
        <w:rPr>
          <w:rFonts w:ascii="Arial" w:eastAsia="Times New Roman" w:hAnsi="Arial" w:cs="Arial"/>
          <w:sz w:val="20"/>
          <w:szCs w:val="20"/>
          <w:vertAlign w:val="superscript"/>
        </w:rPr>
        <w:footnoteReference w:id="60"/>
      </w:r>
    </w:p>
    <w:p w14:paraId="0959202C" w14:textId="77777777" w:rsidR="000F3638" w:rsidRPr="000F3638" w:rsidRDefault="000F3638" w:rsidP="000F3638">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 xml:space="preserve"> umowy kredytu;</w:t>
      </w:r>
    </w:p>
    <w:p w14:paraId="3B33DD13" w14:textId="660FA9EE" w:rsidR="000F3638" w:rsidRPr="000F3638" w:rsidRDefault="001D1015" w:rsidP="000F3638">
      <w:pPr>
        <w:numPr>
          <w:ilvl w:val="1"/>
          <w:numId w:val="22"/>
        </w:numPr>
        <w:contextualSpacing/>
        <w:jc w:val="both"/>
        <w:rPr>
          <w:rFonts w:ascii="Arial" w:eastAsia="Times New Roman" w:hAnsi="Arial" w:cs="Arial"/>
          <w:sz w:val="20"/>
          <w:szCs w:val="20"/>
        </w:rPr>
      </w:pPr>
      <w:r>
        <w:rPr>
          <w:rFonts w:ascii="Arial" w:eastAsia="Times New Roman" w:hAnsi="Arial" w:cs="Arial"/>
          <w:w w:val="105"/>
          <w:sz w:val="20"/>
          <w:szCs w:val="20"/>
        </w:rPr>
        <w:t>oświadczenia pracodawcy</w:t>
      </w:r>
      <w:r w:rsidR="000F3638" w:rsidRPr="000F3638">
        <w:rPr>
          <w:rFonts w:ascii="Arial" w:eastAsia="Times New Roman" w:hAnsi="Arial" w:cs="Arial"/>
          <w:w w:val="105"/>
          <w:sz w:val="20"/>
          <w:szCs w:val="20"/>
        </w:rPr>
        <w:t xml:space="preserve"> potwierdz</w:t>
      </w:r>
      <w:r>
        <w:rPr>
          <w:rFonts w:ascii="Arial" w:eastAsia="Times New Roman" w:hAnsi="Arial" w:cs="Arial"/>
          <w:w w:val="105"/>
          <w:sz w:val="20"/>
          <w:szCs w:val="20"/>
        </w:rPr>
        <w:t>ającego zatrudnienie u niego</w:t>
      </w:r>
      <w:r w:rsidR="000F3638" w:rsidRPr="000F3638">
        <w:rPr>
          <w:rFonts w:ascii="Arial" w:eastAsia="Times New Roman" w:hAnsi="Arial" w:cs="Arial"/>
          <w:w w:val="105"/>
          <w:sz w:val="20"/>
          <w:szCs w:val="20"/>
        </w:rPr>
        <w:t xml:space="preserve"> oraz powierzenie samochodu służbowego, </w:t>
      </w:r>
      <w:r>
        <w:rPr>
          <w:rFonts w:ascii="Arial" w:eastAsia="Times New Roman" w:hAnsi="Arial" w:cs="Arial"/>
          <w:w w:val="105"/>
          <w:sz w:val="20"/>
          <w:szCs w:val="20"/>
        </w:rPr>
        <w:t xml:space="preserve">określającego strony i czas trwania umowy </w:t>
      </w:r>
      <w:r w:rsidR="000F3638" w:rsidRPr="000F3638">
        <w:rPr>
          <w:rFonts w:ascii="Arial" w:eastAsia="Times New Roman" w:hAnsi="Arial" w:cs="Arial"/>
          <w:w w:val="105"/>
          <w:sz w:val="20"/>
          <w:szCs w:val="20"/>
        </w:rPr>
        <w:t>sporządzonego w formie pisemnej pod rygorem nieważności, a w przypadku umów leasingu - dokumentu wystawionego przez pracodawcę poświadcz</w:t>
      </w:r>
      <w:r>
        <w:rPr>
          <w:rFonts w:ascii="Arial" w:eastAsia="Times New Roman" w:hAnsi="Arial" w:cs="Arial"/>
          <w:w w:val="105"/>
          <w:sz w:val="20"/>
          <w:szCs w:val="20"/>
        </w:rPr>
        <w:t>ającego zawarcie umowy leasingu</w:t>
      </w:r>
      <w:r w:rsidR="009D0EE2">
        <w:rPr>
          <w:rFonts w:ascii="Arial" w:eastAsia="Times New Roman" w:hAnsi="Arial" w:cs="Arial"/>
          <w:w w:val="105"/>
          <w:sz w:val="20"/>
          <w:szCs w:val="20"/>
        </w:rPr>
        <w:t xml:space="preserve"> na pojazd</w:t>
      </w:r>
      <w:r w:rsidR="000F3638" w:rsidRPr="000F3638">
        <w:rPr>
          <w:rFonts w:ascii="Arial" w:eastAsia="Times New Roman" w:hAnsi="Arial" w:cs="Arial"/>
          <w:w w:val="105"/>
          <w:sz w:val="20"/>
          <w:szCs w:val="20"/>
        </w:rPr>
        <w:t xml:space="preserve"> określającego strony, czas trwania oraz przedmiot umowy</w:t>
      </w:r>
      <w:r w:rsidR="009D0EE2">
        <w:rPr>
          <w:rFonts w:ascii="Arial" w:eastAsia="Times New Roman" w:hAnsi="Arial" w:cs="Arial"/>
          <w:w w:val="105"/>
          <w:sz w:val="20"/>
          <w:szCs w:val="20"/>
        </w:rPr>
        <w:t>.</w:t>
      </w:r>
      <w:r w:rsidR="009D0EE2">
        <w:rPr>
          <w:rStyle w:val="Odwoanieprzypisudolnego"/>
          <w:rFonts w:ascii="Arial" w:eastAsia="Times New Roman" w:hAnsi="Arial" w:cs="Arial"/>
          <w:w w:val="105"/>
          <w:sz w:val="20"/>
          <w:szCs w:val="20"/>
        </w:rPr>
        <w:footnoteReference w:id="61"/>
      </w:r>
    </w:p>
    <w:p w14:paraId="4FB4F85E" w14:textId="10DD8ADF" w:rsidR="000F3638" w:rsidRPr="000F3638" w:rsidRDefault="000F3638" w:rsidP="000F3638">
      <w:pPr>
        <w:numPr>
          <w:ilvl w:val="0"/>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 xml:space="preserve">Do wykupu identyfikatora konieczne są: brak zaległości z tytułu płatnego parkowania oraz okazanie przez uprawnionego oryginałów niezbędnych dokumentów, których kserokopie </w:t>
      </w:r>
      <w:r w:rsidR="009D0EE2">
        <w:rPr>
          <w:rFonts w:ascii="Arial" w:eastAsia="Times New Roman" w:hAnsi="Arial" w:cs="Arial"/>
          <w:sz w:val="20"/>
          <w:szCs w:val="20"/>
        </w:rPr>
        <w:t xml:space="preserve">lub skany </w:t>
      </w:r>
      <w:r w:rsidRPr="000F3638">
        <w:rPr>
          <w:rFonts w:ascii="Arial" w:eastAsia="Times New Roman" w:hAnsi="Arial" w:cs="Arial"/>
          <w:sz w:val="20"/>
          <w:szCs w:val="20"/>
        </w:rPr>
        <w:t>zapisów dotyczących stron umowy, przedmiotu umowy oraz okresu obowiązywania</w:t>
      </w:r>
      <w:r w:rsidR="009D0EE2">
        <w:rPr>
          <w:rFonts w:ascii="Arial" w:eastAsia="Times New Roman" w:hAnsi="Arial" w:cs="Arial"/>
          <w:sz w:val="20"/>
          <w:szCs w:val="20"/>
        </w:rPr>
        <w:t xml:space="preserve"> pozostawiane są w aktach sprawy (z wyjątkiem dowodu osobistego).</w:t>
      </w:r>
      <w:r w:rsidR="009D0EE2">
        <w:rPr>
          <w:rStyle w:val="Odwoanieprzypisudolnego"/>
          <w:rFonts w:ascii="Arial" w:eastAsia="Times New Roman" w:hAnsi="Arial" w:cs="Arial"/>
          <w:sz w:val="20"/>
          <w:szCs w:val="20"/>
        </w:rPr>
        <w:footnoteReference w:id="62"/>
      </w:r>
    </w:p>
    <w:p w14:paraId="6CA91F83" w14:textId="77777777" w:rsidR="000F3638" w:rsidRPr="000F3638" w:rsidRDefault="000F3638" w:rsidP="000F3638">
      <w:pPr>
        <w:numPr>
          <w:ilvl w:val="0"/>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W przypadku zakupu identyfikatora mieszkańca na okres co najmniej 6 miesięcy, istnieje możliwość  zakupienia kolejnego identyfikatora na okres kolejnych 3 miesięcy bez konieczności dostarczania dokumentów, wymienionych w  § 14 ust 1 z wyjątkiem pkt 3</w:t>
      </w:r>
      <w:r w:rsidRPr="000F3638">
        <w:rPr>
          <w:rFonts w:ascii="Arial" w:eastAsia="Times New Roman" w:hAnsi="Arial" w:cs="Arial"/>
          <w:sz w:val="20"/>
          <w:szCs w:val="20"/>
          <w:vertAlign w:val="superscript"/>
        </w:rPr>
        <w:footnoteReference w:id="63"/>
      </w:r>
      <w:r w:rsidRPr="000F3638">
        <w:rPr>
          <w:rFonts w:ascii="Arial" w:eastAsia="Times New Roman" w:hAnsi="Arial" w:cs="Arial"/>
          <w:sz w:val="20"/>
          <w:szCs w:val="20"/>
        </w:rPr>
        <w:t>, o ile dotychczasowe dane są aktualne.</w:t>
      </w:r>
    </w:p>
    <w:p w14:paraId="2F2ADDFA" w14:textId="77777777" w:rsidR="000F3638" w:rsidRPr="000F3638" w:rsidRDefault="000F3638" w:rsidP="000F3638">
      <w:pPr>
        <w:ind w:left="360"/>
        <w:contextualSpacing/>
        <w:jc w:val="both"/>
        <w:rPr>
          <w:rFonts w:ascii="Arial" w:eastAsia="Times New Roman" w:hAnsi="Arial" w:cs="Arial"/>
          <w:sz w:val="20"/>
          <w:szCs w:val="20"/>
        </w:rPr>
      </w:pPr>
    </w:p>
    <w:p w14:paraId="1A927D30" w14:textId="77777777" w:rsidR="000F3638" w:rsidRPr="000F3638" w:rsidRDefault="000F3638" w:rsidP="000F3638">
      <w:pPr>
        <w:ind w:left="720"/>
        <w:contextualSpacing/>
        <w:jc w:val="center"/>
        <w:rPr>
          <w:rFonts w:ascii="Arial" w:eastAsia="Times New Roman" w:hAnsi="Arial" w:cs="Arial"/>
          <w:sz w:val="20"/>
          <w:szCs w:val="20"/>
        </w:rPr>
      </w:pPr>
      <w:r w:rsidRPr="000F3638">
        <w:rPr>
          <w:rFonts w:ascii="Arial" w:eastAsia="Times New Roman" w:hAnsi="Arial" w:cs="Arial"/>
          <w:sz w:val="20"/>
          <w:szCs w:val="20"/>
        </w:rPr>
        <w:t>§ 14</w:t>
      </w:r>
    </w:p>
    <w:p w14:paraId="00D96B37" w14:textId="77777777" w:rsidR="000F3638" w:rsidRPr="000F3638" w:rsidRDefault="000F3638" w:rsidP="000F3638">
      <w:pPr>
        <w:numPr>
          <w:ilvl w:val="0"/>
          <w:numId w:val="23"/>
        </w:numPr>
        <w:ind w:left="426"/>
        <w:contextualSpacing/>
        <w:rPr>
          <w:rFonts w:ascii="Arial" w:eastAsia="Times New Roman" w:hAnsi="Arial" w:cs="Arial"/>
          <w:sz w:val="20"/>
          <w:szCs w:val="20"/>
        </w:rPr>
      </w:pPr>
      <w:r w:rsidRPr="000F3638">
        <w:rPr>
          <w:rFonts w:ascii="Arial" w:eastAsia="Times New Roman" w:hAnsi="Arial" w:cs="Arial"/>
          <w:sz w:val="20"/>
          <w:szCs w:val="20"/>
        </w:rPr>
        <w:t>Osoby, o których mowa w § 13 ust. 1 pkt 1 Regulaminu, mogą wykupić identyfikator po przedstawieniu w WP ZDM następujących dokumentów:</w:t>
      </w:r>
    </w:p>
    <w:p w14:paraId="2FF2C91D" w14:textId="0AA4EEB8" w:rsidR="000F3638" w:rsidRPr="000F3638" w:rsidRDefault="000F3638" w:rsidP="000F3638">
      <w:pPr>
        <w:numPr>
          <w:ilvl w:val="1"/>
          <w:numId w:val="23"/>
        </w:numPr>
        <w:ind w:left="993"/>
        <w:contextualSpacing/>
        <w:rPr>
          <w:rFonts w:ascii="Arial" w:eastAsia="Times New Roman" w:hAnsi="Arial" w:cs="Arial"/>
          <w:sz w:val="20"/>
          <w:szCs w:val="20"/>
        </w:rPr>
      </w:pPr>
      <w:r w:rsidRPr="000F3638">
        <w:rPr>
          <w:rFonts w:ascii="Arial" w:eastAsia="Times New Roman" w:hAnsi="Arial" w:cs="Arial"/>
          <w:sz w:val="20"/>
          <w:szCs w:val="20"/>
        </w:rPr>
        <w:t>dowodu rejestrac</w:t>
      </w:r>
      <w:r w:rsidR="009D0EE2">
        <w:rPr>
          <w:rFonts w:ascii="Arial" w:eastAsia="Times New Roman" w:hAnsi="Arial" w:cs="Arial"/>
          <w:sz w:val="20"/>
          <w:szCs w:val="20"/>
        </w:rPr>
        <w:t>yjnego pojazdu, w którym</w:t>
      </w:r>
      <w:r w:rsidRPr="000F3638">
        <w:rPr>
          <w:rFonts w:ascii="Arial" w:eastAsia="Times New Roman" w:hAnsi="Arial" w:cs="Arial"/>
          <w:sz w:val="20"/>
          <w:szCs w:val="20"/>
        </w:rPr>
        <w:t xml:space="preserve"> są one określone jako właściciele;</w:t>
      </w:r>
      <w:r w:rsidR="009D0EE2">
        <w:rPr>
          <w:rStyle w:val="Odwoanieprzypisudolnego"/>
          <w:rFonts w:ascii="Arial" w:eastAsia="Times New Roman" w:hAnsi="Arial" w:cs="Arial"/>
          <w:sz w:val="20"/>
          <w:szCs w:val="20"/>
        </w:rPr>
        <w:footnoteReference w:id="64"/>
      </w:r>
    </w:p>
    <w:p w14:paraId="101A36DB" w14:textId="77777777" w:rsidR="000F3638" w:rsidRPr="000F3638" w:rsidRDefault="000F3638" w:rsidP="000F3638">
      <w:pPr>
        <w:numPr>
          <w:ilvl w:val="1"/>
          <w:numId w:val="23"/>
        </w:numPr>
        <w:ind w:left="993"/>
        <w:contextualSpacing/>
        <w:rPr>
          <w:rFonts w:ascii="Arial" w:eastAsia="Times New Roman" w:hAnsi="Arial" w:cs="Arial"/>
          <w:sz w:val="20"/>
          <w:szCs w:val="20"/>
        </w:rPr>
      </w:pPr>
      <w:r w:rsidRPr="000F3638">
        <w:rPr>
          <w:rFonts w:ascii="Arial" w:eastAsia="Times New Roman" w:hAnsi="Arial" w:cs="Arial"/>
          <w:sz w:val="20"/>
          <w:szCs w:val="20"/>
        </w:rPr>
        <w:t>dokumentów wymienionych w § 13 ust. 3 i 4;</w:t>
      </w:r>
    </w:p>
    <w:p w14:paraId="58B71BF4" w14:textId="77777777" w:rsidR="000F3638" w:rsidRPr="000F3638" w:rsidRDefault="000F3638" w:rsidP="000F3638">
      <w:pPr>
        <w:numPr>
          <w:ilvl w:val="1"/>
          <w:numId w:val="23"/>
        </w:numPr>
        <w:ind w:left="993"/>
        <w:contextualSpacing/>
        <w:rPr>
          <w:rFonts w:ascii="Arial" w:eastAsia="Times New Roman" w:hAnsi="Arial" w:cs="Arial"/>
          <w:sz w:val="20"/>
          <w:szCs w:val="20"/>
        </w:rPr>
      </w:pPr>
      <w:r w:rsidRPr="000F3638">
        <w:rPr>
          <w:rFonts w:ascii="Arial" w:eastAsia="Times New Roman" w:hAnsi="Arial" w:cs="Arial"/>
          <w:sz w:val="20"/>
          <w:szCs w:val="20"/>
        </w:rPr>
        <w:t>dokumentu tożsamości z numerem PESEL;</w:t>
      </w:r>
    </w:p>
    <w:p w14:paraId="03B83E2B" w14:textId="28D5938D" w:rsidR="000F3638" w:rsidRPr="000F3638" w:rsidRDefault="000F3638" w:rsidP="000F3638">
      <w:pPr>
        <w:numPr>
          <w:ilvl w:val="1"/>
          <w:numId w:val="23"/>
        </w:numPr>
        <w:ind w:left="993"/>
        <w:contextualSpacing/>
        <w:jc w:val="both"/>
        <w:rPr>
          <w:rFonts w:ascii="Arial" w:eastAsia="Times New Roman" w:hAnsi="Arial" w:cs="Arial"/>
          <w:sz w:val="20"/>
          <w:szCs w:val="20"/>
        </w:rPr>
      </w:pPr>
      <w:bookmarkStart w:id="32" w:name="_Hlk71895494"/>
      <w:r w:rsidRPr="000F3638">
        <w:rPr>
          <w:rFonts w:ascii="Arial" w:eastAsia="Calibri" w:hAnsi="Arial" w:cs="Arial"/>
          <w:sz w:val="20"/>
          <w:szCs w:val="20"/>
        </w:rPr>
        <w:lastRenderedPageBreak/>
        <w:t>oryginału pierws</w:t>
      </w:r>
      <w:r w:rsidR="00CD4B3D">
        <w:rPr>
          <w:rFonts w:ascii="Arial" w:eastAsia="Calibri" w:hAnsi="Arial" w:cs="Arial"/>
          <w:sz w:val="20"/>
          <w:szCs w:val="20"/>
        </w:rPr>
        <w:t>zej strony PIT za rok poprzedni</w:t>
      </w:r>
      <w:r w:rsidR="009D0EE2">
        <w:rPr>
          <w:rFonts w:ascii="Arial" w:eastAsia="Calibri" w:hAnsi="Arial" w:cs="Arial"/>
          <w:sz w:val="20"/>
          <w:szCs w:val="20"/>
        </w:rPr>
        <w:t>, na której uwidoczniony jest adres zamieszkania podatnika, poświadczony przez właściwy urząd skarbowy w Poznaniu lub w przypadku rozliczenia zeznania PIT prz</w:t>
      </w:r>
      <w:r w:rsidR="00CD4B3D">
        <w:rPr>
          <w:rFonts w:ascii="Arial" w:eastAsia="Calibri" w:hAnsi="Arial" w:cs="Arial"/>
          <w:sz w:val="20"/>
          <w:szCs w:val="20"/>
        </w:rPr>
        <w:t>ez Internet wydrukowaną pierwszą</w:t>
      </w:r>
      <w:r w:rsidR="009D0EE2">
        <w:rPr>
          <w:rFonts w:ascii="Arial" w:eastAsia="Calibri" w:hAnsi="Arial" w:cs="Arial"/>
          <w:sz w:val="20"/>
          <w:szCs w:val="20"/>
        </w:rPr>
        <w:t xml:space="preserve"> stronę PIT oraz wydrukowane urzędowe potwierdzenie odbioru wraz z wygenerowanym numerem dokumentu, zgodnym z identyfikatorem dokumentu PIT lub jednego z dokumentów poświadczonych przez urząd skarbowy, potwierdzających</w:t>
      </w:r>
      <w:r w:rsidR="00CD4B3D">
        <w:rPr>
          <w:rFonts w:ascii="Arial" w:eastAsia="Calibri" w:hAnsi="Arial" w:cs="Arial"/>
          <w:sz w:val="20"/>
          <w:szCs w:val="20"/>
        </w:rPr>
        <w:t xml:space="preserve"> rozliczenie podatku dochodowego od osób fizycznych, w których wskazano miasto Poznań jako miejsce zamieszkania i składania zeznania podatkowego.</w:t>
      </w:r>
      <w:r w:rsidR="00CD4B3D">
        <w:rPr>
          <w:rStyle w:val="Odwoanieprzypisudolnego"/>
          <w:rFonts w:ascii="Arial" w:eastAsia="Calibri" w:hAnsi="Arial" w:cs="Arial"/>
          <w:sz w:val="20"/>
          <w:szCs w:val="20"/>
        </w:rPr>
        <w:footnoteReference w:id="65"/>
      </w:r>
    </w:p>
    <w:bookmarkEnd w:id="32"/>
    <w:p w14:paraId="4E359D3C" w14:textId="65852D13" w:rsidR="000F3638" w:rsidRPr="000F3638" w:rsidRDefault="000F3638" w:rsidP="000F3638">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Osoby, o których mowa w § 13 ust. 1 pkt 1 Regulaminu, z zastrzeżeniem § 13 ust. 2, mają prawo do wykupu identyfi</w:t>
      </w:r>
      <w:r w:rsidR="008330C1">
        <w:rPr>
          <w:rFonts w:ascii="Arial" w:eastAsia="Times New Roman" w:hAnsi="Arial" w:cs="Arial"/>
          <w:sz w:val="20"/>
          <w:szCs w:val="20"/>
        </w:rPr>
        <w:t xml:space="preserve">katora na okres nie krótszy niż 3 miesiące i nie dłuższy niż </w:t>
      </w:r>
      <w:r w:rsidRPr="000F3638">
        <w:rPr>
          <w:rFonts w:ascii="Arial" w:eastAsia="Times New Roman" w:hAnsi="Arial" w:cs="Arial"/>
          <w:sz w:val="20"/>
          <w:szCs w:val="20"/>
        </w:rPr>
        <w:t>12 miesięcy, liczony w pełnych miesiącach od dnia wykupu. Preferencyjna cena zakupu dotyczy identyfikatora nabytego na pierwszy pojazd. Cena identyfikatora nabytego na każdy kolejny pojazd określona jest w pkt 4.2.2. załącznika nr 2 do uchwały.</w:t>
      </w:r>
    </w:p>
    <w:p w14:paraId="79DDE7AD" w14:textId="5F79C50A" w:rsidR="000F3638" w:rsidRPr="000F3638" w:rsidRDefault="000F3638" w:rsidP="000F3638">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W p</w:t>
      </w:r>
      <w:r w:rsidR="008330C1">
        <w:rPr>
          <w:rFonts w:ascii="Arial" w:eastAsia="Times New Roman" w:hAnsi="Arial" w:cs="Arial"/>
          <w:sz w:val="20"/>
          <w:szCs w:val="20"/>
        </w:rPr>
        <w:t xml:space="preserve">rzypadku zakupu identyfikatora </w:t>
      </w:r>
      <w:r w:rsidRPr="000F3638">
        <w:rPr>
          <w:rFonts w:ascii="Arial" w:eastAsia="Times New Roman" w:hAnsi="Arial" w:cs="Arial"/>
          <w:sz w:val="20"/>
          <w:szCs w:val="20"/>
        </w:rPr>
        <w:t>mieszkańca na maksymalny okres 12 miesięcy, cena zakupu identyfikatora zostanie umniejszona o jeden miesiąc.</w:t>
      </w:r>
    </w:p>
    <w:p w14:paraId="510DD2BB" w14:textId="335F2F3C" w:rsidR="000F3638" w:rsidRPr="000F3638" w:rsidRDefault="000F3638" w:rsidP="000F3638">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Osoby, o których mowa w § 13 ust. 1 pkt 4 Regulaminu, mają prawo do wykupu identyfikatora powstańca tylko na jeden pojazd, na okres nie krótszy niż 6 miesięcy i nie dłuższy niż 12 miesięcy, liczony w pełnych miesiącach od dnia wykup</w:t>
      </w:r>
      <w:r w:rsidR="008330C1">
        <w:rPr>
          <w:rFonts w:ascii="Arial" w:eastAsia="Times New Roman" w:hAnsi="Arial" w:cs="Arial"/>
          <w:sz w:val="20"/>
          <w:szCs w:val="20"/>
        </w:rPr>
        <w:t>u, po przedstawieniu</w:t>
      </w:r>
      <w:r w:rsidRPr="000F3638">
        <w:rPr>
          <w:rFonts w:ascii="Arial" w:eastAsia="Times New Roman" w:hAnsi="Arial" w:cs="Arial"/>
          <w:sz w:val="20"/>
          <w:szCs w:val="20"/>
        </w:rPr>
        <w:t xml:space="preserve"> odpowie</w:t>
      </w:r>
      <w:r w:rsidR="008330C1">
        <w:rPr>
          <w:rFonts w:ascii="Arial" w:eastAsia="Times New Roman" w:hAnsi="Arial" w:cs="Arial"/>
          <w:sz w:val="20"/>
          <w:szCs w:val="20"/>
        </w:rPr>
        <w:t>dniego  zaświadczenia  wydanego przez Kierownika Urzędu</w:t>
      </w:r>
      <w:r w:rsidRPr="000F3638">
        <w:rPr>
          <w:rFonts w:ascii="Arial" w:eastAsia="Times New Roman" w:hAnsi="Arial" w:cs="Arial"/>
          <w:sz w:val="20"/>
          <w:szCs w:val="20"/>
        </w:rPr>
        <w:t xml:space="preserve"> do Spraw Kombatantów i Osób Represjonowanych oraz okazaniu legitymacji związku zrzeszającego uczestników Powstania Poznańskiego Czerwca 1956 r. Cena zakupu identyfikatora określona jest w pkt 4.3 załącznika nr 2 do uchwały.</w:t>
      </w:r>
    </w:p>
    <w:p w14:paraId="1A5A2594" w14:textId="77777777" w:rsidR="000F3638" w:rsidRPr="000F3638" w:rsidRDefault="000F3638" w:rsidP="000F3638">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Osoby, o których mowa w § 13 ust. 1 pkt 2 Regulaminu, mają prawo do wykupu identyfikatora na jeden pojazd.</w:t>
      </w:r>
    </w:p>
    <w:p w14:paraId="0F6069D9" w14:textId="77777777" w:rsidR="000F3638" w:rsidRPr="000F3638" w:rsidRDefault="000F3638" w:rsidP="000F3638">
      <w:pPr>
        <w:widowControl w:val="0"/>
        <w:numPr>
          <w:ilvl w:val="0"/>
          <w:numId w:val="23"/>
        </w:numPr>
        <w:autoSpaceDE w:val="0"/>
        <w:autoSpaceDN w:val="0"/>
        <w:spacing w:before="43" w:after="0" w:line="273" w:lineRule="auto"/>
        <w:ind w:left="426" w:right="386"/>
        <w:contextualSpacing/>
        <w:jc w:val="both"/>
        <w:rPr>
          <w:rFonts w:ascii="Arial" w:eastAsia="Times New Roman" w:hAnsi="Arial" w:cs="Arial"/>
          <w:sz w:val="20"/>
          <w:szCs w:val="20"/>
        </w:rPr>
      </w:pPr>
      <w:r w:rsidRPr="000F3638">
        <w:rPr>
          <w:rFonts w:ascii="Arial" w:hAnsi="Arial" w:cs="Arial"/>
          <w:sz w:val="20"/>
          <w:szCs w:val="20"/>
        </w:rPr>
        <w:t>W przypadku przedstawienia dokumentu określonego w ust. 1 pkt 4 możliwe jest uzyskanie identyfikatora mieszkańca wyłącznie do momentu wystąpienia obowiązku złożenia deklaracji rozliczenia zeznania PIT</w:t>
      </w:r>
      <w:r w:rsidRPr="000F3638">
        <w:rPr>
          <w:rFonts w:ascii="Arial" w:hAnsi="Arial" w:cs="Arial"/>
          <w:sz w:val="20"/>
          <w:szCs w:val="20"/>
          <w:vertAlign w:val="superscript"/>
        </w:rPr>
        <w:footnoteReference w:id="66"/>
      </w:r>
      <w:r w:rsidRPr="000F3638">
        <w:rPr>
          <w:rFonts w:ascii="Arial" w:hAnsi="Arial" w:cs="Arial"/>
          <w:sz w:val="20"/>
          <w:szCs w:val="20"/>
        </w:rPr>
        <w:t>.</w:t>
      </w:r>
    </w:p>
    <w:p w14:paraId="00C95D76" w14:textId="77777777" w:rsidR="000F3638" w:rsidRPr="000F3638" w:rsidRDefault="000F3638" w:rsidP="000F3638">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Do wykupienia identyfikatora mieszkańca posiadają uprawnienie również osoby zameldowane  przy ulicach granicznych wyznaczających obszar Strefy Płatnego Parkowania oraz Śródmiejskiej Strefy Płatnego Parkowania, jednak wyłącznie  po stronie ulicy przylegającej do obszaru</w:t>
      </w:r>
      <w:r w:rsidRPr="000F3638">
        <w:rPr>
          <w:rFonts w:ascii="Arial" w:eastAsia="Times New Roman" w:hAnsi="Arial" w:cs="Arial"/>
          <w:sz w:val="20"/>
          <w:szCs w:val="20"/>
          <w:vertAlign w:val="superscript"/>
        </w:rPr>
        <w:footnoteReference w:id="67"/>
      </w:r>
      <w:r w:rsidRPr="000F3638">
        <w:rPr>
          <w:rFonts w:ascii="Arial" w:eastAsia="Times New Roman" w:hAnsi="Arial" w:cs="Arial"/>
          <w:sz w:val="20"/>
          <w:szCs w:val="20"/>
        </w:rPr>
        <w:t>.</w:t>
      </w:r>
    </w:p>
    <w:p w14:paraId="4813311D" w14:textId="77777777" w:rsidR="000F3638" w:rsidRPr="000F3638" w:rsidRDefault="000F3638" w:rsidP="000F3638">
      <w:pPr>
        <w:ind w:left="426"/>
        <w:contextualSpacing/>
        <w:jc w:val="both"/>
        <w:rPr>
          <w:rFonts w:ascii="Arial" w:eastAsia="Times New Roman" w:hAnsi="Arial" w:cs="Arial"/>
          <w:sz w:val="20"/>
          <w:szCs w:val="20"/>
        </w:rPr>
      </w:pPr>
    </w:p>
    <w:p w14:paraId="234FF6B0" w14:textId="77777777" w:rsidR="000F3638" w:rsidRPr="000F3638" w:rsidRDefault="000F3638" w:rsidP="000F3638">
      <w:pPr>
        <w:ind w:left="426"/>
        <w:contextualSpacing/>
        <w:jc w:val="center"/>
        <w:rPr>
          <w:rFonts w:ascii="Arial" w:eastAsia="Times New Roman" w:hAnsi="Arial" w:cs="Arial"/>
          <w:sz w:val="20"/>
          <w:szCs w:val="20"/>
        </w:rPr>
      </w:pPr>
    </w:p>
    <w:p w14:paraId="4DB77203" w14:textId="77777777" w:rsidR="000F3638" w:rsidRPr="000F3638" w:rsidRDefault="000F3638" w:rsidP="000F3638">
      <w:pPr>
        <w:ind w:left="426"/>
        <w:contextualSpacing/>
        <w:jc w:val="center"/>
        <w:rPr>
          <w:rFonts w:ascii="Arial" w:eastAsia="Times New Roman" w:hAnsi="Arial" w:cs="Arial"/>
          <w:sz w:val="20"/>
          <w:szCs w:val="20"/>
        </w:rPr>
      </w:pPr>
      <w:r w:rsidRPr="000F3638">
        <w:rPr>
          <w:rFonts w:ascii="Arial" w:eastAsia="Times New Roman" w:hAnsi="Arial" w:cs="Arial"/>
          <w:sz w:val="20"/>
          <w:szCs w:val="20"/>
        </w:rPr>
        <w:t>§ 14a</w:t>
      </w:r>
      <w:r w:rsidRPr="000F3638">
        <w:rPr>
          <w:rFonts w:ascii="Arial" w:eastAsia="Times New Roman" w:hAnsi="Arial" w:cs="Arial"/>
          <w:sz w:val="20"/>
          <w:szCs w:val="20"/>
          <w:vertAlign w:val="superscript"/>
        </w:rPr>
        <w:footnoteReference w:id="68"/>
      </w:r>
    </w:p>
    <w:p w14:paraId="119DC026" w14:textId="5ACF5382" w:rsidR="000F3638" w:rsidRPr="000F3638" w:rsidRDefault="000F3638" w:rsidP="000F3638">
      <w:pPr>
        <w:numPr>
          <w:ilvl w:val="0"/>
          <w:numId w:val="29"/>
        </w:numPr>
        <w:spacing w:after="0" w:line="252" w:lineRule="auto"/>
        <w:contextualSpacing/>
        <w:rPr>
          <w:rFonts w:ascii="Arial" w:eastAsia="Times New Roman" w:hAnsi="Arial" w:cs="Arial"/>
          <w:sz w:val="20"/>
          <w:szCs w:val="20"/>
        </w:rPr>
      </w:pPr>
      <w:r w:rsidRPr="000F3638">
        <w:rPr>
          <w:rFonts w:ascii="Arial" w:eastAsia="Times New Roman" w:hAnsi="Arial" w:cs="Arial"/>
          <w:sz w:val="20"/>
          <w:szCs w:val="20"/>
        </w:rPr>
        <w:t>Za pośrednictwem stron</w:t>
      </w:r>
      <w:r w:rsidR="008330C1">
        <w:rPr>
          <w:rFonts w:ascii="Arial" w:eastAsia="Times New Roman" w:hAnsi="Arial" w:cs="Arial"/>
          <w:sz w:val="20"/>
          <w:szCs w:val="20"/>
        </w:rPr>
        <w:t xml:space="preserve">y internetowej  można  zakupić </w:t>
      </w:r>
      <w:r w:rsidRPr="000F3638">
        <w:rPr>
          <w:rFonts w:ascii="Arial" w:eastAsia="Times New Roman" w:hAnsi="Arial" w:cs="Arial"/>
          <w:sz w:val="20"/>
          <w:szCs w:val="20"/>
        </w:rPr>
        <w:t>e-identyfikatory.</w:t>
      </w:r>
    </w:p>
    <w:p w14:paraId="6BE12A39" w14:textId="0F1C0B97" w:rsidR="000F3638" w:rsidRPr="000F3638" w:rsidRDefault="000F3638" w:rsidP="000F3638">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lang w:eastAsia="pl-PL"/>
        </w:rPr>
        <w:t>Możliwość zakupu e-identyfikatora została ograni</w:t>
      </w:r>
      <w:r w:rsidR="008330C1">
        <w:rPr>
          <w:rFonts w:ascii="Arial" w:eastAsia="Times New Roman" w:hAnsi="Arial" w:cs="Arial"/>
          <w:sz w:val="20"/>
          <w:szCs w:val="20"/>
          <w:lang w:eastAsia="pl-PL"/>
        </w:rPr>
        <w:t xml:space="preserve">czona do osób, których </w:t>
      </w:r>
      <w:r w:rsidRPr="000F3638">
        <w:rPr>
          <w:rFonts w:ascii="Arial" w:eastAsia="Times New Roman" w:hAnsi="Arial" w:cs="Arial"/>
          <w:sz w:val="20"/>
          <w:szCs w:val="20"/>
          <w:lang w:eastAsia="pl-PL"/>
        </w:rPr>
        <w:t>własność pojazdu może zostać potwierdzona bezpośrednio w systemie Centralnej Ewidencji Pojazdów i Kierowców</w:t>
      </w:r>
      <w:r w:rsidRPr="000F3638">
        <w:rPr>
          <w:rFonts w:ascii="Arial" w:eastAsia="Times New Roman" w:hAnsi="Arial" w:cs="Arial"/>
          <w:sz w:val="20"/>
          <w:szCs w:val="20"/>
        </w:rPr>
        <w:t>.</w:t>
      </w:r>
    </w:p>
    <w:p w14:paraId="381DC44B" w14:textId="56C655EB" w:rsidR="000F3638" w:rsidRPr="000F3638" w:rsidRDefault="000F3638" w:rsidP="000F3638">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rPr>
        <w:t>W przypadku braku możliwości weryfikacji lub niepot</w:t>
      </w:r>
      <w:r w:rsidR="007766E9">
        <w:rPr>
          <w:rFonts w:ascii="Arial" w:eastAsia="Times New Roman" w:hAnsi="Arial" w:cs="Arial"/>
          <w:sz w:val="20"/>
          <w:szCs w:val="20"/>
        </w:rPr>
        <w:t>wierdzenia własności w systemie</w:t>
      </w:r>
      <w:r w:rsidRPr="000F3638">
        <w:rPr>
          <w:rFonts w:ascii="Arial" w:eastAsia="Times New Roman" w:hAnsi="Arial" w:cs="Arial"/>
          <w:sz w:val="20"/>
          <w:szCs w:val="20"/>
        </w:rPr>
        <w:t xml:space="preserve"> klient jest zobowiązany do przedstawienia od</w:t>
      </w:r>
      <w:r w:rsidR="007766E9">
        <w:rPr>
          <w:rFonts w:ascii="Arial" w:eastAsia="Times New Roman" w:hAnsi="Arial" w:cs="Arial"/>
          <w:sz w:val="20"/>
          <w:szCs w:val="20"/>
        </w:rPr>
        <w:t>powiednich dokumentów w WP ZDM.</w:t>
      </w:r>
      <w:r w:rsidR="007766E9">
        <w:rPr>
          <w:rStyle w:val="Odwoanieprzypisudolnego"/>
          <w:rFonts w:ascii="Arial" w:eastAsia="Times New Roman" w:hAnsi="Arial" w:cs="Arial"/>
          <w:sz w:val="20"/>
          <w:szCs w:val="20"/>
        </w:rPr>
        <w:footnoteReference w:id="69"/>
      </w:r>
    </w:p>
    <w:p w14:paraId="69004730" w14:textId="77777777" w:rsidR="000F3638" w:rsidRPr="000F3638" w:rsidRDefault="000F3638" w:rsidP="000F3638">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lang w:eastAsia="pl-PL"/>
        </w:rPr>
        <w:t xml:space="preserve">Wnioskowana data  ważności e-identyfikatora nie może być wcześniejsza niż 14 dni i późniejsza niż 90 dni od dnia złożenia wniosku. </w:t>
      </w:r>
    </w:p>
    <w:p w14:paraId="4AB7E363" w14:textId="77777777" w:rsidR="000F3638" w:rsidRPr="000F3638" w:rsidRDefault="000F3638" w:rsidP="000F3638">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lang w:eastAsia="pl-PL"/>
        </w:rPr>
        <w:t xml:space="preserve">W przypadku </w:t>
      </w:r>
      <w:r w:rsidRPr="000F3638">
        <w:rPr>
          <w:rFonts w:ascii="Arial" w:eastAsia="Times New Roman" w:hAnsi="Arial" w:cs="Arial"/>
          <w:sz w:val="20"/>
          <w:szCs w:val="20"/>
        </w:rPr>
        <w:t>konieczności  uzyskania e-identyfikatora z wcześniejszą datą ważności niż 14 dni Wnioskodawca powinien udać się do kas WP ZDM.</w:t>
      </w:r>
    </w:p>
    <w:p w14:paraId="0B9B3CD6" w14:textId="77777777" w:rsidR="000F3638" w:rsidRPr="000F3638" w:rsidRDefault="000F3638" w:rsidP="000F3638">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rPr>
        <w:t>Posiadacz ważnego e- identyfikatora, który zmienił numer rejestracyjny pojazdu, przestał być właścicielem pojazdu samochodowego lub zmienił adres zameldowania poza granice SPP lub ŚSPP zobowiązany jest do zwrotu e-identyfikatora w terminie 30 dni od dnia zaistnienia przesłanki. W przypadku zwrotu e-identyfikatora jego posiadacz otrzyma zwrot opłaty za niewykorzystany okres ważności (liczony w pełnych nierozpoczętych miesiącach). Zwrot nastąpi na nr konta bankowego, wskazanego przez posiadacza  e-identyfikatora.</w:t>
      </w:r>
      <w:r w:rsidRPr="000F3638">
        <w:rPr>
          <w:rFonts w:ascii="Arial" w:eastAsia="Times New Roman" w:hAnsi="Arial" w:cs="Arial"/>
          <w:sz w:val="20"/>
          <w:szCs w:val="20"/>
          <w:vertAlign w:val="superscript"/>
        </w:rPr>
        <w:footnoteReference w:id="70"/>
      </w:r>
    </w:p>
    <w:p w14:paraId="5D79987C" w14:textId="33E9170F" w:rsidR="000F3638" w:rsidRDefault="000F3638" w:rsidP="000F3638">
      <w:pPr>
        <w:ind w:left="720"/>
        <w:contextualSpacing/>
        <w:jc w:val="center"/>
        <w:rPr>
          <w:rFonts w:ascii="Arial" w:eastAsia="Times New Roman" w:hAnsi="Arial" w:cs="Arial"/>
          <w:sz w:val="20"/>
          <w:szCs w:val="20"/>
        </w:rPr>
      </w:pPr>
    </w:p>
    <w:p w14:paraId="10266EBF" w14:textId="77777777" w:rsidR="000F3638" w:rsidRPr="000F3638" w:rsidRDefault="000F3638" w:rsidP="000F3638">
      <w:pPr>
        <w:ind w:left="720"/>
        <w:contextualSpacing/>
        <w:jc w:val="center"/>
        <w:rPr>
          <w:rFonts w:ascii="Arial" w:eastAsia="Times New Roman" w:hAnsi="Arial" w:cs="Arial"/>
          <w:sz w:val="20"/>
          <w:szCs w:val="20"/>
        </w:rPr>
      </w:pPr>
    </w:p>
    <w:p w14:paraId="1CDBB679" w14:textId="77777777" w:rsidR="000F3638" w:rsidRPr="000F3638" w:rsidRDefault="000F3638" w:rsidP="000F3638">
      <w:pPr>
        <w:ind w:left="720"/>
        <w:contextualSpacing/>
        <w:jc w:val="center"/>
        <w:rPr>
          <w:rFonts w:ascii="Arial" w:eastAsia="Times New Roman" w:hAnsi="Arial" w:cs="Arial"/>
          <w:sz w:val="20"/>
          <w:szCs w:val="20"/>
        </w:rPr>
      </w:pPr>
      <w:r w:rsidRPr="000F3638">
        <w:rPr>
          <w:rFonts w:ascii="Arial" w:eastAsia="Times New Roman" w:hAnsi="Arial" w:cs="Arial"/>
          <w:sz w:val="20"/>
          <w:szCs w:val="20"/>
        </w:rPr>
        <w:t>§ 15</w:t>
      </w:r>
    </w:p>
    <w:p w14:paraId="33F4093D" w14:textId="77777777" w:rsidR="000F3638" w:rsidRPr="000F3638" w:rsidRDefault="000F3638" w:rsidP="000F3638">
      <w:pPr>
        <w:numPr>
          <w:ilvl w:val="0"/>
          <w:numId w:val="21"/>
        </w:numPr>
        <w:contextualSpacing/>
        <w:rPr>
          <w:rFonts w:ascii="Arial" w:eastAsia="Times New Roman" w:hAnsi="Arial" w:cs="Arial"/>
          <w:sz w:val="20"/>
          <w:szCs w:val="20"/>
        </w:rPr>
      </w:pPr>
      <w:r w:rsidRPr="000F3638">
        <w:rPr>
          <w:rFonts w:ascii="Arial" w:eastAsia="Times New Roman" w:hAnsi="Arial" w:cs="Arial"/>
          <w:sz w:val="20"/>
          <w:szCs w:val="20"/>
        </w:rPr>
        <w:lastRenderedPageBreak/>
        <w:t>Identyfikatory dla osób wymienionych w § 13 ust. 1 pkt 1 sprzedawane są dla sektorów określonych w § 18 zgodnie z adresem zameldowania na pobyt stały lub czasowy.</w:t>
      </w:r>
    </w:p>
    <w:p w14:paraId="3413355D" w14:textId="77777777" w:rsidR="000F3638" w:rsidRPr="000F3638" w:rsidRDefault="000F3638" w:rsidP="000F3638">
      <w:pPr>
        <w:numPr>
          <w:ilvl w:val="0"/>
          <w:numId w:val="21"/>
        </w:numPr>
        <w:contextualSpacing/>
        <w:rPr>
          <w:rFonts w:ascii="Arial" w:eastAsia="Times New Roman" w:hAnsi="Arial" w:cs="Arial"/>
          <w:sz w:val="20"/>
          <w:szCs w:val="20"/>
        </w:rPr>
      </w:pPr>
      <w:r w:rsidRPr="000F3638">
        <w:rPr>
          <w:rFonts w:ascii="Arial" w:eastAsia="Times New Roman" w:hAnsi="Arial" w:cs="Arial"/>
          <w:sz w:val="20"/>
          <w:szCs w:val="20"/>
        </w:rPr>
        <w:t xml:space="preserve">Identyfikator jest ważny tylko w sektorze, dla którego został wydany. </w:t>
      </w:r>
    </w:p>
    <w:p w14:paraId="5FF30035" w14:textId="77777777" w:rsidR="000F3638" w:rsidRPr="000F3638" w:rsidRDefault="000F3638" w:rsidP="000F3638">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Posiadacz ważnego identyfikatora, który zmienił numer rejestracyjny pojazdu, przestał być właścicielem pojazdu samochodowego lub zmienił adres zameldowania poza granice SPP lub ŚSPP zobowiązany jest do zwrotu identyfikatora w terminie 30 dni od dnia zaistnienia przesłanki. W przypadku zwrotu identyfikatora jego posiadacz otrzyma zwrot opłaty za niewykorzystany okres ważności (liczony w pełnych nierozpoczętych miesiącach). Zwrot opłaty nie przysługuje w wypadku zwrotu duplikatu.</w:t>
      </w:r>
    </w:p>
    <w:p w14:paraId="085BDFC7" w14:textId="77777777" w:rsidR="000F3638" w:rsidRPr="000F3638" w:rsidRDefault="000F3638" w:rsidP="000F3638">
      <w:pPr>
        <w:numPr>
          <w:ilvl w:val="0"/>
          <w:numId w:val="21"/>
        </w:numPr>
        <w:contextualSpacing/>
        <w:rPr>
          <w:rFonts w:ascii="Arial" w:eastAsia="Times New Roman" w:hAnsi="Arial" w:cs="Arial"/>
          <w:sz w:val="20"/>
          <w:szCs w:val="20"/>
        </w:rPr>
      </w:pPr>
      <w:r w:rsidRPr="000F3638">
        <w:rPr>
          <w:rFonts w:ascii="Arial" w:eastAsia="Times New Roman" w:hAnsi="Arial" w:cs="Arial"/>
          <w:sz w:val="20"/>
          <w:szCs w:val="20"/>
        </w:rPr>
        <w:t>W razie utraty lub kradzieży identyfikatora WP ZDM nie zwraca kosztów za niewykorzystany okres jego ważności.</w:t>
      </w:r>
    </w:p>
    <w:p w14:paraId="47A485B2" w14:textId="77777777" w:rsidR="000F3638" w:rsidRPr="000F3638" w:rsidRDefault="000F3638" w:rsidP="000F3638">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Osoba zameldowana w lokalu usytuowanym przy ulicach objętych SPP oraz ŚSPP, która nie dokona opłaty zryczałtowanej i nie wykupi identyfikatora, uiszcza opłaty za parkowanie pojazdu samochodowego w SPP i ŚSPP na zasadach ogólnych.</w:t>
      </w:r>
    </w:p>
    <w:p w14:paraId="0DA9E48B" w14:textId="77777777" w:rsidR="000F3638" w:rsidRPr="000F3638" w:rsidRDefault="000F3638" w:rsidP="000F3638">
      <w:pPr>
        <w:widowControl w:val="0"/>
        <w:numPr>
          <w:ilvl w:val="0"/>
          <w:numId w:val="21"/>
        </w:numPr>
        <w:tabs>
          <w:tab w:val="left" w:pos="556"/>
        </w:tabs>
        <w:autoSpaceDE w:val="0"/>
        <w:autoSpaceDN w:val="0"/>
        <w:spacing w:before="41" w:after="0" w:line="276" w:lineRule="auto"/>
        <w:ind w:right="109"/>
        <w:contextualSpacing/>
        <w:jc w:val="both"/>
        <w:rPr>
          <w:rFonts w:ascii="Arial" w:eastAsia="Times New Roman" w:hAnsi="Arial" w:cs="Arial"/>
          <w:sz w:val="20"/>
          <w:szCs w:val="20"/>
        </w:rPr>
      </w:pPr>
      <w:r w:rsidRPr="000F3638">
        <w:rPr>
          <w:rFonts w:ascii="Arial" w:eastAsia="Times New Roman" w:hAnsi="Arial" w:cs="Arial"/>
          <w:sz w:val="20"/>
          <w:szCs w:val="20"/>
        </w:rPr>
        <w:t>W przypadku zakupu identyfikatora w tym samym dniu, w którym rozpoczyna się termin jego obowiązywania, identyfikator jest ważny od momentu jego zakupu</w:t>
      </w:r>
      <w:r w:rsidRPr="000F3638">
        <w:rPr>
          <w:rFonts w:ascii="Arial" w:eastAsia="Times New Roman" w:hAnsi="Arial" w:cs="Arial"/>
          <w:sz w:val="20"/>
          <w:szCs w:val="20"/>
          <w:vertAlign w:val="superscript"/>
        </w:rPr>
        <w:footnoteReference w:id="71"/>
      </w:r>
      <w:r w:rsidRPr="000F3638">
        <w:rPr>
          <w:rFonts w:ascii="Arial" w:eastAsia="Times New Roman" w:hAnsi="Arial" w:cs="Arial"/>
          <w:sz w:val="20"/>
          <w:szCs w:val="20"/>
        </w:rPr>
        <w:t>.</w:t>
      </w:r>
    </w:p>
    <w:p w14:paraId="49B16B08" w14:textId="0F8F4604" w:rsidR="000F3638" w:rsidRPr="000F3638" w:rsidRDefault="000F3638" w:rsidP="000F3638">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W przypad</w:t>
      </w:r>
      <w:r w:rsidR="007766E9">
        <w:rPr>
          <w:rFonts w:ascii="Arial" w:eastAsia="Times New Roman" w:hAnsi="Arial" w:cs="Arial"/>
          <w:sz w:val="20"/>
          <w:szCs w:val="20"/>
        </w:rPr>
        <w:t>ku naprawy samochodu, na który został wydany identyfikator</w:t>
      </w:r>
      <w:r w:rsidRPr="000F3638">
        <w:rPr>
          <w:rFonts w:ascii="Arial" w:eastAsia="Times New Roman" w:hAnsi="Arial" w:cs="Arial"/>
          <w:sz w:val="20"/>
          <w:szCs w:val="20"/>
        </w:rPr>
        <w:t xml:space="preserve"> mieszkańca, identyfikator osoby niepełnosprawnej lub Kombatan</w:t>
      </w:r>
      <w:r w:rsidR="007766E9">
        <w:rPr>
          <w:rFonts w:ascii="Arial" w:eastAsia="Times New Roman" w:hAnsi="Arial" w:cs="Arial"/>
          <w:sz w:val="20"/>
          <w:szCs w:val="20"/>
        </w:rPr>
        <w:t xml:space="preserve">ta Powstania 28 Czerwca 1956 r. wydaje się </w:t>
      </w:r>
      <w:r w:rsidRPr="000F3638">
        <w:rPr>
          <w:rFonts w:ascii="Arial" w:eastAsia="Times New Roman" w:hAnsi="Arial" w:cs="Arial"/>
          <w:sz w:val="20"/>
          <w:szCs w:val="20"/>
        </w:rPr>
        <w:t xml:space="preserve">odpłatny identyfikator zastępczy na podstawie już posiadanego identyfikatora pod warunkiem, iż przedłożone zostaną dokumenty potwierdzające naprawę pojazdu (np. zaświadczenie od zakładu naprawczego, zgłoszenie do ubezpieczyciela) oraz umowa o używaniu pojazdu zastępczego od ubezpieczyciela lub zakładu naprawczego ze wskazaniem numeru pojazdu, na który został zakupiony identyfikator. Identyfikator zastępczy wydaje się na okres </w:t>
      </w:r>
      <w:r w:rsidR="007766E9">
        <w:rPr>
          <w:rFonts w:ascii="Arial" w:eastAsia="Times New Roman" w:hAnsi="Arial" w:cs="Arial"/>
          <w:sz w:val="20"/>
          <w:szCs w:val="20"/>
        </w:rPr>
        <w:t>minimum 10 dni, a maksymalnie 30 dni</w:t>
      </w:r>
      <w:r w:rsidRPr="000F3638">
        <w:rPr>
          <w:rFonts w:ascii="Arial" w:eastAsia="Times New Roman" w:hAnsi="Arial" w:cs="Arial"/>
          <w:sz w:val="20"/>
          <w:szCs w:val="20"/>
        </w:rPr>
        <w:t>. Cena identyfikatora zastępczego określona jest w pkt 7.2 załącznika nr 2 do uchwały</w:t>
      </w:r>
      <w:r w:rsidR="007766E9">
        <w:rPr>
          <w:rFonts w:ascii="Arial" w:eastAsia="Times New Roman" w:hAnsi="Arial" w:cs="Arial"/>
          <w:sz w:val="20"/>
          <w:szCs w:val="20"/>
        </w:rPr>
        <w:t>.</w:t>
      </w:r>
      <w:r w:rsidR="007766E9">
        <w:rPr>
          <w:rStyle w:val="Odwoanieprzypisudolnego"/>
          <w:rFonts w:ascii="Arial" w:eastAsia="Times New Roman" w:hAnsi="Arial" w:cs="Arial"/>
          <w:sz w:val="20"/>
          <w:szCs w:val="20"/>
        </w:rPr>
        <w:footnoteReference w:id="72"/>
      </w:r>
    </w:p>
    <w:p w14:paraId="3663F723" w14:textId="77777777" w:rsidR="000F3638" w:rsidRPr="000F3638" w:rsidRDefault="000F3638" w:rsidP="000F3638">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 xml:space="preserve"> Dla jednego pojazdu można nabyć identyfikator na jeden sektor</w:t>
      </w:r>
      <w:r w:rsidRPr="000F3638">
        <w:rPr>
          <w:rFonts w:ascii="Arial" w:eastAsia="Times New Roman" w:hAnsi="Arial" w:cs="Arial"/>
          <w:sz w:val="20"/>
          <w:szCs w:val="20"/>
          <w:vertAlign w:val="superscript"/>
        </w:rPr>
        <w:footnoteReference w:id="73"/>
      </w:r>
      <w:r w:rsidRPr="000F3638">
        <w:rPr>
          <w:rFonts w:ascii="Arial" w:eastAsia="Times New Roman" w:hAnsi="Arial" w:cs="Arial"/>
          <w:sz w:val="20"/>
          <w:szCs w:val="20"/>
        </w:rPr>
        <w:t>.</w:t>
      </w:r>
    </w:p>
    <w:p w14:paraId="340CBC67" w14:textId="77777777" w:rsidR="000F3638" w:rsidRPr="000F3638" w:rsidRDefault="000F3638" w:rsidP="000F3638">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 xml:space="preserve">ZDM zastrzega sobie prawo do weryfikacji uprawnień oraz wezwania właściciela do zwrotu identyfikatora w sytuacji niespełniania na dzień weryfikacji warunków uzyskania identyfikatora, określonych w  Regulaminie. </w:t>
      </w:r>
      <w:r w:rsidRPr="000F3638">
        <w:rPr>
          <w:rFonts w:ascii="Arial" w:hAnsi="Arial" w:cs="Arial"/>
          <w:sz w:val="20"/>
          <w:szCs w:val="20"/>
        </w:rPr>
        <w:t>W takim  przypadku , ZDM wycofa identyfikator z bazy identyfikatorów</w:t>
      </w:r>
      <w:r w:rsidRPr="000F3638">
        <w:rPr>
          <w:rFonts w:ascii="Arial" w:hAnsi="Arial" w:cs="Arial"/>
          <w:sz w:val="20"/>
          <w:szCs w:val="20"/>
          <w:vertAlign w:val="superscript"/>
        </w:rPr>
        <w:footnoteReference w:id="74"/>
      </w:r>
      <w:r w:rsidRPr="000F3638">
        <w:rPr>
          <w:rFonts w:ascii="Arial" w:hAnsi="Arial" w:cs="Arial"/>
          <w:sz w:val="20"/>
          <w:szCs w:val="20"/>
        </w:rPr>
        <w:t>.</w:t>
      </w:r>
    </w:p>
    <w:p w14:paraId="67A48838" w14:textId="77777777" w:rsidR="000F3638" w:rsidRPr="000F3638" w:rsidRDefault="000F3638" w:rsidP="000F3638">
      <w:pPr>
        <w:widowControl w:val="0"/>
        <w:numPr>
          <w:ilvl w:val="0"/>
          <w:numId w:val="21"/>
        </w:numPr>
        <w:tabs>
          <w:tab w:val="left" w:pos="556"/>
        </w:tabs>
        <w:autoSpaceDE w:val="0"/>
        <w:autoSpaceDN w:val="0"/>
        <w:spacing w:before="41" w:after="0" w:line="276" w:lineRule="auto"/>
        <w:ind w:right="109"/>
        <w:contextualSpacing/>
        <w:jc w:val="both"/>
        <w:rPr>
          <w:rFonts w:ascii="Arial" w:eastAsia="Times New Roman" w:hAnsi="Arial" w:cs="Arial"/>
          <w:sz w:val="20"/>
          <w:szCs w:val="20"/>
        </w:rPr>
      </w:pPr>
      <w:r w:rsidRPr="000F3638">
        <w:rPr>
          <w:rFonts w:ascii="Arial" w:eastAsia="Times New Roman" w:hAnsi="Arial" w:cs="Arial"/>
          <w:sz w:val="20"/>
          <w:szCs w:val="20"/>
        </w:rPr>
        <w:t>Identyfikator wydaje się nie wcześniej niż 90 dni przed rozpoczęciem terminu jego obowiązywania</w:t>
      </w:r>
      <w:r w:rsidRPr="000F3638">
        <w:rPr>
          <w:rFonts w:ascii="Arial" w:eastAsia="Times New Roman" w:hAnsi="Arial" w:cs="Arial"/>
          <w:sz w:val="20"/>
          <w:szCs w:val="20"/>
          <w:vertAlign w:val="superscript"/>
        </w:rPr>
        <w:footnoteReference w:id="75"/>
      </w:r>
      <w:r w:rsidRPr="000F3638">
        <w:rPr>
          <w:rFonts w:ascii="Arial" w:eastAsia="Times New Roman" w:hAnsi="Arial" w:cs="Arial"/>
          <w:sz w:val="20"/>
          <w:szCs w:val="20"/>
        </w:rPr>
        <w:t>.</w:t>
      </w:r>
    </w:p>
    <w:p w14:paraId="2E0AAD27" w14:textId="77777777" w:rsidR="000F3638" w:rsidRPr="000F3638" w:rsidRDefault="000F3638" w:rsidP="000F3638">
      <w:pPr>
        <w:ind w:left="720"/>
        <w:contextualSpacing/>
        <w:jc w:val="center"/>
        <w:rPr>
          <w:rFonts w:ascii="Arial" w:eastAsia="Times New Roman" w:hAnsi="Arial" w:cs="Arial"/>
          <w:sz w:val="20"/>
          <w:szCs w:val="20"/>
        </w:rPr>
      </w:pPr>
      <w:r w:rsidRPr="000F3638">
        <w:rPr>
          <w:rFonts w:ascii="Arial" w:eastAsia="Times New Roman" w:hAnsi="Arial" w:cs="Arial"/>
          <w:sz w:val="20"/>
          <w:szCs w:val="20"/>
        </w:rPr>
        <w:t>§ 16</w:t>
      </w:r>
    </w:p>
    <w:p w14:paraId="6AA17EB7" w14:textId="089211A3" w:rsidR="000F3638" w:rsidRPr="000F3638" w:rsidRDefault="008330C1" w:rsidP="000F3638">
      <w:pPr>
        <w:numPr>
          <w:ilvl w:val="0"/>
          <w:numId w:val="24"/>
        </w:numPr>
        <w:ind w:left="426"/>
        <w:contextualSpacing/>
        <w:jc w:val="both"/>
        <w:rPr>
          <w:rFonts w:ascii="Arial" w:eastAsia="Times New Roman" w:hAnsi="Arial" w:cs="Arial"/>
          <w:sz w:val="20"/>
          <w:szCs w:val="20"/>
        </w:rPr>
      </w:pPr>
      <w:r>
        <w:rPr>
          <w:rFonts w:ascii="Arial" w:eastAsia="Times New Roman" w:hAnsi="Arial" w:cs="Arial"/>
          <w:sz w:val="20"/>
          <w:szCs w:val="20"/>
        </w:rPr>
        <w:t>Osoby i placówki, wymienione w § 13 ust. 1 pkt 2 i 3, mogą wykupić</w:t>
      </w:r>
      <w:r w:rsidR="000F3638" w:rsidRPr="000F3638">
        <w:rPr>
          <w:rFonts w:ascii="Arial" w:eastAsia="Times New Roman" w:hAnsi="Arial" w:cs="Arial"/>
          <w:sz w:val="20"/>
          <w:szCs w:val="20"/>
        </w:rPr>
        <w:t xml:space="preserve"> identyfikator dla pojazdu przewożącego osobę niepełnosprawną po opłaceniu opłaty zryczałtowanej określonej w załączniku nr 2 do uchwały.</w:t>
      </w:r>
    </w:p>
    <w:p w14:paraId="5087329B" w14:textId="77777777" w:rsidR="000F3638" w:rsidRPr="000F3638" w:rsidRDefault="000F3638" w:rsidP="000F3638">
      <w:pPr>
        <w:numPr>
          <w:ilvl w:val="0"/>
          <w:numId w:val="24"/>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Osoby lub placówki wymienione w ust. 1, które ubiegają się o identyfikator dla pojazdu przewożącego osobę niepełnosprawną, muszą być właścicielem pojazdu samochodowego, z zastrzeżeniem § 13 ust. 3 Regulaminu.</w:t>
      </w:r>
    </w:p>
    <w:p w14:paraId="6DAD555F" w14:textId="77777777" w:rsidR="000F3638" w:rsidRPr="000F3638" w:rsidRDefault="000F3638" w:rsidP="000F3638">
      <w:pPr>
        <w:ind w:left="426"/>
        <w:contextualSpacing/>
        <w:jc w:val="both"/>
        <w:rPr>
          <w:rFonts w:ascii="Arial" w:eastAsia="Times New Roman" w:hAnsi="Arial" w:cs="Arial"/>
          <w:sz w:val="20"/>
          <w:szCs w:val="20"/>
        </w:rPr>
      </w:pPr>
      <w:r w:rsidRPr="000F3638">
        <w:rPr>
          <w:rFonts w:ascii="Arial" w:eastAsia="Times New Roman" w:hAnsi="Arial" w:cs="Arial"/>
          <w:sz w:val="20"/>
          <w:szCs w:val="20"/>
        </w:rPr>
        <w:t>Pojazd mający przewozić osobę niepełnosprawną może stanowić własność małżonka, wstępnych, zstępnych albo rodzeństwa osoby niepełnosprawnej lub opiekuna prawnego osoby niepełnosprawnej, z zastrzeżeniem § 13 ust. 3;</w:t>
      </w:r>
    </w:p>
    <w:p w14:paraId="2DB12163" w14:textId="77777777" w:rsidR="000F3638" w:rsidRPr="000F3638" w:rsidRDefault="000F3638" w:rsidP="000F3638">
      <w:pPr>
        <w:numPr>
          <w:ilvl w:val="0"/>
          <w:numId w:val="24"/>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Identyfikator osoby niepełnosprawnej uprawnia do parkowania pojazdu poza miejscami wyznaczonymi dla osób niepełnosprawnych bez konieczności wnoszenia opłaty, pod warunkiem umieszczenia na czas postoju za przednią szybą wewnątrz pojazdu karty parkingowej w sposób umożliwiający jej odczytanie, bez jakichkolwiek wątpliwości co do jej treści, oryginału hologramu i daty ważności.</w:t>
      </w:r>
    </w:p>
    <w:p w14:paraId="7F5AA0D0" w14:textId="77777777" w:rsidR="000F3638" w:rsidRPr="000F3638" w:rsidRDefault="000F3638" w:rsidP="000F3638">
      <w:pPr>
        <w:ind w:left="720"/>
        <w:contextualSpacing/>
        <w:jc w:val="center"/>
        <w:rPr>
          <w:rFonts w:ascii="Arial" w:eastAsia="Times New Roman" w:hAnsi="Arial" w:cs="Arial"/>
          <w:sz w:val="20"/>
          <w:szCs w:val="20"/>
        </w:rPr>
      </w:pPr>
      <w:r w:rsidRPr="000F3638">
        <w:rPr>
          <w:rFonts w:ascii="Arial" w:eastAsia="Times New Roman" w:hAnsi="Arial" w:cs="Arial"/>
          <w:sz w:val="20"/>
          <w:szCs w:val="20"/>
        </w:rPr>
        <w:t>§ 17</w:t>
      </w:r>
    </w:p>
    <w:p w14:paraId="52D84133" w14:textId="77777777" w:rsidR="000F3638" w:rsidRPr="000F3638" w:rsidRDefault="000F3638" w:rsidP="000F3638">
      <w:pPr>
        <w:numPr>
          <w:ilvl w:val="0"/>
          <w:numId w:val="20"/>
        </w:numPr>
        <w:contextualSpacing/>
        <w:rPr>
          <w:rFonts w:ascii="Arial" w:eastAsia="Times New Roman" w:hAnsi="Arial" w:cs="Arial"/>
          <w:sz w:val="20"/>
          <w:szCs w:val="20"/>
        </w:rPr>
      </w:pPr>
      <w:r w:rsidRPr="000F3638">
        <w:rPr>
          <w:rFonts w:ascii="Arial" w:eastAsia="Times New Roman" w:hAnsi="Arial" w:cs="Arial"/>
          <w:sz w:val="20"/>
          <w:szCs w:val="20"/>
        </w:rPr>
        <w:lastRenderedPageBreak/>
        <w:t>Identyfikatory, wykupione przez osoby wymienione w § 13 ust. 1 pkt 2 i 3, sprzedawane są po okazaniu karty parkingowej i spełnieniu warunków przewidzianych w § 16 ust. 2 i 3.</w:t>
      </w:r>
    </w:p>
    <w:p w14:paraId="4D4A2242" w14:textId="77777777" w:rsidR="000F3638" w:rsidRPr="000F3638" w:rsidRDefault="000F3638" w:rsidP="000F3638">
      <w:pPr>
        <w:numPr>
          <w:ilvl w:val="0"/>
          <w:numId w:val="20"/>
        </w:numPr>
        <w:contextualSpacing/>
        <w:rPr>
          <w:rFonts w:ascii="Arial" w:eastAsia="Times New Roman" w:hAnsi="Arial" w:cs="Arial"/>
          <w:sz w:val="20"/>
          <w:szCs w:val="20"/>
        </w:rPr>
      </w:pPr>
      <w:r w:rsidRPr="000F3638">
        <w:rPr>
          <w:rFonts w:ascii="Arial" w:eastAsia="Times New Roman" w:hAnsi="Arial" w:cs="Arial"/>
          <w:sz w:val="20"/>
          <w:szCs w:val="20"/>
        </w:rPr>
        <w:t>Identyfikatory są ważne na terenie całej SPP oraz ŚSPP wraz z kartą parkingową, do której zostały wydane.</w:t>
      </w:r>
    </w:p>
    <w:p w14:paraId="30112AEC" w14:textId="77777777" w:rsidR="000F3638" w:rsidRPr="000F3638" w:rsidRDefault="000F3638" w:rsidP="000F3638">
      <w:pPr>
        <w:numPr>
          <w:ilvl w:val="0"/>
          <w:numId w:val="20"/>
        </w:numPr>
        <w:contextualSpacing/>
        <w:rPr>
          <w:rFonts w:ascii="Arial" w:eastAsia="Times New Roman" w:hAnsi="Arial" w:cs="Arial"/>
          <w:sz w:val="20"/>
          <w:szCs w:val="20"/>
        </w:rPr>
      </w:pPr>
      <w:r w:rsidRPr="000F3638">
        <w:rPr>
          <w:rFonts w:ascii="Arial" w:eastAsia="Times New Roman" w:hAnsi="Arial" w:cs="Arial"/>
          <w:sz w:val="20"/>
          <w:szCs w:val="20"/>
        </w:rPr>
        <w:t>Identyfikatory wydaje się na okres ważności karty parkingowej nie krótszy niż 3 miesiące i nie dłuższy niż 12 miesięcy, liczony w pełnych miesiącach od dnia dokonania wykupu.</w:t>
      </w:r>
    </w:p>
    <w:p w14:paraId="1DA87D9F" w14:textId="77777777" w:rsidR="000F3638" w:rsidRPr="000F3638" w:rsidRDefault="000F3638" w:rsidP="000F3638">
      <w:pPr>
        <w:numPr>
          <w:ilvl w:val="0"/>
          <w:numId w:val="20"/>
        </w:numPr>
        <w:contextualSpacing/>
        <w:rPr>
          <w:rFonts w:ascii="Arial" w:eastAsia="Times New Roman" w:hAnsi="Arial" w:cs="Arial"/>
          <w:sz w:val="20"/>
          <w:szCs w:val="20"/>
        </w:rPr>
      </w:pPr>
      <w:r w:rsidRPr="000F3638">
        <w:rPr>
          <w:rFonts w:ascii="Arial" w:eastAsia="Times New Roman" w:hAnsi="Arial" w:cs="Arial"/>
          <w:sz w:val="20"/>
          <w:szCs w:val="20"/>
        </w:rPr>
        <w:t>Posiadacz ważnego identyfikatora, który zmienił numer rejestracyjny pojazdu, przestał być właścicielem pojazdu samochodowego lub utracił kartę parkingową, zobowiązany jest do zwrotu identyfikatora w terminie 30 dni od dnia zaistnienia przesłanki. W przypadku zwrotu identyfikatora jego posiadacz otrzyma zwrot opłaty za niewykorzystany okres ważności (liczony w pełnych nierozpoczętych miesiącach). Zwrot opłaty nie przysługuje w wypadku zwrotu duplikatu.</w:t>
      </w:r>
    </w:p>
    <w:p w14:paraId="63E80717" w14:textId="77777777" w:rsidR="000F3638" w:rsidRPr="000F3638" w:rsidRDefault="000F3638" w:rsidP="000F3638">
      <w:pPr>
        <w:ind w:left="720"/>
        <w:contextualSpacing/>
        <w:jc w:val="center"/>
        <w:rPr>
          <w:rFonts w:ascii="Arial" w:hAnsi="Arial" w:cs="Arial"/>
          <w:sz w:val="20"/>
          <w:szCs w:val="20"/>
        </w:rPr>
      </w:pPr>
      <w:bookmarkStart w:id="36" w:name="_Hlk72842521"/>
      <w:r w:rsidRPr="000F3638">
        <w:rPr>
          <w:rFonts w:ascii="Arial" w:hAnsi="Arial" w:cs="Arial"/>
          <w:sz w:val="20"/>
          <w:szCs w:val="20"/>
        </w:rPr>
        <w:t>§ 18</w:t>
      </w:r>
      <w:r w:rsidRPr="000F3638">
        <w:rPr>
          <w:rFonts w:ascii="Arial" w:hAnsi="Arial" w:cs="Arial"/>
          <w:sz w:val="20"/>
          <w:szCs w:val="20"/>
          <w:vertAlign w:val="superscript"/>
        </w:rPr>
        <w:footnoteReference w:id="76"/>
      </w:r>
    </w:p>
    <w:p w14:paraId="5764DE63" w14:textId="77777777" w:rsidR="000F3638" w:rsidRPr="000F3638" w:rsidRDefault="000F3638" w:rsidP="000F3638">
      <w:pPr>
        <w:ind w:left="720"/>
        <w:contextualSpacing/>
        <w:jc w:val="center"/>
        <w:rPr>
          <w:rFonts w:ascii="Arial" w:hAnsi="Arial" w:cs="Arial"/>
          <w:sz w:val="20"/>
          <w:szCs w:val="20"/>
        </w:rPr>
      </w:pPr>
    </w:p>
    <w:p w14:paraId="53B45E6B" w14:textId="77777777" w:rsidR="000F3638" w:rsidRPr="000F3638" w:rsidRDefault="000F3638" w:rsidP="000F3638">
      <w:pPr>
        <w:widowControl w:val="0"/>
        <w:autoSpaceDE w:val="0"/>
        <w:autoSpaceDN w:val="0"/>
        <w:spacing w:before="41" w:after="0" w:line="240" w:lineRule="auto"/>
        <w:ind w:left="175" w:right="3274"/>
        <w:rPr>
          <w:rFonts w:ascii="Arial" w:eastAsia="Times New Roman" w:hAnsi="Arial" w:cs="Arial"/>
          <w:sz w:val="20"/>
          <w:szCs w:val="20"/>
        </w:rPr>
      </w:pPr>
      <w:r w:rsidRPr="000F3638">
        <w:rPr>
          <w:rFonts w:ascii="Arial" w:eastAsia="Times New Roman" w:hAnsi="Arial" w:cs="Arial"/>
          <w:sz w:val="20"/>
          <w:szCs w:val="20"/>
        </w:rPr>
        <w:t>Ustala się następujące granice sektorów w SPP oraz w ŚSPP:</w:t>
      </w:r>
    </w:p>
    <w:p w14:paraId="499722A3" w14:textId="77777777" w:rsidR="000F3638" w:rsidRPr="000F3638" w:rsidRDefault="000F3638" w:rsidP="000F3638">
      <w:pPr>
        <w:widowControl w:val="0"/>
        <w:autoSpaceDE w:val="0"/>
        <w:autoSpaceDN w:val="0"/>
        <w:spacing w:before="1" w:after="0" w:line="240" w:lineRule="auto"/>
        <w:rPr>
          <w:rFonts w:ascii="Arial" w:eastAsia="Times New Roman" w:hAnsi="Arial" w:cs="Arial"/>
          <w:sz w:val="20"/>
          <w:szCs w:val="20"/>
        </w:rPr>
      </w:pPr>
    </w:p>
    <w:p w14:paraId="4618930B" w14:textId="77777777" w:rsidR="000F3638" w:rsidRPr="000F3638" w:rsidRDefault="000F3638" w:rsidP="000F3638">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sz w:val="20"/>
          <w:szCs w:val="20"/>
        </w:rPr>
        <w:t xml:space="preserve">Sektor 1 </w:t>
      </w:r>
      <w:r w:rsidRPr="000F3638">
        <w:rPr>
          <w:rFonts w:ascii="Arial" w:eastAsia="Times New Roman" w:hAnsi="Arial" w:cs="Arial"/>
          <w:sz w:val="20"/>
          <w:szCs w:val="20"/>
        </w:rPr>
        <w:t xml:space="preserve">– Centrum – teren ograniczony: od północy torami kolejowymi od mostu kolejowego na rzece Warcie do wiaduktu kolejowego nad ul. </w:t>
      </w:r>
      <w:proofErr w:type="spellStart"/>
      <w:r w:rsidRPr="000F3638">
        <w:rPr>
          <w:rFonts w:ascii="Arial" w:eastAsia="Times New Roman" w:hAnsi="Arial" w:cs="Arial"/>
          <w:sz w:val="20"/>
          <w:szCs w:val="20"/>
        </w:rPr>
        <w:t>Garbary</w:t>
      </w:r>
      <w:proofErr w:type="spellEnd"/>
      <w:r w:rsidRPr="000F3638">
        <w:rPr>
          <w:rFonts w:ascii="Arial" w:eastAsia="Times New Roman" w:hAnsi="Arial" w:cs="Arial"/>
          <w:sz w:val="20"/>
          <w:szCs w:val="20"/>
        </w:rPr>
        <w:t xml:space="preserve">; następnie ul. </w:t>
      </w:r>
      <w:proofErr w:type="spellStart"/>
      <w:r w:rsidRPr="000F3638">
        <w:rPr>
          <w:rFonts w:ascii="Arial" w:eastAsia="Times New Roman" w:hAnsi="Arial" w:cs="Arial"/>
          <w:sz w:val="20"/>
          <w:szCs w:val="20"/>
        </w:rPr>
        <w:t>Garbary</w:t>
      </w:r>
      <w:proofErr w:type="spellEnd"/>
      <w:r w:rsidRPr="000F3638">
        <w:rPr>
          <w:rFonts w:ascii="Arial" w:eastAsia="Times New Roman" w:hAnsi="Arial" w:cs="Arial"/>
          <w:sz w:val="20"/>
          <w:szCs w:val="20"/>
        </w:rPr>
        <w:t xml:space="preserve"> od wiaduktu kolejowego do al. Armii Poznań a potem al. Armii Poznań (z uwzględnieniem tej ulicy) do ul. Pułaskiego; od zachodu ul. Pułaskiego, od al. Armii Poznań do wiaduktu kolejowego nad ul. Libelta a następnie torami kolejowymi od wiaduktu kolejowego nad ul. Libelta do mostu Dworcowego z uwzględnieniem ul. Dworcowej; od południa ul. Stanisława Matyi i ul. Królowej Jadwigi ( z uwzględnieniem tych ulic) oraz od wschodu korytem rzeki Warty od ul. Królowej Jadwigi do torów kolejowych; </w:t>
      </w:r>
    </w:p>
    <w:p w14:paraId="37CDDFF1" w14:textId="77777777" w:rsidR="000F3638" w:rsidRPr="000F3638" w:rsidRDefault="000F3638" w:rsidP="000F3638">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sz w:val="20"/>
          <w:szCs w:val="20"/>
        </w:rPr>
        <w:t xml:space="preserve">Sektor 2 </w:t>
      </w:r>
      <w:r w:rsidRPr="000F3638">
        <w:rPr>
          <w:rFonts w:ascii="Arial" w:eastAsia="Times New Roman" w:hAnsi="Arial" w:cs="Arial"/>
          <w:sz w:val="20"/>
          <w:szCs w:val="20"/>
        </w:rPr>
        <w:t>– Jeżyce – teren ograniczony: od północy torami kolejowymi od ul. Pułaskiego do ul. Żeromskiego; od zachodu ul. Żeromskiego i ul. Przybyszewskiego od ul. Dąbrowskiego do ul. Bukowskiej; od południa ul. Bukowską od ul. Przybyszewskiego do ul. Roosevelta oraz od wschodu ul. Roosevelta od ul. Bukowskiej do ul.</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Pułaskiego;</w:t>
      </w:r>
    </w:p>
    <w:p w14:paraId="7014FD4F" w14:textId="77777777" w:rsidR="000F3638" w:rsidRPr="000F3638" w:rsidRDefault="000F3638" w:rsidP="000F3638">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sz w:val="20"/>
          <w:szCs w:val="20"/>
        </w:rPr>
        <w:t xml:space="preserve">Sektor 3 </w:t>
      </w:r>
      <w:r w:rsidRPr="000F3638">
        <w:rPr>
          <w:rFonts w:ascii="Arial" w:eastAsia="Times New Roman" w:hAnsi="Arial" w:cs="Arial"/>
          <w:sz w:val="20"/>
          <w:szCs w:val="20"/>
        </w:rPr>
        <w:t xml:space="preserve">– Wilda </w:t>
      </w:r>
      <w:r w:rsidRPr="000F3638">
        <w:rPr>
          <w:rFonts w:ascii="Arial" w:eastAsia="Times New Roman" w:hAnsi="Arial" w:cs="Arial"/>
          <w:b/>
          <w:sz w:val="20"/>
          <w:szCs w:val="20"/>
        </w:rPr>
        <w:t xml:space="preserve">– </w:t>
      </w:r>
      <w:r w:rsidRPr="000F3638">
        <w:rPr>
          <w:rFonts w:ascii="Arial" w:eastAsia="Times New Roman" w:hAnsi="Arial" w:cs="Arial"/>
          <w:sz w:val="20"/>
          <w:szCs w:val="20"/>
        </w:rPr>
        <w:t>teren ograniczony: od północy ul. Królowej Jadwigi i Stanisława Matyi; od zachodu torami kolejowymi od mostu Dworcowego do wiaduktu kolejowego na ul. Hetmańskiej; od południa ul. Hetmańską  od wiaduktu kolejowego do mostu na rzece Warcie oraz od  wschodu  korytem  rzeki  Warty  od ul. Hetmańskiej do  ul. Królowej</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Jadwigi;</w:t>
      </w:r>
    </w:p>
    <w:p w14:paraId="7046BAF4" w14:textId="77777777" w:rsidR="000F3638" w:rsidRPr="000F3638" w:rsidRDefault="000F3638" w:rsidP="000F3638">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sz w:val="20"/>
          <w:szCs w:val="20"/>
        </w:rPr>
        <w:t xml:space="preserve">Sektor 4 </w:t>
      </w:r>
      <w:r w:rsidRPr="000F3638">
        <w:rPr>
          <w:rFonts w:ascii="Arial" w:eastAsia="Times New Roman" w:hAnsi="Arial" w:cs="Arial"/>
          <w:sz w:val="20"/>
          <w:szCs w:val="20"/>
        </w:rPr>
        <w:t>–</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 xml:space="preserve">Łazarz: </w:t>
      </w:r>
    </w:p>
    <w:p w14:paraId="647F1B33" w14:textId="77777777" w:rsidR="000F3638" w:rsidRPr="000F3638" w:rsidRDefault="000F3638" w:rsidP="000F3638">
      <w:pPr>
        <w:widowControl w:val="0"/>
        <w:numPr>
          <w:ilvl w:val="0"/>
          <w:numId w:val="28"/>
        </w:numPr>
        <w:tabs>
          <w:tab w:val="left" w:pos="624"/>
        </w:tabs>
        <w:autoSpaceDE w:val="0"/>
        <w:autoSpaceDN w:val="0"/>
        <w:spacing w:after="0" w:line="276" w:lineRule="auto"/>
        <w:ind w:right="107"/>
        <w:contextualSpacing/>
        <w:jc w:val="both"/>
        <w:rPr>
          <w:rFonts w:ascii="Arial" w:eastAsia="Times New Roman" w:hAnsi="Arial" w:cs="Arial"/>
          <w:sz w:val="20"/>
          <w:szCs w:val="20"/>
        </w:rPr>
      </w:pPr>
      <w:r w:rsidRPr="000F3638">
        <w:rPr>
          <w:rFonts w:ascii="Arial" w:eastAsia="Times New Roman" w:hAnsi="Arial" w:cs="Arial"/>
          <w:sz w:val="20"/>
          <w:szCs w:val="20"/>
        </w:rPr>
        <w:t>teren ograniczony: od północy ul. Bukowską od ul. Roosevelta do ul. Przybyszewskiego; od zachodu ul. Przybyszewskiego i ul. Reymonta ( z uwzględnieniem wschodniej strony tych ulic); od południa ul. Hetmańską ( z uwzględnieniem północnej strony tej ulicy )od ulicy Reymonta  do torów kolejowych oraz od wschodu torami kolejowymi od wiaduktu na ul. Hetmańskiej do ul. Bukowskiej,</w:t>
      </w:r>
    </w:p>
    <w:p w14:paraId="7B435767" w14:textId="77777777" w:rsidR="000F3638" w:rsidRPr="000F3638" w:rsidRDefault="000F3638" w:rsidP="000F3638">
      <w:pPr>
        <w:widowControl w:val="0"/>
        <w:numPr>
          <w:ilvl w:val="0"/>
          <w:numId w:val="28"/>
        </w:numPr>
        <w:tabs>
          <w:tab w:val="left" w:pos="624"/>
        </w:tabs>
        <w:autoSpaceDE w:val="0"/>
        <w:autoSpaceDN w:val="0"/>
        <w:spacing w:after="0" w:line="276" w:lineRule="auto"/>
        <w:ind w:right="107"/>
        <w:contextualSpacing/>
        <w:jc w:val="both"/>
        <w:rPr>
          <w:rFonts w:ascii="Arial" w:eastAsia="Times New Roman" w:hAnsi="Arial" w:cs="Arial"/>
          <w:sz w:val="20"/>
          <w:szCs w:val="20"/>
        </w:rPr>
      </w:pPr>
      <w:r w:rsidRPr="000F3638">
        <w:rPr>
          <w:rFonts w:ascii="Arial" w:eastAsia="Times New Roman" w:hAnsi="Arial" w:cs="Arial"/>
          <w:sz w:val="20"/>
          <w:szCs w:val="20"/>
        </w:rPr>
        <w:t>skreślony</w:t>
      </w:r>
      <w:r w:rsidRPr="000F3638">
        <w:rPr>
          <w:rFonts w:ascii="Arial" w:eastAsia="Times New Roman" w:hAnsi="Arial" w:cs="Arial"/>
          <w:sz w:val="20"/>
          <w:szCs w:val="20"/>
          <w:vertAlign w:val="superscript"/>
        </w:rPr>
        <w:footnoteReference w:id="77"/>
      </w:r>
    </w:p>
    <w:p w14:paraId="617D0F7D" w14:textId="3BFC2153" w:rsidR="000F3638" w:rsidRPr="000F3638" w:rsidRDefault="000F3638" w:rsidP="000F3638">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bCs/>
          <w:sz w:val="20"/>
          <w:szCs w:val="20"/>
        </w:rPr>
        <w:t>Sektor 5</w:t>
      </w:r>
      <w:r w:rsidRPr="000F3638">
        <w:rPr>
          <w:rFonts w:ascii="Arial" w:eastAsia="Times New Roman" w:hAnsi="Arial" w:cs="Arial"/>
          <w:sz w:val="20"/>
          <w:szCs w:val="20"/>
        </w:rPr>
        <w:t xml:space="preserve"> – Ostrów Tumski, Zagórze i Śródka –  teren ograniczony od północy torami kolejowymi, od wschodu  ul. Podwale, od południa ul. Wyszyńskiego do mostu Mieszka I, następnie rzeką Cybiną i kanałem rzeki Cybiny w kierunku południowym, aż do połączenia z rzeką Wartą i od zachodu rzeką Wartą.</w:t>
      </w:r>
      <w:r w:rsidRPr="000F3638">
        <w:rPr>
          <w:rFonts w:ascii="Arial" w:eastAsia="Times New Roman" w:hAnsi="Arial" w:cs="Arial"/>
          <w:sz w:val="20"/>
          <w:szCs w:val="20"/>
          <w:vertAlign w:val="superscript"/>
        </w:rPr>
        <w:footnoteReference w:id="78"/>
      </w:r>
      <w:r w:rsidRPr="000F3638">
        <w:rPr>
          <w:rFonts w:ascii="Arial" w:eastAsia="Times New Roman" w:hAnsi="Arial" w:cs="Arial"/>
          <w:strike/>
          <w:sz w:val="20"/>
          <w:szCs w:val="20"/>
        </w:rPr>
        <w:t xml:space="preserve"> </w:t>
      </w:r>
    </w:p>
    <w:p w14:paraId="15C81F08" w14:textId="3C8C058A" w:rsidR="000F3638" w:rsidRPr="003E0D05" w:rsidRDefault="000F3638" w:rsidP="000F3638">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bCs/>
          <w:sz w:val="20"/>
          <w:szCs w:val="20"/>
          <w:lang w:eastAsia="pl-PL"/>
        </w:rPr>
        <w:t>Sektor 6</w:t>
      </w:r>
      <w:r w:rsidRPr="000F3638">
        <w:rPr>
          <w:rFonts w:ascii="Arial" w:eastAsia="Times New Roman" w:hAnsi="Arial" w:cs="Arial"/>
          <w:sz w:val="20"/>
          <w:szCs w:val="20"/>
          <w:lang w:eastAsia="pl-PL"/>
        </w:rPr>
        <w:t xml:space="preserve"> - </w:t>
      </w:r>
      <w:r w:rsidRPr="000F3638">
        <w:rPr>
          <w:rFonts w:ascii="Arial" w:hAnsi="Arial" w:cs="Arial"/>
          <w:sz w:val="20"/>
          <w:szCs w:val="20"/>
        </w:rPr>
        <w:t>Politechnika – teren ograniczony: od północy ul. Wyszyńskiego od mostu Mieszka I do ronda Śródka; od wschodu ul. Jana Pawła II od ronda Śródka do ronda Rataje; od południa ul. Bolesł</w:t>
      </w:r>
      <w:r w:rsidR="003E0D05">
        <w:rPr>
          <w:rFonts w:ascii="Arial" w:hAnsi="Arial" w:cs="Arial"/>
          <w:sz w:val="20"/>
          <w:szCs w:val="20"/>
        </w:rPr>
        <w:t>awa Krzywoustego od ronda Rataje</w:t>
      </w:r>
      <w:r w:rsidRPr="000F3638">
        <w:rPr>
          <w:rFonts w:ascii="Arial" w:hAnsi="Arial" w:cs="Arial"/>
          <w:sz w:val="20"/>
          <w:szCs w:val="20"/>
        </w:rPr>
        <w:t xml:space="preserve"> do mostu Królowej Jadwigi; od zachodu rzeką Wartą, a następnie Cybiną od mostu Królowej Jadwigi do mostu Mieszka I.</w:t>
      </w:r>
      <w:r w:rsidR="003E0D05">
        <w:rPr>
          <w:rStyle w:val="Odwoanieprzypisudolnego"/>
          <w:rFonts w:ascii="Arial" w:hAnsi="Arial" w:cs="Arial"/>
          <w:sz w:val="20"/>
          <w:szCs w:val="20"/>
        </w:rPr>
        <w:footnoteReference w:id="79"/>
      </w:r>
    </w:p>
    <w:p w14:paraId="62BD536D" w14:textId="77777777" w:rsidR="003E0D05" w:rsidRPr="000F3638" w:rsidRDefault="003E0D05" w:rsidP="003E0D05">
      <w:pPr>
        <w:widowControl w:val="0"/>
        <w:tabs>
          <w:tab w:val="left" w:pos="624"/>
        </w:tabs>
        <w:autoSpaceDE w:val="0"/>
        <w:autoSpaceDN w:val="0"/>
        <w:spacing w:after="0" w:line="276" w:lineRule="auto"/>
        <w:ind w:left="207" w:right="107"/>
        <w:contextualSpacing/>
        <w:jc w:val="both"/>
        <w:rPr>
          <w:rFonts w:ascii="Arial" w:eastAsia="Times New Roman" w:hAnsi="Arial" w:cs="Arial"/>
          <w:sz w:val="20"/>
          <w:szCs w:val="20"/>
        </w:rPr>
      </w:pPr>
    </w:p>
    <w:p w14:paraId="395B299C" w14:textId="1AB55AD0" w:rsidR="000F3638" w:rsidRDefault="000F3638" w:rsidP="000F3638">
      <w:pPr>
        <w:ind w:left="720"/>
        <w:contextualSpacing/>
        <w:jc w:val="center"/>
        <w:rPr>
          <w:rFonts w:ascii="Arial" w:hAnsi="Arial" w:cs="Arial"/>
          <w:sz w:val="20"/>
          <w:szCs w:val="20"/>
        </w:rPr>
      </w:pPr>
      <w:r w:rsidRPr="000F3638">
        <w:rPr>
          <w:rFonts w:ascii="Arial" w:hAnsi="Arial" w:cs="Arial"/>
          <w:sz w:val="20"/>
          <w:szCs w:val="20"/>
        </w:rPr>
        <w:t>§ 19</w:t>
      </w:r>
      <w:r w:rsidR="00BA6825">
        <w:rPr>
          <w:rStyle w:val="Odwoanieprzypisudolnego"/>
          <w:rFonts w:ascii="Arial" w:hAnsi="Arial" w:cs="Arial"/>
          <w:sz w:val="20"/>
          <w:szCs w:val="20"/>
        </w:rPr>
        <w:footnoteReference w:id="80"/>
      </w:r>
    </w:p>
    <w:p w14:paraId="059BA179" w14:textId="77777777" w:rsidR="003E0D05" w:rsidRPr="000F3638" w:rsidRDefault="003E0D05" w:rsidP="000F3638">
      <w:pPr>
        <w:ind w:left="720"/>
        <w:contextualSpacing/>
        <w:jc w:val="center"/>
        <w:rPr>
          <w:rFonts w:ascii="Arial" w:hAnsi="Arial" w:cs="Arial"/>
          <w:sz w:val="20"/>
          <w:szCs w:val="20"/>
        </w:rPr>
      </w:pPr>
    </w:p>
    <w:p w14:paraId="795805E2" w14:textId="35201D37" w:rsidR="000F3638" w:rsidRPr="000F3638" w:rsidRDefault="003E0D05" w:rsidP="003E0D05">
      <w:pPr>
        <w:numPr>
          <w:ilvl w:val="0"/>
          <w:numId w:val="25"/>
        </w:numPr>
        <w:contextualSpacing/>
        <w:jc w:val="both"/>
        <w:rPr>
          <w:rFonts w:ascii="Arial" w:hAnsi="Arial" w:cs="Arial"/>
          <w:sz w:val="20"/>
          <w:szCs w:val="20"/>
        </w:rPr>
      </w:pPr>
      <w:r>
        <w:rPr>
          <w:rFonts w:ascii="Arial" w:hAnsi="Arial" w:cs="Arial"/>
          <w:sz w:val="20"/>
          <w:szCs w:val="20"/>
        </w:rPr>
        <w:t>Za zastrzeżenie miejsca postojowego pobierana jest opłata w wysokości określonej w załączniku nr 2 do uchwały.</w:t>
      </w:r>
    </w:p>
    <w:p w14:paraId="40E6A27E" w14:textId="4AEDCAF7" w:rsidR="000F3638" w:rsidRPr="000F3638" w:rsidRDefault="003E0D05" w:rsidP="003E0D05">
      <w:pPr>
        <w:numPr>
          <w:ilvl w:val="0"/>
          <w:numId w:val="25"/>
        </w:numPr>
        <w:contextualSpacing/>
        <w:jc w:val="both"/>
        <w:rPr>
          <w:rFonts w:ascii="Arial" w:hAnsi="Arial" w:cs="Arial"/>
          <w:sz w:val="20"/>
          <w:szCs w:val="20"/>
        </w:rPr>
      </w:pPr>
      <w:r>
        <w:rPr>
          <w:rFonts w:ascii="Arial" w:hAnsi="Arial" w:cs="Arial"/>
          <w:sz w:val="20"/>
          <w:szCs w:val="20"/>
        </w:rPr>
        <w:t>Do zastrzeżonego miejsca postojowego wydawany jest identyfikator zastrzeżonego miejsca postojowego.</w:t>
      </w:r>
    </w:p>
    <w:p w14:paraId="6AF48B1F" w14:textId="6B2ABAA5" w:rsidR="000F3638" w:rsidRPr="000F3638" w:rsidRDefault="003E0D05" w:rsidP="000F3638">
      <w:pPr>
        <w:numPr>
          <w:ilvl w:val="0"/>
          <w:numId w:val="25"/>
        </w:numPr>
        <w:contextualSpacing/>
        <w:rPr>
          <w:rFonts w:ascii="Arial" w:hAnsi="Arial" w:cs="Arial"/>
          <w:sz w:val="20"/>
          <w:szCs w:val="20"/>
        </w:rPr>
      </w:pPr>
      <w:r>
        <w:rPr>
          <w:rFonts w:ascii="Arial" w:hAnsi="Arial" w:cs="Arial"/>
          <w:sz w:val="20"/>
          <w:szCs w:val="20"/>
        </w:rPr>
        <w:t>Identyfikator zastrzeżonego miejsca postojowego ważny jest wyłącznie na określonym stanowisku, oznaczonym numerem, w okresie wskazanym na identyfikatorze.</w:t>
      </w:r>
    </w:p>
    <w:p w14:paraId="428A0BD0" w14:textId="3B0A0412" w:rsidR="000F3638" w:rsidRPr="000F3638" w:rsidRDefault="003E0D05" w:rsidP="000F3638">
      <w:pPr>
        <w:numPr>
          <w:ilvl w:val="0"/>
          <w:numId w:val="25"/>
        </w:numPr>
        <w:contextualSpacing/>
        <w:rPr>
          <w:rFonts w:ascii="Arial" w:hAnsi="Arial" w:cs="Arial"/>
          <w:sz w:val="20"/>
          <w:szCs w:val="20"/>
        </w:rPr>
      </w:pPr>
      <w:r>
        <w:rPr>
          <w:rFonts w:ascii="Arial" w:hAnsi="Arial" w:cs="Arial"/>
          <w:sz w:val="20"/>
          <w:szCs w:val="20"/>
        </w:rPr>
        <w:t>Identyfikator zastrzeżonego miejsca postojowego wydawany jest na okres od 6 do 12 miesięcy.</w:t>
      </w:r>
    </w:p>
    <w:p w14:paraId="44F4059A" w14:textId="10E9B290" w:rsidR="000F3638" w:rsidRDefault="003E0D05" w:rsidP="000F3638">
      <w:pPr>
        <w:numPr>
          <w:ilvl w:val="0"/>
          <w:numId w:val="25"/>
        </w:numPr>
        <w:contextualSpacing/>
        <w:rPr>
          <w:rFonts w:ascii="Arial" w:hAnsi="Arial" w:cs="Arial"/>
          <w:sz w:val="20"/>
          <w:szCs w:val="20"/>
        </w:rPr>
      </w:pPr>
      <w:r>
        <w:rPr>
          <w:rFonts w:ascii="Arial" w:hAnsi="Arial" w:cs="Arial"/>
          <w:sz w:val="20"/>
          <w:szCs w:val="20"/>
        </w:rPr>
        <w:t>Opłata pobierana jest z góry za cały okres zastrzeżenia wskazany na identyfikatorze.</w:t>
      </w:r>
    </w:p>
    <w:p w14:paraId="7073EA11" w14:textId="77777777" w:rsidR="00BA6825" w:rsidRPr="000F3638" w:rsidRDefault="00BA6825" w:rsidP="00BA6825">
      <w:pPr>
        <w:ind w:left="556"/>
        <w:contextualSpacing/>
        <w:rPr>
          <w:rFonts w:ascii="Arial" w:hAnsi="Arial" w:cs="Arial"/>
          <w:sz w:val="20"/>
          <w:szCs w:val="20"/>
        </w:rPr>
      </w:pPr>
    </w:p>
    <w:bookmarkEnd w:id="36"/>
    <w:p w14:paraId="65EDBF26" w14:textId="06DA581D" w:rsidR="000F3638" w:rsidRDefault="000F3638" w:rsidP="000F3638">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20</w:t>
      </w:r>
    </w:p>
    <w:p w14:paraId="0172F51B" w14:textId="77777777" w:rsidR="00BA6825" w:rsidRPr="000F3638" w:rsidRDefault="00BA6825" w:rsidP="000F3638">
      <w:pPr>
        <w:widowControl w:val="0"/>
        <w:autoSpaceDE w:val="0"/>
        <w:autoSpaceDN w:val="0"/>
        <w:spacing w:after="0" w:line="240" w:lineRule="auto"/>
        <w:ind w:left="4520"/>
        <w:jc w:val="both"/>
        <w:rPr>
          <w:rFonts w:ascii="Arial" w:eastAsia="Times New Roman" w:hAnsi="Arial" w:cs="Arial"/>
          <w:sz w:val="20"/>
          <w:szCs w:val="20"/>
        </w:rPr>
      </w:pPr>
    </w:p>
    <w:p w14:paraId="6CCAEFEA" w14:textId="77777777" w:rsidR="000F3638" w:rsidRPr="000F3638" w:rsidRDefault="000F3638" w:rsidP="000F3638">
      <w:pPr>
        <w:widowControl w:val="0"/>
        <w:numPr>
          <w:ilvl w:val="0"/>
          <w:numId w:val="6"/>
        </w:numPr>
        <w:tabs>
          <w:tab w:val="left" w:pos="624"/>
        </w:tabs>
        <w:autoSpaceDE w:val="0"/>
        <w:autoSpaceDN w:val="0"/>
        <w:spacing w:after="0" w:line="240" w:lineRule="auto"/>
        <w:jc w:val="both"/>
        <w:rPr>
          <w:rFonts w:ascii="Arial" w:eastAsia="Times New Roman" w:hAnsi="Arial" w:cs="Arial"/>
          <w:sz w:val="20"/>
          <w:szCs w:val="20"/>
        </w:rPr>
      </w:pPr>
      <w:r w:rsidRPr="000F3638">
        <w:rPr>
          <w:rFonts w:ascii="Arial" w:eastAsia="Times New Roman" w:hAnsi="Arial" w:cs="Arial"/>
          <w:sz w:val="20"/>
          <w:szCs w:val="20"/>
        </w:rPr>
        <w:t>Na „kopertach dla dostaw” dozwolony jest postój uprawnionych podmiotów do 15</w:t>
      </w:r>
      <w:r w:rsidRPr="000F3638">
        <w:rPr>
          <w:rFonts w:ascii="Arial" w:eastAsia="Times New Roman" w:hAnsi="Arial" w:cs="Arial"/>
          <w:spacing w:val="-18"/>
          <w:sz w:val="20"/>
          <w:szCs w:val="20"/>
        </w:rPr>
        <w:t xml:space="preserve"> </w:t>
      </w:r>
      <w:r w:rsidRPr="000F3638">
        <w:rPr>
          <w:rFonts w:ascii="Arial" w:eastAsia="Times New Roman" w:hAnsi="Arial" w:cs="Arial"/>
          <w:sz w:val="20"/>
          <w:szCs w:val="20"/>
        </w:rPr>
        <w:t>minut.</w:t>
      </w:r>
    </w:p>
    <w:p w14:paraId="4062DF6A" w14:textId="1C6059E1" w:rsidR="000F3638" w:rsidRPr="000F3638" w:rsidRDefault="008330C1" w:rsidP="000F3638">
      <w:pPr>
        <w:widowControl w:val="0"/>
        <w:numPr>
          <w:ilvl w:val="0"/>
          <w:numId w:val="6"/>
        </w:numPr>
        <w:tabs>
          <w:tab w:val="left" w:pos="624"/>
        </w:tabs>
        <w:autoSpaceDE w:val="0"/>
        <w:autoSpaceDN w:val="0"/>
        <w:spacing w:before="41" w:after="0" w:line="276" w:lineRule="auto"/>
        <w:ind w:right="107"/>
        <w:jc w:val="both"/>
        <w:rPr>
          <w:rFonts w:ascii="Arial" w:eastAsia="Times New Roman" w:hAnsi="Arial" w:cs="Arial"/>
          <w:sz w:val="20"/>
          <w:szCs w:val="20"/>
        </w:rPr>
      </w:pPr>
      <w:r>
        <w:rPr>
          <w:rFonts w:ascii="Arial" w:eastAsia="Times New Roman" w:hAnsi="Arial" w:cs="Arial"/>
          <w:sz w:val="20"/>
          <w:szCs w:val="20"/>
        </w:rPr>
        <w:t xml:space="preserve">Czas postoju będzie potwierdzony </w:t>
      </w:r>
      <w:r w:rsidR="000F3638" w:rsidRPr="000F3638">
        <w:rPr>
          <w:rFonts w:ascii="Arial" w:eastAsia="Times New Roman" w:hAnsi="Arial" w:cs="Arial"/>
          <w:sz w:val="20"/>
          <w:szCs w:val="20"/>
        </w:rPr>
        <w:t xml:space="preserve">zegarem </w:t>
      </w:r>
      <w:r>
        <w:rPr>
          <w:rFonts w:ascii="Arial" w:eastAsia="Times New Roman" w:hAnsi="Arial" w:cs="Arial"/>
          <w:sz w:val="20"/>
          <w:szCs w:val="20"/>
        </w:rPr>
        <w:t>parkingowym wydawanym przez ZDM</w:t>
      </w:r>
      <w:r w:rsidR="000F3638" w:rsidRPr="000F3638">
        <w:rPr>
          <w:rFonts w:ascii="Arial" w:eastAsia="Times New Roman" w:hAnsi="Arial" w:cs="Arial"/>
          <w:sz w:val="20"/>
          <w:szCs w:val="20"/>
        </w:rPr>
        <w:t xml:space="preserve"> i umieszczonym za przednią szybą wewnątrz pojazdu w sposób umożliwiający odczytanie godziny, z zastrzeżeniem, iż nie dotyczy to pojazdów, o których mowa w § 7 ust. 4.</w:t>
      </w:r>
    </w:p>
    <w:p w14:paraId="2C21C5A4" w14:textId="77777777" w:rsidR="000F3638" w:rsidRPr="000F3638" w:rsidRDefault="000F3638" w:rsidP="000F3638">
      <w:pPr>
        <w:widowControl w:val="0"/>
        <w:numPr>
          <w:ilvl w:val="0"/>
          <w:numId w:val="6"/>
        </w:numPr>
        <w:tabs>
          <w:tab w:val="left" w:pos="624"/>
        </w:tabs>
        <w:autoSpaceDE w:val="0"/>
        <w:autoSpaceDN w:val="0"/>
        <w:spacing w:after="0" w:line="276" w:lineRule="auto"/>
        <w:ind w:right="110"/>
        <w:jc w:val="both"/>
        <w:rPr>
          <w:rFonts w:ascii="Arial" w:eastAsia="Times New Roman" w:hAnsi="Arial" w:cs="Arial"/>
          <w:sz w:val="20"/>
          <w:szCs w:val="20"/>
        </w:rPr>
      </w:pPr>
      <w:r w:rsidRPr="000F3638">
        <w:rPr>
          <w:rFonts w:ascii="Arial" w:eastAsia="Times New Roman" w:hAnsi="Arial" w:cs="Arial"/>
          <w:sz w:val="20"/>
          <w:szCs w:val="20"/>
        </w:rPr>
        <w:t>„Koperty dla dostaw” przysługują podmiotom gospodarczym prowadzącym zarejestrowaną działalność gospodarczą, po wniesieniu opłaty</w:t>
      </w:r>
      <w:r w:rsidRPr="000F3638">
        <w:rPr>
          <w:rFonts w:ascii="Arial" w:eastAsia="Times New Roman" w:hAnsi="Arial" w:cs="Arial"/>
          <w:spacing w:val="-11"/>
          <w:sz w:val="20"/>
          <w:szCs w:val="20"/>
        </w:rPr>
        <w:t xml:space="preserve"> </w:t>
      </w:r>
      <w:r w:rsidRPr="000F3638">
        <w:rPr>
          <w:rFonts w:ascii="Arial" w:eastAsia="Times New Roman" w:hAnsi="Arial" w:cs="Arial"/>
          <w:sz w:val="20"/>
          <w:szCs w:val="20"/>
        </w:rPr>
        <w:t>zryczałtowanej.</w:t>
      </w:r>
    </w:p>
    <w:p w14:paraId="26A80024" w14:textId="77777777" w:rsidR="000F3638" w:rsidRPr="000F3638" w:rsidRDefault="000F3638" w:rsidP="000F3638">
      <w:pPr>
        <w:widowControl w:val="0"/>
        <w:numPr>
          <w:ilvl w:val="0"/>
          <w:numId w:val="6"/>
        </w:numPr>
        <w:tabs>
          <w:tab w:val="left" w:pos="624"/>
        </w:tabs>
        <w:autoSpaceDE w:val="0"/>
        <w:autoSpaceDN w:val="0"/>
        <w:spacing w:before="1"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Podmioty gospodarcze mogą wystąpić wnioskiem wskazanym przez ZDM o wykupienie istniejącej</w:t>
      </w:r>
      <w:r w:rsidRPr="000F3638">
        <w:rPr>
          <w:rFonts w:ascii="Arial" w:eastAsia="Times New Roman" w:hAnsi="Arial" w:cs="Arial"/>
          <w:sz w:val="20"/>
          <w:szCs w:val="20"/>
          <w:vertAlign w:val="superscript"/>
        </w:rPr>
        <w:footnoteReference w:id="81"/>
      </w:r>
      <w:r w:rsidRPr="000F3638">
        <w:rPr>
          <w:rFonts w:ascii="Arial" w:eastAsia="Times New Roman" w:hAnsi="Arial" w:cs="Arial"/>
          <w:sz w:val="20"/>
          <w:szCs w:val="20"/>
        </w:rPr>
        <w:t xml:space="preserve"> „koperty dla</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 xml:space="preserve">dostaw”: </w:t>
      </w:r>
    </w:p>
    <w:p w14:paraId="161A3D92" w14:textId="74A10973" w:rsidR="000F3638" w:rsidRPr="000F3638" w:rsidRDefault="000F3638" w:rsidP="000F3638">
      <w:pPr>
        <w:widowControl w:val="0"/>
        <w:numPr>
          <w:ilvl w:val="1"/>
          <w:numId w:val="6"/>
        </w:numPr>
        <w:tabs>
          <w:tab w:val="left" w:pos="904"/>
        </w:tabs>
        <w:autoSpaceDE w:val="0"/>
        <w:autoSpaceDN w:val="0"/>
        <w:spacing w:after="0" w:line="276" w:lineRule="auto"/>
        <w:ind w:left="903" w:right="110"/>
        <w:jc w:val="both"/>
        <w:rPr>
          <w:rFonts w:ascii="Arial" w:eastAsia="Times New Roman" w:hAnsi="Arial" w:cs="Arial"/>
          <w:sz w:val="20"/>
          <w:szCs w:val="20"/>
        </w:rPr>
      </w:pPr>
      <w:r w:rsidRPr="000F3638">
        <w:rPr>
          <w:rFonts w:ascii="Arial" w:eastAsia="Times New Roman" w:hAnsi="Arial" w:cs="Arial"/>
          <w:sz w:val="20"/>
          <w:szCs w:val="20"/>
        </w:rPr>
        <w:t>w lokalizacji najbliższej adresowi wykonywania działalności na terenie SPP oraz ŚSPP zidentyfikowa</w:t>
      </w:r>
      <w:r w:rsidR="008330C1">
        <w:rPr>
          <w:rFonts w:ascii="Arial" w:eastAsia="Times New Roman" w:hAnsi="Arial" w:cs="Arial"/>
          <w:sz w:val="20"/>
          <w:szCs w:val="20"/>
        </w:rPr>
        <w:t>nej na podstawie aktualnego dokumentu rejestrującego</w:t>
      </w:r>
      <w:r w:rsidRPr="000F3638">
        <w:rPr>
          <w:rFonts w:ascii="Arial" w:eastAsia="Times New Roman" w:hAnsi="Arial" w:cs="Arial"/>
          <w:sz w:val="20"/>
          <w:szCs w:val="20"/>
        </w:rPr>
        <w:t xml:space="preserve"> firmę, a w przypadku gdy takiej informacji w nim brakuje, na podstawie poświadczonej przez właściwego Naczelnika Urzędu Skarbowego deklaracji NIP-2 lub</w:t>
      </w:r>
      <w:r w:rsidRPr="000F3638">
        <w:rPr>
          <w:rFonts w:ascii="Arial" w:eastAsia="Times New Roman" w:hAnsi="Arial" w:cs="Arial"/>
          <w:spacing w:val="-7"/>
          <w:sz w:val="20"/>
          <w:szCs w:val="20"/>
        </w:rPr>
        <w:t xml:space="preserve"> </w:t>
      </w:r>
      <w:r w:rsidRPr="000F3638">
        <w:rPr>
          <w:rFonts w:ascii="Arial" w:eastAsia="Times New Roman" w:hAnsi="Arial" w:cs="Arial"/>
          <w:sz w:val="20"/>
          <w:szCs w:val="20"/>
        </w:rPr>
        <w:t>NIP-8;</w:t>
      </w:r>
    </w:p>
    <w:p w14:paraId="07B8D160" w14:textId="77777777" w:rsidR="000F3638" w:rsidRPr="000F3638" w:rsidRDefault="000F3638" w:rsidP="000F3638">
      <w:pPr>
        <w:widowControl w:val="0"/>
        <w:numPr>
          <w:ilvl w:val="1"/>
          <w:numId w:val="6"/>
        </w:numPr>
        <w:tabs>
          <w:tab w:val="left" w:pos="904"/>
        </w:tabs>
        <w:autoSpaceDE w:val="0"/>
        <w:autoSpaceDN w:val="0"/>
        <w:spacing w:after="0" w:line="240" w:lineRule="auto"/>
        <w:jc w:val="both"/>
        <w:rPr>
          <w:rFonts w:ascii="Arial" w:eastAsia="Times New Roman" w:hAnsi="Arial" w:cs="Arial"/>
          <w:sz w:val="20"/>
          <w:szCs w:val="20"/>
        </w:rPr>
      </w:pPr>
      <w:r w:rsidRPr="000F3638">
        <w:rPr>
          <w:rFonts w:ascii="Arial" w:eastAsia="Times New Roman" w:hAnsi="Arial" w:cs="Arial"/>
          <w:sz w:val="20"/>
          <w:szCs w:val="20"/>
        </w:rPr>
        <w:t>na wszystkich lokalizacjach na podstawie aktualnego dokumentu rejestrującego</w:t>
      </w:r>
      <w:r w:rsidRPr="000F3638">
        <w:rPr>
          <w:rFonts w:ascii="Arial" w:eastAsia="Times New Roman" w:hAnsi="Arial" w:cs="Arial"/>
          <w:spacing w:val="-17"/>
          <w:sz w:val="20"/>
          <w:szCs w:val="20"/>
        </w:rPr>
        <w:t xml:space="preserve"> </w:t>
      </w:r>
      <w:r w:rsidRPr="000F3638">
        <w:rPr>
          <w:rFonts w:ascii="Arial" w:eastAsia="Times New Roman" w:hAnsi="Arial" w:cs="Arial"/>
          <w:sz w:val="20"/>
          <w:szCs w:val="20"/>
        </w:rPr>
        <w:t>firmę.</w:t>
      </w:r>
    </w:p>
    <w:p w14:paraId="5845005A" w14:textId="77777777" w:rsidR="000F3638" w:rsidRPr="000F3638" w:rsidRDefault="000F3638" w:rsidP="000F3638">
      <w:pPr>
        <w:widowControl w:val="0"/>
        <w:numPr>
          <w:ilvl w:val="0"/>
          <w:numId w:val="6"/>
        </w:numPr>
        <w:tabs>
          <w:tab w:val="left" w:pos="623"/>
          <w:tab w:val="left" w:pos="624"/>
        </w:tabs>
        <w:autoSpaceDE w:val="0"/>
        <w:autoSpaceDN w:val="0"/>
        <w:spacing w:before="70" w:after="0" w:line="278" w:lineRule="auto"/>
        <w:ind w:right="110"/>
        <w:jc w:val="both"/>
        <w:rPr>
          <w:rFonts w:ascii="Arial" w:eastAsia="Times New Roman" w:hAnsi="Arial" w:cs="Arial"/>
          <w:sz w:val="20"/>
          <w:szCs w:val="20"/>
        </w:rPr>
      </w:pPr>
      <w:r w:rsidRPr="000F3638">
        <w:rPr>
          <w:rFonts w:ascii="Arial" w:eastAsia="Times New Roman" w:hAnsi="Arial" w:cs="Arial"/>
          <w:sz w:val="20"/>
          <w:szCs w:val="20"/>
        </w:rPr>
        <w:t>Opłata za korzystanie z „koperty dla dostaw” wskazana jest w pkt 5.2 załącznika nr 2 do</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uchwały.</w:t>
      </w:r>
    </w:p>
    <w:p w14:paraId="6A2B6A8A" w14:textId="77777777" w:rsidR="000F3638" w:rsidRPr="000F3638" w:rsidRDefault="000F3638" w:rsidP="000F3638">
      <w:pPr>
        <w:widowControl w:val="0"/>
        <w:numPr>
          <w:ilvl w:val="0"/>
          <w:numId w:val="6"/>
        </w:numPr>
        <w:tabs>
          <w:tab w:val="left" w:pos="620"/>
          <w:tab w:val="left" w:pos="621"/>
        </w:tabs>
        <w:autoSpaceDE w:val="0"/>
        <w:autoSpaceDN w:val="0"/>
        <w:spacing w:after="0" w:line="276" w:lineRule="auto"/>
        <w:ind w:left="647" w:right="107" w:hanging="452"/>
        <w:jc w:val="both"/>
        <w:rPr>
          <w:rFonts w:ascii="Arial" w:eastAsia="Times New Roman" w:hAnsi="Arial" w:cs="Arial"/>
          <w:sz w:val="20"/>
          <w:szCs w:val="20"/>
        </w:rPr>
      </w:pPr>
      <w:r w:rsidRPr="000F3638">
        <w:rPr>
          <w:rFonts w:ascii="Arial" w:eastAsia="Times New Roman" w:hAnsi="Arial" w:cs="Arial"/>
          <w:sz w:val="20"/>
          <w:szCs w:val="20"/>
        </w:rPr>
        <w:t>Dla „koperty dla dostaw” wykupionej zgodnie z ust. 4 pkt 1 i 2 zostanie wydany identyfikator oraz zegar parkingowy.</w:t>
      </w:r>
    </w:p>
    <w:p w14:paraId="1EA314EA" w14:textId="77777777" w:rsidR="000F3638" w:rsidRPr="000F3638" w:rsidRDefault="000F3638" w:rsidP="000F3638">
      <w:pPr>
        <w:widowControl w:val="0"/>
        <w:numPr>
          <w:ilvl w:val="0"/>
          <w:numId w:val="6"/>
        </w:numPr>
        <w:tabs>
          <w:tab w:val="left" w:pos="620"/>
          <w:tab w:val="left" w:pos="621"/>
        </w:tabs>
        <w:autoSpaceDE w:val="0"/>
        <w:autoSpaceDN w:val="0"/>
        <w:spacing w:after="0" w:line="278" w:lineRule="auto"/>
        <w:ind w:left="647" w:right="111" w:hanging="452"/>
        <w:jc w:val="both"/>
        <w:rPr>
          <w:rFonts w:ascii="Arial" w:eastAsia="Times New Roman" w:hAnsi="Arial" w:cs="Arial"/>
          <w:sz w:val="20"/>
          <w:szCs w:val="20"/>
        </w:rPr>
      </w:pPr>
      <w:r w:rsidRPr="000F3638">
        <w:rPr>
          <w:rFonts w:ascii="Arial" w:eastAsia="Times New Roman" w:hAnsi="Arial" w:cs="Arial"/>
          <w:sz w:val="20"/>
          <w:szCs w:val="20"/>
        </w:rPr>
        <w:t>W przypadku zagubienia identyfikatora „koperty dla dostaw” lub jego utraty nie przysługuje duplikat</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identyfikatora.</w:t>
      </w:r>
    </w:p>
    <w:p w14:paraId="7166143F" w14:textId="77777777" w:rsidR="000F3638" w:rsidRPr="000F3638" w:rsidRDefault="000F3638" w:rsidP="000F3638">
      <w:pPr>
        <w:widowControl w:val="0"/>
        <w:numPr>
          <w:ilvl w:val="0"/>
          <w:numId w:val="6"/>
        </w:numPr>
        <w:tabs>
          <w:tab w:val="left" w:pos="620"/>
          <w:tab w:val="left" w:pos="621"/>
        </w:tabs>
        <w:autoSpaceDE w:val="0"/>
        <w:autoSpaceDN w:val="0"/>
        <w:spacing w:after="0" w:line="272" w:lineRule="exact"/>
        <w:ind w:left="620" w:hanging="426"/>
        <w:jc w:val="both"/>
        <w:rPr>
          <w:rFonts w:ascii="Arial" w:eastAsia="Times New Roman" w:hAnsi="Arial" w:cs="Arial"/>
          <w:sz w:val="20"/>
          <w:szCs w:val="20"/>
        </w:rPr>
      </w:pPr>
      <w:r w:rsidRPr="000F3638">
        <w:rPr>
          <w:rFonts w:ascii="Arial" w:eastAsia="Times New Roman" w:hAnsi="Arial" w:cs="Arial"/>
          <w:sz w:val="20"/>
          <w:szCs w:val="20"/>
        </w:rPr>
        <w:t>Nie przysługuje zwrot wykupionego identyfikatora „koperty dla</w:t>
      </w:r>
      <w:r w:rsidRPr="000F3638">
        <w:rPr>
          <w:rFonts w:ascii="Arial" w:eastAsia="Times New Roman" w:hAnsi="Arial" w:cs="Arial"/>
          <w:spacing w:val="-12"/>
          <w:sz w:val="20"/>
          <w:szCs w:val="20"/>
        </w:rPr>
        <w:t xml:space="preserve"> </w:t>
      </w:r>
      <w:r w:rsidRPr="000F3638">
        <w:rPr>
          <w:rFonts w:ascii="Arial" w:eastAsia="Times New Roman" w:hAnsi="Arial" w:cs="Arial"/>
          <w:sz w:val="20"/>
          <w:szCs w:val="20"/>
        </w:rPr>
        <w:t>dostaw”.</w:t>
      </w:r>
    </w:p>
    <w:p w14:paraId="74239A69" w14:textId="77777777" w:rsidR="000F3638" w:rsidRPr="000F3638" w:rsidRDefault="000F3638" w:rsidP="000F3638">
      <w:pPr>
        <w:widowControl w:val="0"/>
        <w:numPr>
          <w:ilvl w:val="0"/>
          <w:numId w:val="6"/>
        </w:numPr>
        <w:tabs>
          <w:tab w:val="left" w:pos="621"/>
        </w:tabs>
        <w:autoSpaceDE w:val="0"/>
        <w:autoSpaceDN w:val="0"/>
        <w:spacing w:before="35" w:after="0" w:line="276" w:lineRule="auto"/>
        <w:ind w:left="647" w:right="109" w:hanging="452"/>
        <w:jc w:val="both"/>
        <w:rPr>
          <w:rFonts w:ascii="Arial" w:eastAsia="Times New Roman" w:hAnsi="Arial" w:cs="Arial"/>
          <w:sz w:val="20"/>
          <w:szCs w:val="20"/>
        </w:rPr>
      </w:pPr>
      <w:r w:rsidRPr="000F3638">
        <w:rPr>
          <w:rFonts w:ascii="Arial" w:eastAsia="Times New Roman" w:hAnsi="Arial" w:cs="Arial"/>
          <w:sz w:val="20"/>
          <w:szCs w:val="20"/>
        </w:rPr>
        <w:t>Z jednej „koperty dla dostaw” może korzystać kilka podmiotów gospodarczych. Oznacza to, że podmioty, które wykupiły tę samą „kopertę dla dostaw”, muszą ją</w:t>
      </w:r>
      <w:r w:rsidRPr="000F3638">
        <w:rPr>
          <w:rFonts w:ascii="Arial" w:eastAsia="Times New Roman" w:hAnsi="Arial" w:cs="Arial"/>
          <w:spacing w:val="-14"/>
          <w:sz w:val="20"/>
          <w:szCs w:val="20"/>
        </w:rPr>
        <w:t xml:space="preserve"> </w:t>
      </w:r>
      <w:r w:rsidRPr="000F3638">
        <w:rPr>
          <w:rFonts w:ascii="Arial" w:eastAsia="Times New Roman" w:hAnsi="Arial" w:cs="Arial"/>
          <w:sz w:val="20"/>
          <w:szCs w:val="20"/>
        </w:rPr>
        <w:t>współdzielić.</w:t>
      </w:r>
    </w:p>
    <w:p w14:paraId="14E7B325" w14:textId="77777777" w:rsidR="000F3638" w:rsidRPr="000F3638" w:rsidRDefault="000F3638" w:rsidP="000F3638">
      <w:pPr>
        <w:widowControl w:val="0"/>
        <w:numPr>
          <w:ilvl w:val="0"/>
          <w:numId w:val="6"/>
        </w:numPr>
        <w:tabs>
          <w:tab w:val="left" w:pos="621"/>
        </w:tabs>
        <w:autoSpaceDE w:val="0"/>
        <w:autoSpaceDN w:val="0"/>
        <w:spacing w:before="2" w:after="0" w:line="276" w:lineRule="auto"/>
        <w:ind w:left="647" w:right="105" w:hanging="452"/>
        <w:jc w:val="both"/>
        <w:rPr>
          <w:rFonts w:ascii="Arial" w:eastAsia="Times New Roman" w:hAnsi="Arial" w:cs="Arial"/>
          <w:sz w:val="20"/>
          <w:szCs w:val="20"/>
        </w:rPr>
      </w:pPr>
      <w:r w:rsidRPr="000F3638">
        <w:rPr>
          <w:rFonts w:ascii="Arial" w:eastAsia="Times New Roman" w:hAnsi="Arial" w:cs="Arial"/>
          <w:sz w:val="20"/>
          <w:szCs w:val="20"/>
        </w:rPr>
        <w:t>Identyfikator „koperty dla dostaw”, zakupiony zgodnie z ust. 4 pkt 1, jest ważny wyłącznie na wskazanym na identyfikatorze numerze stanowiska wraz z wystawionym zegarem parkingowym, natomiast identyfikator „koperty dla dostaw”, zakupiony zgodnie z ust. 4 pkt 2, jest ważny na dowolnym stanowisku wraz z wystawionym zegarem parkingowym.</w:t>
      </w:r>
    </w:p>
    <w:p w14:paraId="17D055CE" w14:textId="77777777" w:rsidR="000F3638" w:rsidRPr="000F3638" w:rsidRDefault="000F3638" w:rsidP="000F3638">
      <w:pPr>
        <w:widowControl w:val="0"/>
        <w:numPr>
          <w:ilvl w:val="0"/>
          <w:numId w:val="6"/>
        </w:numPr>
        <w:tabs>
          <w:tab w:val="left" w:pos="621"/>
        </w:tabs>
        <w:autoSpaceDE w:val="0"/>
        <w:autoSpaceDN w:val="0"/>
        <w:spacing w:after="0" w:line="276" w:lineRule="auto"/>
        <w:ind w:left="647" w:right="110" w:hanging="452"/>
        <w:jc w:val="both"/>
        <w:rPr>
          <w:rFonts w:ascii="Arial" w:eastAsia="Times New Roman" w:hAnsi="Arial" w:cs="Arial"/>
          <w:sz w:val="20"/>
          <w:szCs w:val="20"/>
        </w:rPr>
      </w:pPr>
      <w:r w:rsidRPr="000F3638">
        <w:rPr>
          <w:rFonts w:ascii="Arial" w:eastAsia="Times New Roman" w:hAnsi="Arial" w:cs="Arial"/>
          <w:sz w:val="20"/>
          <w:szCs w:val="20"/>
        </w:rPr>
        <w:t>Zajęcie wykupionej „koperty dla dostaw” przez inny pojazd nie upoważnia do wysuwania z tego tytułu roszczeń w stosunku do</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ZDM.</w:t>
      </w:r>
    </w:p>
    <w:p w14:paraId="2E787EA1" w14:textId="77777777" w:rsidR="000F3638" w:rsidRPr="000F3638" w:rsidRDefault="000F3638" w:rsidP="000F3638">
      <w:pPr>
        <w:widowControl w:val="0"/>
        <w:numPr>
          <w:ilvl w:val="0"/>
          <w:numId w:val="6"/>
        </w:numPr>
        <w:tabs>
          <w:tab w:val="left" w:pos="621"/>
        </w:tabs>
        <w:autoSpaceDE w:val="0"/>
        <w:autoSpaceDN w:val="0"/>
        <w:spacing w:after="0" w:line="276" w:lineRule="auto"/>
        <w:ind w:left="647" w:right="109" w:hanging="452"/>
        <w:jc w:val="both"/>
        <w:rPr>
          <w:rFonts w:ascii="Arial" w:eastAsia="Times New Roman" w:hAnsi="Arial" w:cs="Arial"/>
          <w:sz w:val="20"/>
          <w:szCs w:val="20"/>
        </w:rPr>
      </w:pPr>
      <w:r w:rsidRPr="000F3638">
        <w:rPr>
          <w:rFonts w:ascii="Arial" w:eastAsia="Times New Roman" w:hAnsi="Arial" w:cs="Arial"/>
          <w:sz w:val="20"/>
          <w:szCs w:val="20"/>
        </w:rPr>
        <w:t>Na zegarze parkingowym kierowca zobowiązany jest wskazać czas rozpoczęcia parkowania.</w:t>
      </w:r>
    </w:p>
    <w:p w14:paraId="5F9EA234" w14:textId="1ACEFF5B" w:rsidR="000F3638" w:rsidRDefault="000F3638" w:rsidP="000F3638">
      <w:pPr>
        <w:widowControl w:val="0"/>
        <w:numPr>
          <w:ilvl w:val="0"/>
          <w:numId w:val="6"/>
        </w:numPr>
        <w:tabs>
          <w:tab w:val="left" w:pos="621"/>
        </w:tabs>
        <w:autoSpaceDE w:val="0"/>
        <w:autoSpaceDN w:val="0"/>
        <w:spacing w:after="0" w:line="276" w:lineRule="auto"/>
        <w:ind w:left="647" w:right="110" w:hanging="452"/>
        <w:jc w:val="both"/>
        <w:rPr>
          <w:rFonts w:ascii="Arial" w:eastAsia="Times New Roman" w:hAnsi="Arial" w:cs="Arial"/>
          <w:sz w:val="20"/>
          <w:szCs w:val="20"/>
        </w:rPr>
      </w:pPr>
      <w:r w:rsidRPr="000F3638">
        <w:rPr>
          <w:rFonts w:ascii="Arial" w:eastAsia="Times New Roman" w:hAnsi="Arial" w:cs="Arial"/>
          <w:sz w:val="20"/>
          <w:szCs w:val="20"/>
        </w:rPr>
        <w:t>W przypadku wykupienia identyfikatora określonego w ust. 4 pkt 2) dopuszczone jest parkowanie pojazdów w obszarze SPP i ŚSPP na dowolnym wyznaczonym miejscu postojowym, do 15 minut wraz z zegarem parkingowym</w:t>
      </w:r>
      <w:r w:rsidRPr="000F3638">
        <w:rPr>
          <w:rFonts w:ascii="Arial" w:eastAsia="Times New Roman" w:hAnsi="Arial" w:cs="Arial"/>
          <w:sz w:val="20"/>
          <w:szCs w:val="20"/>
          <w:vertAlign w:val="superscript"/>
        </w:rPr>
        <w:footnoteReference w:id="82"/>
      </w:r>
      <w:r w:rsidRPr="000F3638">
        <w:rPr>
          <w:rFonts w:ascii="Arial" w:eastAsia="Times New Roman" w:hAnsi="Arial" w:cs="Arial"/>
          <w:sz w:val="20"/>
          <w:szCs w:val="20"/>
        </w:rPr>
        <w:t xml:space="preserve"> </w:t>
      </w:r>
    </w:p>
    <w:p w14:paraId="73A3A78C" w14:textId="16F4D47A" w:rsidR="00BA6825" w:rsidRPr="000F3638" w:rsidRDefault="00BA6825" w:rsidP="000F3638">
      <w:pPr>
        <w:widowControl w:val="0"/>
        <w:numPr>
          <w:ilvl w:val="0"/>
          <w:numId w:val="6"/>
        </w:numPr>
        <w:tabs>
          <w:tab w:val="left" w:pos="621"/>
        </w:tabs>
        <w:autoSpaceDE w:val="0"/>
        <w:autoSpaceDN w:val="0"/>
        <w:spacing w:after="0" w:line="276" w:lineRule="auto"/>
        <w:ind w:left="647" w:right="110" w:hanging="452"/>
        <w:jc w:val="both"/>
        <w:rPr>
          <w:rFonts w:ascii="Arial" w:eastAsia="Times New Roman" w:hAnsi="Arial" w:cs="Arial"/>
          <w:sz w:val="20"/>
          <w:szCs w:val="20"/>
        </w:rPr>
      </w:pPr>
      <w:r>
        <w:rPr>
          <w:rFonts w:ascii="Arial" w:eastAsia="Times New Roman" w:hAnsi="Arial" w:cs="Arial"/>
          <w:sz w:val="20"/>
          <w:szCs w:val="20"/>
        </w:rPr>
        <w:t xml:space="preserve">Identyfikator koperty dla dostaw zakupiony zgodnie z </w:t>
      </w:r>
      <w:r w:rsidRPr="000F3638">
        <w:rPr>
          <w:rFonts w:ascii="Arial" w:eastAsia="Times New Roman" w:hAnsi="Arial" w:cs="Arial"/>
          <w:sz w:val="20"/>
          <w:szCs w:val="20"/>
        </w:rPr>
        <w:t>§</w:t>
      </w:r>
      <w:r>
        <w:rPr>
          <w:rFonts w:ascii="Arial" w:eastAsia="Times New Roman" w:hAnsi="Arial" w:cs="Arial"/>
          <w:sz w:val="20"/>
          <w:szCs w:val="20"/>
        </w:rPr>
        <w:t xml:space="preserve"> 20 ust. 4 pkt 2 wydawany jest na wnioskowany numer rejestracyjny pojazdu.</w:t>
      </w:r>
      <w:r>
        <w:rPr>
          <w:rStyle w:val="Odwoanieprzypisudolnego"/>
          <w:rFonts w:ascii="Arial" w:eastAsia="Times New Roman" w:hAnsi="Arial" w:cs="Arial"/>
          <w:sz w:val="20"/>
          <w:szCs w:val="20"/>
        </w:rPr>
        <w:footnoteReference w:id="83"/>
      </w:r>
    </w:p>
    <w:p w14:paraId="63C19C2D" w14:textId="77777777" w:rsidR="000F3638" w:rsidRPr="000F3638" w:rsidRDefault="000F3638" w:rsidP="000F3638">
      <w:pPr>
        <w:widowControl w:val="0"/>
        <w:autoSpaceDE w:val="0"/>
        <w:autoSpaceDN w:val="0"/>
        <w:spacing w:after="0" w:line="240" w:lineRule="auto"/>
        <w:jc w:val="both"/>
        <w:rPr>
          <w:rFonts w:ascii="Arial" w:eastAsia="Times New Roman" w:hAnsi="Arial" w:cs="Arial"/>
          <w:sz w:val="20"/>
          <w:szCs w:val="20"/>
        </w:rPr>
      </w:pPr>
    </w:p>
    <w:p w14:paraId="15914AC9" w14:textId="77777777" w:rsidR="000F3638" w:rsidRPr="000F3638" w:rsidRDefault="000F3638" w:rsidP="00A12760">
      <w:pPr>
        <w:widowControl w:val="0"/>
        <w:autoSpaceDE w:val="0"/>
        <w:autoSpaceDN w:val="0"/>
        <w:spacing w:after="0" w:line="240" w:lineRule="auto"/>
        <w:ind w:left="4746"/>
        <w:rPr>
          <w:rFonts w:ascii="Arial" w:eastAsia="Times New Roman" w:hAnsi="Arial" w:cs="Arial"/>
          <w:sz w:val="20"/>
          <w:szCs w:val="20"/>
        </w:rPr>
      </w:pPr>
      <w:r w:rsidRPr="000F3638">
        <w:rPr>
          <w:rFonts w:ascii="Arial" w:eastAsia="Times New Roman" w:hAnsi="Arial" w:cs="Arial"/>
          <w:sz w:val="20"/>
          <w:szCs w:val="20"/>
        </w:rPr>
        <w:lastRenderedPageBreak/>
        <w:t>§ 21</w:t>
      </w:r>
    </w:p>
    <w:p w14:paraId="01EEABBC" w14:textId="00738D41" w:rsidR="000F3638" w:rsidRPr="000F3638" w:rsidRDefault="004654F7" w:rsidP="000F3638">
      <w:pPr>
        <w:widowControl w:val="0"/>
        <w:tabs>
          <w:tab w:val="left" w:pos="624"/>
        </w:tabs>
        <w:autoSpaceDE w:val="0"/>
        <w:autoSpaceDN w:val="0"/>
        <w:spacing w:after="0" w:line="276" w:lineRule="auto"/>
        <w:ind w:left="195" w:right="112"/>
        <w:jc w:val="both"/>
        <w:rPr>
          <w:rFonts w:ascii="Arial" w:eastAsia="Times New Roman" w:hAnsi="Arial" w:cs="Arial"/>
          <w:sz w:val="20"/>
          <w:szCs w:val="20"/>
        </w:rPr>
      </w:pPr>
      <w:r>
        <w:rPr>
          <w:rFonts w:ascii="Arial" w:eastAsia="Times New Roman" w:hAnsi="Arial" w:cs="Arial"/>
          <w:sz w:val="20"/>
          <w:szCs w:val="20"/>
        </w:rPr>
        <w:t>1-9</w:t>
      </w:r>
      <w:r>
        <w:rPr>
          <w:rFonts w:ascii="Arial" w:eastAsia="Times New Roman" w:hAnsi="Arial" w:cs="Arial"/>
          <w:sz w:val="20"/>
          <w:szCs w:val="20"/>
        </w:rPr>
        <w:tab/>
      </w:r>
      <w:r w:rsidR="000F3638" w:rsidRPr="000F3638">
        <w:rPr>
          <w:rFonts w:ascii="Arial" w:eastAsia="Times New Roman" w:hAnsi="Arial" w:cs="Arial"/>
          <w:sz w:val="20"/>
          <w:szCs w:val="20"/>
        </w:rPr>
        <w:t>skreślone</w:t>
      </w:r>
      <w:r w:rsidR="000F3638" w:rsidRPr="000F3638">
        <w:rPr>
          <w:rFonts w:ascii="Arial" w:eastAsia="Times New Roman" w:hAnsi="Arial" w:cs="Arial"/>
          <w:sz w:val="20"/>
          <w:szCs w:val="20"/>
          <w:vertAlign w:val="superscript"/>
        </w:rPr>
        <w:footnoteReference w:id="84"/>
      </w:r>
    </w:p>
    <w:p w14:paraId="3C3EECF1" w14:textId="77777777" w:rsidR="000F3638" w:rsidRPr="000F3638" w:rsidRDefault="000F3638" w:rsidP="000F3638">
      <w:pPr>
        <w:widowControl w:val="0"/>
        <w:numPr>
          <w:ilvl w:val="0"/>
          <w:numId w:val="25"/>
        </w:numPr>
        <w:tabs>
          <w:tab w:val="left" w:pos="624"/>
        </w:tabs>
        <w:autoSpaceDE w:val="0"/>
        <w:autoSpaceDN w:val="0"/>
        <w:spacing w:after="0" w:line="276" w:lineRule="auto"/>
        <w:ind w:right="112"/>
        <w:contextualSpacing/>
        <w:jc w:val="both"/>
        <w:rPr>
          <w:rFonts w:ascii="Arial" w:eastAsia="Times New Roman" w:hAnsi="Arial" w:cs="Arial"/>
          <w:sz w:val="20"/>
          <w:szCs w:val="20"/>
        </w:rPr>
      </w:pPr>
      <w:r w:rsidRPr="000F3638">
        <w:rPr>
          <w:rFonts w:ascii="Arial" w:eastAsia="Times New Roman" w:hAnsi="Arial" w:cs="Arial"/>
          <w:sz w:val="20"/>
          <w:szCs w:val="20"/>
        </w:rPr>
        <w:t>ZDM udostępnia możliwość zakupu kart abonamentowych dla pojazdów ekologicznych w cenie wskazanej w pkt 2.1 załącznika nr 2 do</w:t>
      </w:r>
      <w:r w:rsidRPr="000F3638">
        <w:rPr>
          <w:rFonts w:ascii="Arial" w:eastAsia="Times New Roman" w:hAnsi="Arial" w:cs="Arial"/>
          <w:spacing w:val="-5"/>
          <w:sz w:val="20"/>
          <w:szCs w:val="20"/>
        </w:rPr>
        <w:t xml:space="preserve"> </w:t>
      </w:r>
      <w:r w:rsidRPr="000F3638">
        <w:rPr>
          <w:rFonts w:ascii="Arial" w:eastAsia="Times New Roman" w:hAnsi="Arial" w:cs="Arial"/>
          <w:sz w:val="20"/>
          <w:szCs w:val="20"/>
        </w:rPr>
        <w:t>uchwały.</w:t>
      </w:r>
    </w:p>
    <w:p w14:paraId="5514A262" w14:textId="77777777" w:rsidR="000F3638" w:rsidRPr="000F3638" w:rsidRDefault="000F3638" w:rsidP="000F3638">
      <w:pPr>
        <w:widowControl w:val="0"/>
        <w:autoSpaceDE w:val="0"/>
        <w:autoSpaceDN w:val="0"/>
        <w:spacing w:before="6" w:after="0" w:line="240" w:lineRule="auto"/>
        <w:rPr>
          <w:rFonts w:ascii="Arial" w:eastAsia="Times New Roman" w:hAnsi="Arial" w:cs="Arial"/>
          <w:sz w:val="20"/>
          <w:szCs w:val="20"/>
        </w:rPr>
      </w:pPr>
    </w:p>
    <w:p w14:paraId="13A6695D" w14:textId="77777777" w:rsidR="000F3638" w:rsidRPr="000F3638" w:rsidRDefault="000F3638" w:rsidP="00A12760">
      <w:pPr>
        <w:widowControl w:val="0"/>
        <w:autoSpaceDE w:val="0"/>
        <w:autoSpaceDN w:val="0"/>
        <w:spacing w:after="0" w:line="240" w:lineRule="auto"/>
        <w:ind w:left="4520"/>
        <w:rPr>
          <w:rFonts w:ascii="Arial" w:eastAsia="Times New Roman" w:hAnsi="Arial" w:cs="Arial"/>
          <w:sz w:val="20"/>
          <w:szCs w:val="20"/>
        </w:rPr>
      </w:pPr>
      <w:r w:rsidRPr="000F3638">
        <w:rPr>
          <w:rFonts w:ascii="Arial" w:eastAsia="Times New Roman" w:hAnsi="Arial" w:cs="Arial"/>
          <w:sz w:val="20"/>
          <w:szCs w:val="20"/>
        </w:rPr>
        <w:t>§ 22</w:t>
      </w:r>
    </w:p>
    <w:p w14:paraId="7224CD81" w14:textId="2E0281A7" w:rsidR="000F3638" w:rsidRPr="000F3638" w:rsidRDefault="00BA6825" w:rsidP="000F3638">
      <w:pPr>
        <w:widowControl w:val="0"/>
        <w:numPr>
          <w:ilvl w:val="1"/>
          <w:numId w:val="27"/>
        </w:numPr>
        <w:tabs>
          <w:tab w:val="left" w:pos="624"/>
        </w:tabs>
        <w:autoSpaceDE w:val="0"/>
        <w:autoSpaceDN w:val="0"/>
        <w:spacing w:before="44" w:after="0" w:line="276" w:lineRule="auto"/>
        <w:ind w:right="106" w:hanging="365"/>
        <w:jc w:val="both"/>
        <w:rPr>
          <w:rFonts w:ascii="Arial" w:eastAsia="Times New Roman" w:hAnsi="Arial" w:cs="Arial"/>
          <w:sz w:val="20"/>
          <w:szCs w:val="20"/>
        </w:rPr>
      </w:pPr>
      <w:r>
        <w:rPr>
          <w:rFonts w:ascii="Arial" w:eastAsia="Times New Roman" w:hAnsi="Arial" w:cs="Arial"/>
          <w:sz w:val="20"/>
          <w:szCs w:val="20"/>
        </w:rPr>
        <w:t>Natychmiast po zaparkowaniu pojazdu karty abonamentowe, identyfikatory (z wyłączeniem e-identyfikatorów, e-abonamentów) oraz karty parkingowe muszą być umieszczone za przednią szybą wewnątrz pojazdu w sposób umożliwiający ich odczytanie, bez jakichkolwiek wątpliwości co do ich treści i waż</w:t>
      </w:r>
      <w:r w:rsidR="00A12760">
        <w:rPr>
          <w:rFonts w:ascii="Arial" w:eastAsia="Times New Roman" w:hAnsi="Arial" w:cs="Arial"/>
          <w:sz w:val="20"/>
          <w:szCs w:val="20"/>
        </w:rPr>
        <w:t>noś</w:t>
      </w:r>
      <w:r>
        <w:rPr>
          <w:rFonts w:ascii="Arial" w:eastAsia="Times New Roman" w:hAnsi="Arial" w:cs="Arial"/>
          <w:sz w:val="20"/>
          <w:szCs w:val="20"/>
        </w:rPr>
        <w:t>ci z widocznym hologramem.</w:t>
      </w:r>
      <w:r w:rsidR="00A12760">
        <w:rPr>
          <w:rStyle w:val="Odwoanieprzypisudolnego"/>
          <w:rFonts w:ascii="Arial" w:eastAsia="Times New Roman" w:hAnsi="Arial" w:cs="Arial"/>
          <w:sz w:val="20"/>
          <w:szCs w:val="20"/>
        </w:rPr>
        <w:footnoteReference w:id="85"/>
      </w:r>
    </w:p>
    <w:p w14:paraId="08ECBAF6" w14:textId="77777777" w:rsidR="000F3638" w:rsidRPr="000F3638" w:rsidRDefault="000F3638" w:rsidP="000F3638">
      <w:pPr>
        <w:widowControl w:val="0"/>
        <w:numPr>
          <w:ilvl w:val="1"/>
          <w:numId w:val="27"/>
        </w:numPr>
        <w:tabs>
          <w:tab w:val="left" w:pos="624"/>
        </w:tabs>
        <w:autoSpaceDE w:val="0"/>
        <w:autoSpaceDN w:val="0"/>
        <w:spacing w:after="0" w:line="276" w:lineRule="auto"/>
        <w:ind w:right="107" w:hanging="365"/>
        <w:jc w:val="both"/>
        <w:rPr>
          <w:rFonts w:ascii="Arial" w:eastAsia="Times New Roman" w:hAnsi="Arial" w:cs="Arial"/>
          <w:sz w:val="20"/>
          <w:szCs w:val="20"/>
        </w:rPr>
      </w:pPr>
      <w:r w:rsidRPr="000F3638">
        <w:rPr>
          <w:rFonts w:ascii="Arial" w:eastAsia="Times New Roman" w:hAnsi="Arial" w:cs="Arial"/>
          <w:sz w:val="20"/>
          <w:szCs w:val="20"/>
        </w:rPr>
        <w:t>Bilety parkingowe muszą być wykupione natychmiast po zaparkowaniu pojazdu i przed utratą ważności poprzedniego biletu oraz umieszczone za przednią szybą wewnątrz pojazdu w sposób umożliwiający ich odczytanie, bez jakichkolwiek wątpliwości co do ich treści i</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ważności.</w:t>
      </w:r>
    </w:p>
    <w:p w14:paraId="7CCD34D3" w14:textId="22503FA6" w:rsidR="000F3638" w:rsidRPr="000F3638" w:rsidRDefault="000F3638" w:rsidP="000F3638">
      <w:pPr>
        <w:widowControl w:val="0"/>
        <w:numPr>
          <w:ilvl w:val="1"/>
          <w:numId w:val="27"/>
        </w:numPr>
        <w:tabs>
          <w:tab w:val="left" w:pos="624"/>
        </w:tabs>
        <w:autoSpaceDE w:val="0"/>
        <w:autoSpaceDN w:val="0"/>
        <w:spacing w:after="0" w:line="276" w:lineRule="auto"/>
        <w:ind w:right="107" w:hanging="365"/>
        <w:jc w:val="both"/>
        <w:rPr>
          <w:rFonts w:ascii="Arial" w:eastAsia="Times New Roman" w:hAnsi="Arial" w:cs="Arial"/>
          <w:sz w:val="20"/>
          <w:szCs w:val="20"/>
        </w:rPr>
      </w:pPr>
      <w:r w:rsidRPr="000F3638">
        <w:rPr>
          <w:rFonts w:ascii="Arial" w:eastAsia="Times New Roman" w:hAnsi="Arial" w:cs="Arial"/>
          <w:sz w:val="20"/>
          <w:szCs w:val="20"/>
        </w:rPr>
        <w:t xml:space="preserve">W przypadku zakupu biletu w </w:t>
      </w:r>
      <w:proofErr w:type="spellStart"/>
      <w:r w:rsidRPr="000F3638">
        <w:rPr>
          <w:rFonts w:ascii="Arial" w:eastAsia="Times New Roman" w:hAnsi="Arial" w:cs="Arial"/>
          <w:sz w:val="20"/>
          <w:szCs w:val="20"/>
        </w:rPr>
        <w:t>parkomacie</w:t>
      </w:r>
      <w:proofErr w:type="spellEnd"/>
      <w:r w:rsidRPr="000F3638">
        <w:rPr>
          <w:rFonts w:ascii="Arial" w:eastAsia="Times New Roman" w:hAnsi="Arial" w:cs="Arial"/>
          <w:sz w:val="20"/>
          <w:szCs w:val="20"/>
        </w:rPr>
        <w:t xml:space="preserve"> wyposażonym w klawiaturę kierowca pojazdu obowiązany jest do wpisania numeru rejestracyjnego</w:t>
      </w:r>
      <w:r w:rsidRPr="000F3638">
        <w:rPr>
          <w:rFonts w:ascii="Arial" w:eastAsia="Times New Roman" w:hAnsi="Arial" w:cs="Arial"/>
          <w:spacing w:val="-7"/>
          <w:sz w:val="20"/>
          <w:szCs w:val="20"/>
        </w:rPr>
        <w:t xml:space="preserve"> </w:t>
      </w:r>
      <w:r w:rsidR="00A12760">
        <w:rPr>
          <w:rFonts w:ascii="Arial" w:eastAsia="Times New Roman" w:hAnsi="Arial" w:cs="Arial"/>
          <w:spacing w:val="-7"/>
          <w:sz w:val="20"/>
          <w:szCs w:val="20"/>
        </w:rPr>
        <w:t xml:space="preserve">zaparkowanego </w:t>
      </w:r>
      <w:r w:rsidRPr="000F3638">
        <w:rPr>
          <w:rFonts w:ascii="Arial" w:eastAsia="Times New Roman" w:hAnsi="Arial" w:cs="Arial"/>
          <w:sz w:val="20"/>
          <w:szCs w:val="20"/>
        </w:rPr>
        <w:t>pojazdu.</w:t>
      </w:r>
      <w:r w:rsidR="00A12760">
        <w:rPr>
          <w:rStyle w:val="Odwoanieprzypisudolnego"/>
          <w:rFonts w:ascii="Arial" w:eastAsia="Times New Roman" w:hAnsi="Arial" w:cs="Arial"/>
          <w:sz w:val="20"/>
          <w:szCs w:val="20"/>
        </w:rPr>
        <w:footnoteReference w:id="86"/>
      </w:r>
    </w:p>
    <w:p w14:paraId="67706B1A" w14:textId="77777777" w:rsidR="000F3638" w:rsidRPr="000F3638" w:rsidRDefault="000F3638" w:rsidP="000F3638">
      <w:pPr>
        <w:widowControl w:val="0"/>
        <w:numPr>
          <w:ilvl w:val="1"/>
          <w:numId w:val="27"/>
        </w:numPr>
        <w:tabs>
          <w:tab w:val="left" w:pos="624"/>
        </w:tabs>
        <w:autoSpaceDE w:val="0"/>
        <w:autoSpaceDN w:val="0"/>
        <w:spacing w:after="0" w:line="276" w:lineRule="auto"/>
        <w:ind w:right="107" w:hanging="365"/>
        <w:jc w:val="both"/>
        <w:rPr>
          <w:rFonts w:ascii="Arial" w:eastAsia="Times New Roman" w:hAnsi="Arial" w:cs="Arial"/>
          <w:sz w:val="20"/>
          <w:szCs w:val="20"/>
        </w:rPr>
      </w:pPr>
      <w:r w:rsidRPr="000F3638">
        <w:rPr>
          <w:rFonts w:ascii="Arial" w:eastAsia="Times New Roman" w:hAnsi="Arial" w:cs="Arial"/>
          <w:sz w:val="20"/>
          <w:szCs w:val="20"/>
        </w:rPr>
        <w:t>Płatności mobilne muszą być wnoszone natychmiast po zaparkowaniu pojazdu i przed jego opuszczeniem lub przed utratą ważności poprzedniej płatności</w:t>
      </w:r>
      <w:r w:rsidRPr="000F3638">
        <w:rPr>
          <w:rFonts w:ascii="Arial" w:eastAsia="Times New Roman" w:hAnsi="Arial" w:cs="Arial"/>
          <w:spacing w:val="-7"/>
          <w:sz w:val="20"/>
          <w:szCs w:val="20"/>
        </w:rPr>
        <w:t xml:space="preserve"> </w:t>
      </w:r>
      <w:r w:rsidRPr="000F3638">
        <w:rPr>
          <w:rFonts w:ascii="Arial" w:eastAsia="Times New Roman" w:hAnsi="Arial" w:cs="Arial"/>
          <w:sz w:val="20"/>
          <w:szCs w:val="20"/>
        </w:rPr>
        <w:t>mobilnej.</w:t>
      </w:r>
    </w:p>
    <w:p w14:paraId="5EC9A660" w14:textId="0EAA7D09" w:rsidR="000F3638" w:rsidRPr="000F3638" w:rsidRDefault="000F3638" w:rsidP="000F3638">
      <w:pPr>
        <w:widowControl w:val="0"/>
        <w:numPr>
          <w:ilvl w:val="1"/>
          <w:numId w:val="27"/>
        </w:numPr>
        <w:tabs>
          <w:tab w:val="left" w:pos="624"/>
        </w:tabs>
        <w:autoSpaceDE w:val="0"/>
        <w:autoSpaceDN w:val="0"/>
        <w:spacing w:after="0" w:line="276" w:lineRule="auto"/>
        <w:ind w:right="110" w:hanging="365"/>
        <w:jc w:val="both"/>
        <w:rPr>
          <w:rFonts w:ascii="Arial" w:eastAsia="Times New Roman" w:hAnsi="Arial" w:cs="Arial"/>
          <w:sz w:val="20"/>
          <w:szCs w:val="20"/>
        </w:rPr>
      </w:pPr>
      <w:r w:rsidRPr="000F3638">
        <w:rPr>
          <w:rFonts w:ascii="Arial" w:eastAsia="Times New Roman" w:hAnsi="Arial" w:cs="Arial"/>
          <w:sz w:val="20"/>
          <w:szCs w:val="20"/>
        </w:rPr>
        <w:t>Opłaty za parkowanie w S</w:t>
      </w:r>
      <w:r w:rsidR="003C3C6A">
        <w:rPr>
          <w:rFonts w:ascii="Arial" w:eastAsia="Times New Roman" w:hAnsi="Arial" w:cs="Arial"/>
          <w:sz w:val="20"/>
          <w:szCs w:val="20"/>
        </w:rPr>
        <w:t xml:space="preserve">PP i ŚSPP wniesione za pomocą </w:t>
      </w:r>
      <w:proofErr w:type="spellStart"/>
      <w:r w:rsidR="003C3C6A">
        <w:rPr>
          <w:rFonts w:ascii="Arial" w:eastAsia="Times New Roman" w:hAnsi="Arial" w:cs="Arial"/>
          <w:sz w:val="20"/>
          <w:szCs w:val="20"/>
        </w:rPr>
        <w:t>parkomatu</w:t>
      </w:r>
      <w:proofErr w:type="spellEnd"/>
      <w:r w:rsidR="003C3C6A">
        <w:rPr>
          <w:rFonts w:ascii="Arial" w:eastAsia="Times New Roman" w:hAnsi="Arial" w:cs="Arial"/>
          <w:sz w:val="20"/>
          <w:szCs w:val="20"/>
        </w:rPr>
        <w:t>,</w:t>
      </w:r>
      <w:r w:rsidRPr="000F3638">
        <w:rPr>
          <w:rFonts w:ascii="Arial" w:eastAsia="Times New Roman" w:hAnsi="Arial" w:cs="Arial"/>
          <w:sz w:val="20"/>
          <w:szCs w:val="20"/>
        </w:rPr>
        <w:t xml:space="preserve"> aplikacji mobilnej</w:t>
      </w:r>
      <w:r w:rsidR="003C3C6A">
        <w:rPr>
          <w:rFonts w:ascii="Arial" w:eastAsia="Times New Roman" w:hAnsi="Arial" w:cs="Arial"/>
          <w:sz w:val="20"/>
          <w:szCs w:val="20"/>
        </w:rPr>
        <w:t xml:space="preserve"> lub karty abonamentowej</w:t>
      </w:r>
      <w:r w:rsidRPr="000F3638">
        <w:rPr>
          <w:rFonts w:ascii="Arial" w:eastAsia="Times New Roman" w:hAnsi="Arial" w:cs="Arial"/>
          <w:sz w:val="20"/>
          <w:szCs w:val="20"/>
        </w:rPr>
        <w:t xml:space="preserve"> nie podlegają</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zwrotowi.</w:t>
      </w:r>
      <w:r w:rsidR="003C3C6A">
        <w:rPr>
          <w:rStyle w:val="Odwoanieprzypisudolnego"/>
          <w:rFonts w:ascii="Arial" w:eastAsia="Times New Roman" w:hAnsi="Arial" w:cs="Arial"/>
          <w:sz w:val="20"/>
          <w:szCs w:val="20"/>
        </w:rPr>
        <w:footnoteReference w:id="87"/>
      </w:r>
    </w:p>
    <w:p w14:paraId="79009A39" w14:textId="77777777" w:rsidR="000F3638" w:rsidRPr="000F3638" w:rsidRDefault="000F3638" w:rsidP="000F3638">
      <w:pPr>
        <w:widowControl w:val="0"/>
        <w:numPr>
          <w:ilvl w:val="1"/>
          <w:numId w:val="27"/>
        </w:numPr>
        <w:tabs>
          <w:tab w:val="left" w:pos="624"/>
        </w:tabs>
        <w:autoSpaceDE w:val="0"/>
        <w:autoSpaceDN w:val="0"/>
        <w:spacing w:after="0" w:line="276" w:lineRule="auto"/>
        <w:ind w:left="623" w:right="108" w:hanging="360"/>
        <w:jc w:val="both"/>
        <w:rPr>
          <w:rFonts w:ascii="Arial" w:eastAsia="Times New Roman" w:hAnsi="Arial" w:cs="Arial"/>
          <w:sz w:val="20"/>
          <w:szCs w:val="20"/>
        </w:rPr>
      </w:pPr>
      <w:r w:rsidRPr="000F3638">
        <w:rPr>
          <w:rFonts w:ascii="Arial" w:eastAsia="Times New Roman" w:hAnsi="Arial" w:cs="Arial"/>
          <w:sz w:val="20"/>
          <w:szCs w:val="20"/>
        </w:rPr>
        <w:t>W ramach wniesionej opłaty za parkowanie bilet zakupiony w strefie cenowo droższej obowiązuje również w strefie cenowo tańszej w czasie ważności biletu</w:t>
      </w:r>
      <w:r w:rsidRPr="000F3638">
        <w:rPr>
          <w:rFonts w:ascii="Arial" w:eastAsia="Times New Roman" w:hAnsi="Arial" w:cs="Arial"/>
          <w:spacing w:val="-18"/>
          <w:sz w:val="20"/>
          <w:szCs w:val="20"/>
        </w:rPr>
        <w:t xml:space="preserve"> </w:t>
      </w:r>
      <w:r w:rsidRPr="000F3638">
        <w:rPr>
          <w:rFonts w:ascii="Arial" w:eastAsia="Times New Roman" w:hAnsi="Arial" w:cs="Arial"/>
          <w:sz w:val="20"/>
          <w:szCs w:val="20"/>
        </w:rPr>
        <w:t>parkingowego.</w:t>
      </w:r>
    </w:p>
    <w:p w14:paraId="27296562" w14:textId="77777777" w:rsidR="000F3638" w:rsidRPr="000F3638" w:rsidRDefault="000F3638" w:rsidP="000F3638">
      <w:pPr>
        <w:widowControl w:val="0"/>
        <w:numPr>
          <w:ilvl w:val="1"/>
          <w:numId w:val="27"/>
        </w:numPr>
        <w:tabs>
          <w:tab w:val="left" w:pos="624"/>
        </w:tabs>
        <w:autoSpaceDE w:val="0"/>
        <w:autoSpaceDN w:val="0"/>
        <w:spacing w:after="0" w:line="276" w:lineRule="auto"/>
        <w:ind w:left="623" w:right="108" w:hanging="360"/>
        <w:jc w:val="both"/>
        <w:rPr>
          <w:rFonts w:ascii="Arial" w:eastAsia="Times New Roman" w:hAnsi="Arial" w:cs="Arial"/>
          <w:sz w:val="20"/>
          <w:szCs w:val="20"/>
        </w:rPr>
      </w:pPr>
      <w:r w:rsidRPr="000F3638">
        <w:rPr>
          <w:rFonts w:ascii="Arial" w:eastAsia="Times New Roman" w:hAnsi="Arial" w:cs="Arial"/>
          <w:sz w:val="20"/>
          <w:szCs w:val="20"/>
        </w:rPr>
        <w:t xml:space="preserve">W przypadku awarii operatora aplikacji mobilnej, lub braku możliwości uiszczenia opłaty w sposób mobilny, poprzez odpowiednie aplikacje, opłatę parkingową należy wnieść w </w:t>
      </w:r>
      <w:proofErr w:type="spellStart"/>
      <w:r w:rsidRPr="000F3638">
        <w:rPr>
          <w:rFonts w:ascii="Arial" w:eastAsia="Times New Roman" w:hAnsi="Arial" w:cs="Arial"/>
          <w:sz w:val="20"/>
          <w:szCs w:val="20"/>
        </w:rPr>
        <w:t>parkomacie</w:t>
      </w:r>
      <w:proofErr w:type="spellEnd"/>
      <w:r w:rsidRPr="000F3638">
        <w:rPr>
          <w:rFonts w:ascii="Arial" w:eastAsia="Times New Roman" w:hAnsi="Arial" w:cs="Arial"/>
          <w:sz w:val="20"/>
          <w:szCs w:val="20"/>
        </w:rPr>
        <w:t>.</w:t>
      </w:r>
      <w:r w:rsidRPr="000F3638">
        <w:rPr>
          <w:rFonts w:ascii="Arial" w:eastAsia="Times New Roman" w:hAnsi="Arial" w:cs="Arial"/>
          <w:sz w:val="20"/>
          <w:szCs w:val="20"/>
          <w:vertAlign w:val="superscript"/>
        </w:rPr>
        <w:footnoteReference w:id="88"/>
      </w:r>
    </w:p>
    <w:p w14:paraId="7A2330FF" w14:textId="77777777" w:rsidR="000F3638" w:rsidRPr="000F3638" w:rsidRDefault="000F3638" w:rsidP="000F3638">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23</w:t>
      </w:r>
    </w:p>
    <w:p w14:paraId="331BA305" w14:textId="77777777" w:rsidR="000F3638" w:rsidRPr="000F3638" w:rsidRDefault="000F3638" w:rsidP="000F3638">
      <w:pPr>
        <w:widowControl w:val="0"/>
        <w:autoSpaceDE w:val="0"/>
        <w:autoSpaceDN w:val="0"/>
        <w:spacing w:before="41" w:after="0" w:line="276" w:lineRule="auto"/>
        <w:ind w:left="195" w:right="107"/>
        <w:jc w:val="both"/>
        <w:rPr>
          <w:rFonts w:ascii="Arial" w:eastAsia="Times New Roman" w:hAnsi="Arial" w:cs="Arial"/>
          <w:sz w:val="20"/>
          <w:szCs w:val="20"/>
        </w:rPr>
      </w:pPr>
      <w:r w:rsidRPr="000F3638">
        <w:rPr>
          <w:rFonts w:ascii="Arial" w:eastAsia="Times New Roman" w:hAnsi="Arial" w:cs="Arial"/>
          <w:sz w:val="20"/>
          <w:szCs w:val="20"/>
        </w:rPr>
        <w:t>Wykupienie karty abonamentowej lub identyfikatora i umieszczenie ich wewnątrz pojazdu, zgodnie z zasadami określonymi w § 22, upoważnia do parkowania bez wniesienia opłaty jednorazowej, zgodnie z przepisami ustawy Prawo o ruchu drogowym, w wyznaczonym miejscu w obszarze SPP oraz ŚSPP, lecz nie uprawnia do zastrzegania stałego miejsca parkowania i nie stanowi podstawy do roszczeń wobec WP ZDM w przypadku braku miejsc parkingowych</w:t>
      </w:r>
    </w:p>
    <w:p w14:paraId="4649BE5F" w14:textId="77777777" w:rsidR="000F3638" w:rsidRPr="000F3638" w:rsidRDefault="000F3638" w:rsidP="000F3638">
      <w:pPr>
        <w:widowControl w:val="0"/>
        <w:autoSpaceDE w:val="0"/>
        <w:autoSpaceDN w:val="0"/>
        <w:spacing w:before="41" w:after="0" w:line="276" w:lineRule="auto"/>
        <w:ind w:right="107"/>
        <w:jc w:val="both"/>
        <w:rPr>
          <w:rFonts w:ascii="Arial" w:eastAsia="Times New Roman" w:hAnsi="Arial" w:cs="Arial"/>
          <w:sz w:val="20"/>
          <w:szCs w:val="20"/>
        </w:rPr>
      </w:pPr>
    </w:p>
    <w:p w14:paraId="16192E43" w14:textId="77777777" w:rsidR="000F3638" w:rsidRPr="000F3638" w:rsidRDefault="000F3638" w:rsidP="000F3638">
      <w:pPr>
        <w:widowControl w:val="0"/>
        <w:autoSpaceDE w:val="0"/>
        <w:autoSpaceDN w:val="0"/>
        <w:spacing w:before="41" w:after="0" w:line="276" w:lineRule="auto"/>
        <w:ind w:left="195" w:right="107"/>
        <w:jc w:val="center"/>
        <w:rPr>
          <w:rFonts w:ascii="Arial" w:eastAsia="Times New Roman" w:hAnsi="Arial" w:cs="Arial"/>
          <w:b/>
          <w:bCs/>
          <w:sz w:val="20"/>
          <w:szCs w:val="20"/>
        </w:rPr>
      </w:pPr>
      <w:r w:rsidRPr="000F3638">
        <w:rPr>
          <w:rFonts w:ascii="Arial" w:eastAsia="Times New Roman" w:hAnsi="Arial" w:cs="Arial"/>
          <w:b/>
          <w:bCs/>
          <w:sz w:val="20"/>
          <w:szCs w:val="20"/>
        </w:rPr>
        <w:t>Rozdział III</w:t>
      </w:r>
    </w:p>
    <w:p w14:paraId="5F107B75" w14:textId="77777777" w:rsidR="000F3638" w:rsidRPr="000F3638" w:rsidRDefault="000F3638" w:rsidP="000F3638">
      <w:pPr>
        <w:widowControl w:val="0"/>
        <w:autoSpaceDE w:val="0"/>
        <w:autoSpaceDN w:val="0"/>
        <w:spacing w:before="43" w:after="0" w:line="240" w:lineRule="auto"/>
        <w:ind w:left="175" w:right="31"/>
        <w:jc w:val="center"/>
        <w:rPr>
          <w:rFonts w:ascii="Arial" w:eastAsia="Times New Roman" w:hAnsi="Arial" w:cs="Arial"/>
          <w:b/>
          <w:sz w:val="20"/>
          <w:szCs w:val="20"/>
        </w:rPr>
      </w:pPr>
      <w:r w:rsidRPr="000F3638">
        <w:rPr>
          <w:rFonts w:ascii="Arial" w:eastAsia="Times New Roman" w:hAnsi="Arial" w:cs="Arial"/>
          <w:b/>
          <w:sz w:val="20"/>
          <w:szCs w:val="20"/>
        </w:rPr>
        <w:t>PARKOWANIE BEZ WNIESIENIA OPŁATY LUB BŁĘDNIE OPŁACONE</w:t>
      </w:r>
      <w:r w:rsidRPr="000F3638">
        <w:rPr>
          <w:rFonts w:ascii="Arial" w:eastAsia="Times New Roman" w:hAnsi="Arial" w:cs="Arial"/>
          <w:b/>
          <w:sz w:val="20"/>
          <w:szCs w:val="20"/>
          <w:vertAlign w:val="superscript"/>
        </w:rPr>
        <w:footnoteReference w:id="89"/>
      </w:r>
    </w:p>
    <w:p w14:paraId="165D1D69" w14:textId="77777777" w:rsidR="000F3638" w:rsidRPr="000F3638" w:rsidRDefault="000F3638" w:rsidP="000F3638">
      <w:pPr>
        <w:widowControl w:val="0"/>
        <w:autoSpaceDE w:val="0"/>
        <w:autoSpaceDN w:val="0"/>
        <w:spacing w:before="8" w:after="0" w:line="240" w:lineRule="auto"/>
        <w:rPr>
          <w:rFonts w:ascii="Arial" w:eastAsia="Times New Roman" w:hAnsi="Arial" w:cs="Arial"/>
          <w:b/>
          <w:sz w:val="20"/>
          <w:szCs w:val="20"/>
        </w:rPr>
      </w:pPr>
    </w:p>
    <w:p w14:paraId="0D3DF9D3" w14:textId="77777777" w:rsidR="000F3638" w:rsidRPr="000F3638" w:rsidRDefault="000F3638" w:rsidP="000F3638">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24</w:t>
      </w:r>
      <w:r w:rsidRPr="000F3638">
        <w:rPr>
          <w:rFonts w:ascii="Arial" w:eastAsia="Times New Roman" w:hAnsi="Arial" w:cs="Arial"/>
          <w:sz w:val="20"/>
          <w:szCs w:val="20"/>
          <w:vertAlign w:val="superscript"/>
        </w:rPr>
        <w:footnoteReference w:id="90"/>
      </w:r>
    </w:p>
    <w:p w14:paraId="1DA5BB5E" w14:textId="77777777" w:rsidR="000F3638" w:rsidRPr="000F3638" w:rsidRDefault="000F3638" w:rsidP="000F3638">
      <w:pPr>
        <w:widowControl w:val="0"/>
        <w:numPr>
          <w:ilvl w:val="0"/>
          <w:numId w:val="4"/>
        </w:numPr>
        <w:tabs>
          <w:tab w:val="left" w:pos="633"/>
        </w:tabs>
        <w:autoSpaceDE w:val="0"/>
        <w:autoSpaceDN w:val="0"/>
        <w:spacing w:before="41" w:after="0" w:line="276" w:lineRule="auto"/>
        <w:ind w:right="111"/>
        <w:jc w:val="both"/>
        <w:rPr>
          <w:rFonts w:ascii="Arial" w:eastAsia="Times New Roman" w:hAnsi="Arial" w:cs="Arial"/>
          <w:sz w:val="20"/>
          <w:szCs w:val="20"/>
        </w:rPr>
      </w:pPr>
      <w:r w:rsidRPr="000F3638">
        <w:rPr>
          <w:rFonts w:ascii="Arial" w:eastAsia="Times New Roman" w:hAnsi="Arial" w:cs="Arial"/>
          <w:sz w:val="20"/>
          <w:szCs w:val="20"/>
        </w:rPr>
        <w:t>Za parkowanie bez wniesienia opłaty w SP, ŚSPP pobiera się opłaty dodatkowe w wysokościach określonych  w załączniku nr 2 do</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uchwały.</w:t>
      </w:r>
    </w:p>
    <w:p w14:paraId="7A11C2F6" w14:textId="77777777" w:rsidR="000F3638" w:rsidRPr="000F3638" w:rsidRDefault="000F3638" w:rsidP="000F3638">
      <w:pPr>
        <w:widowControl w:val="0"/>
        <w:numPr>
          <w:ilvl w:val="0"/>
          <w:numId w:val="4"/>
        </w:numPr>
        <w:tabs>
          <w:tab w:val="left" w:pos="633"/>
        </w:tabs>
        <w:autoSpaceDE w:val="0"/>
        <w:autoSpaceDN w:val="0"/>
        <w:spacing w:after="0" w:line="240" w:lineRule="auto"/>
        <w:jc w:val="both"/>
        <w:rPr>
          <w:rFonts w:ascii="Arial" w:eastAsia="Times New Roman" w:hAnsi="Arial" w:cs="Arial"/>
          <w:sz w:val="20"/>
          <w:szCs w:val="20"/>
        </w:rPr>
      </w:pPr>
      <w:r w:rsidRPr="000F3638">
        <w:rPr>
          <w:rFonts w:ascii="Arial" w:eastAsia="Times New Roman" w:hAnsi="Arial" w:cs="Arial"/>
          <w:sz w:val="20"/>
          <w:szCs w:val="20"/>
        </w:rPr>
        <w:t>Przez parkowanie w SPP oraz w ŚSPP bez wniesienia opłaty rozumie</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się:</w:t>
      </w:r>
    </w:p>
    <w:p w14:paraId="167151F4" w14:textId="77777777" w:rsidR="000F3638" w:rsidRPr="000F3638" w:rsidRDefault="000F3638" w:rsidP="000F3638">
      <w:pPr>
        <w:widowControl w:val="0"/>
        <w:numPr>
          <w:ilvl w:val="1"/>
          <w:numId w:val="4"/>
        </w:numPr>
        <w:tabs>
          <w:tab w:val="left" w:pos="916"/>
        </w:tabs>
        <w:autoSpaceDE w:val="0"/>
        <w:autoSpaceDN w:val="0"/>
        <w:spacing w:before="41" w:after="0" w:line="240" w:lineRule="auto"/>
        <w:jc w:val="both"/>
        <w:rPr>
          <w:rFonts w:ascii="Arial" w:eastAsia="Times New Roman" w:hAnsi="Arial" w:cs="Arial"/>
          <w:sz w:val="20"/>
          <w:szCs w:val="20"/>
        </w:rPr>
      </w:pPr>
      <w:r w:rsidRPr="000F3638">
        <w:rPr>
          <w:rFonts w:ascii="Arial" w:eastAsia="Times New Roman" w:hAnsi="Arial" w:cs="Arial"/>
          <w:sz w:val="20"/>
          <w:szCs w:val="20"/>
        </w:rPr>
        <w:t>niewniesienie opłat za parkowanie, zgodnie z zasadami określonymi w Rozdziale</w:t>
      </w:r>
      <w:r w:rsidRPr="000F3638">
        <w:rPr>
          <w:rFonts w:ascii="Arial" w:eastAsia="Times New Roman" w:hAnsi="Arial" w:cs="Arial"/>
          <w:spacing w:val="-12"/>
          <w:sz w:val="20"/>
          <w:szCs w:val="20"/>
        </w:rPr>
        <w:t xml:space="preserve"> </w:t>
      </w:r>
      <w:r w:rsidRPr="000F3638">
        <w:rPr>
          <w:rFonts w:ascii="Arial" w:eastAsia="Times New Roman" w:hAnsi="Arial" w:cs="Arial"/>
          <w:spacing w:val="-3"/>
          <w:sz w:val="20"/>
          <w:szCs w:val="20"/>
        </w:rPr>
        <w:t>II;</w:t>
      </w:r>
    </w:p>
    <w:p w14:paraId="1461B76A" w14:textId="77777777" w:rsidR="000F3638" w:rsidRPr="000F3638" w:rsidRDefault="000F3638" w:rsidP="000F3638">
      <w:pPr>
        <w:widowControl w:val="0"/>
        <w:numPr>
          <w:ilvl w:val="1"/>
          <w:numId w:val="4"/>
        </w:numPr>
        <w:tabs>
          <w:tab w:val="left" w:pos="916"/>
        </w:tabs>
        <w:autoSpaceDE w:val="0"/>
        <w:autoSpaceDN w:val="0"/>
        <w:spacing w:before="43" w:after="0" w:line="240" w:lineRule="auto"/>
        <w:jc w:val="both"/>
        <w:rPr>
          <w:rFonts w:ascii="Arial" w:eastAsia="Times New Roman" w:hAnsi="Arial" w:cs="Arial"/>
          <w:sz w:val="20"/>
          <w:szCs w:val="20"/>
        </w:rPr>
      </w:pPr>
      <w:r w:rsidRPr="000F3638">
        <w:rPr>
          <w:rFonts w:ascii="Arial" w:eastAsia="Times New Roman" w:hAnsi="Arial" w:cs="Arial"/>
          <w:sz w:val="20"/>
          <w:szCs w:val="20"/>
        </w:rPr>
        <w:t>parkowanie ponad czas</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opłacony;</w:t>
      </w:r>
    </w:p>
    <w:p w14:paraId="03C612B6" w14:textId="77777777" w:rsidR="000F3638" w:rsidRPr="000F3638" w:rsidRDefault="000F3638" w:rsidP="000F3638">
      <w:pPr>
        <w:widowControl w:val="0"/>
        <w:numPr>
          <w:ilvl w:val="1"/>
          <w:numId w:val="4"/>
        </w:numPr>
        <w:tabs>
          <w:tab w:val="left" w:pos="916"/>
        </w:tabs>
        <w:autoSpaceDE w:val="0"/>
        <w:autoSpaceDN w:val="0"/>
        <w:spacing w:before="41" w:after="0" w:line="276" w:lineRule="auto"/>
        <w:ind w:right="110"/>
        <w:jc w:val="both"/>
        <w:rPr>
          <w:rFonts w:ascii="Arial" w:eastAsia="Times New Roman" w:hAnsi="Arial" w:cs="Arial"/>
          <w:sz w:val="20"/>
          <w:szCs w:val="20"/>
        </w:rPr>
      </w:pPr>
      <w:r w:rsidRPr="000F3638">
        <w:rPr>
          <w:rFonts w:ascii="Arial" w:eastAsia="Times New Roman" w:hAnsi="Arial" w:cs="Arial"/>
          <w:sz w:val="20"/>
          <w:szCs w:val="20"/>
        </w:rPr>
        <w:t>parkowanie z identyfikatorem przez osoby wymienione w § 13 ust. 1 pkt 1 w innym sektorze niż sektor wskazany na tym</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identyfikatorze;</w:t>
      </w:r>
    </w:p>
    <w:p w14:paraId="60C8823E" w14:textId="77777777" w:rsidR="000F3638" w:rsidRPr="000F3638" w:rsidRDefault="000F3638" w:rsidP="000F3638">
      <w:pPr>
        <w:widowControl w:val="0"/>
        <w:numPr>
          <w:ilvl w:val="1"/>
          <w:numId w:val="4"/>
        </w:numPr>
        <w:tabs>
          <w:tab w:val="left" w:pos="917"/>
        </w:tabs>
        <w:autoSpaceDE w:val="0"/>
        <w:autoSpaceDN w:val="0"/>
        <w:spacing w:after="0" w:line="276" w:lineRule="auto"/>
        <w:ind w:left="915" w:right="110"/>
        <w:jc w:val="both"/>
        <w:rPr>
          <w:rFonts w:ascii="Arial" w:eastAsia="Times New Roman" w:hAnsi="Arial" w:cs="Arial"/>
          <w:sz w:val="20"/>
          <w:szCs w:val="20"/>
        </w:rPr>
      </w:pPr>
      <w:r w:rsidRPr="000F3638">
        <w:rPr>
          <w:rFonts w:ascii="Arial" w:eastAsia="Times New Roman" w:hAnsi="Arial" w:cs="Arial"/>
          <w:sz w:val="20"/>
          <w:szCs w:val="20"/>
        </w:rPr>
        <w:t>skreślony</w:t>
      </w:r>
      <w:r w:rsidRPr="000F3638">
        <w:rPr>
          <w:rFonts w:ascii="Arial" w:eastAsia="Times New Roman" w:hAnsi="Arial" w:cs="Arial"/>
          <w:sz w:val="20"/>
          <w:szCs w:val="20"/>
          <w:vertAlign w:val="superscript"/>
        </w:rPr>
        <w:footnoteReference w:id="91"/>
      </w:r>
    </w:p>
    <w:p w14:paraId="07397239" w14:textId="6611EDC2" w:rsidR="000F3638" w:rsidRPr="000F3638" w:rsidRDefault="008330C1" w:rsidP="000F3638">
      <w:pPr>
        <w:widowControl w:val="0"/>
        <w:numPr>
          <w:ilvl w:val="1"/>
          <w:numId w:val="4"/>
        </w:numPr>
        <w:tabs>
          <w:tab w:val="left" w:pos="917"/>
        </w:tabs>
        <w:autoSpaceDE w:val="0"/>
        <w:autoSpaceDN w:val="0"/>
        <w:spacing w:after="0" w:line="276" w:lineRule="auto"/>
        <w:ind w:left="915" w:right="110"/>
        <w:jc w:val="both"/>
        <w:rPr>
          <w:rFonts w:ascii="Arial" w:eastAsia="Times New Roman" w:hAnsi="Arial" w:cs="Arial"/>
          <w:sz w:val="20"/>
          <w:szCs w:val="20"/>
        </w:rPr>
      </w:pPr>
      <w:r>
        <w:rPr>
          <w:rFonts w:ascii="Arial" w:eastAsia="Times New Roman" w:hAnsi="Arial" w:cs="Arial"/>
          <w:sz w:val="20"/>
          <w:szCs w:val="20"/>
        </w:rPr>
        <w:t>parkowanie z identyfikatorem osoby niepełnosprawnej bez karty</w:t>
      </w:r>
      <w:r w:rsidR="000F3638" w:rsidRPr="000F3638">
        <w:rPr>
          <w:rFonts w:ascii="Arial" w:eastAsia="Times New Roman" w:hAnsi="Arial" w:cs="Arial"/>
          <w:sz w:val="20"/>
          <w:szCs w:val="20"/>
        </w:rPr>
        <w:t xml:space="preserve"> parkingowej lub w </w:t>
      </w:r>
      <w:r w:rsidR="000F3638" w:rsidRPr="000F3638">
        <w:rPr>
          <w:rFonts w:ascii="Arial" w:eastAsia="Times New Roman" w:hAnsi="Arial" w:cs="Arial"/>
          <w:sz w:val="20"/>
          <w:szCs w:val="20"/>
        </w:rPr>
        <w:lastRenderedPageBreak/>
        <w:t>przypadku braku możliwości odczytania wszystkich danych z karty parkingowej (oryginału hologramu, daty</w:t>
      </w:r>
      <w:r w:rsidR="000F3638" w:rsidRPr="000F3638">
        <w:rPr>
          <w:rFonts w:ascii="Arial" w:eastAsia="Times New Roman" w:hAnsi="Arial" w:cs="Arial"/>
          <w:spacing w:val="-6"/>
          <w:sz w:val="20"/>
          <w:szCs w:val="20"/>
        </w:rPr>
        <w:t xml:space="preserve"> </w:t>
      </w:r>
      <w:r w:rsidR="000F3638" w:rsidRPr="000F3638">
        <w:rPr>
          <w:rFonts w:ascii="Arial" w:eastAsia="Times New Roman" w:hAnsi="Arial" w:cs="Arial"/>
          <w:sz w:val="20"/>
          <w:szCs w:val="20"/>
        </w:rPr>
        <w:t>ważności);</w:t>
      </w:r>
    </w:p>
    <w:p w14:paraId="41DFA530" w14:textId="77777777" w:rsidR="000F3638" w:rsidRPr="000F3638" w:rsidRDefault="000F3638" w:rsidP="000F3638">
      <w:pPr>
        <w:widowControl w:val="0"/>
        <w:numPr>
          <w:ilvl w:val="1"/>
          <w:numId w:val="4"/>
        </w:numPr>
        <w:tabs>
          <w:tab w:val="left" w:pos="916"/>
        </w:tabs>
        <w:autoSpaceDE w:val="0"/>
        <w:autoSpaceDN w:val="0"/>
        <w:spacing w:after="0" w:line="278" w:lineRule="auto"/>
        <w:ind w:left="915" w:right="111"/>
        <w:jc w:val="both"/>
        <w:rPr>
          <w:rFonts w:ascii="Arial" w:eastAsia="Times New Roman" w:hAnsi="Arial" w:cs="Arial"/>
          <w:sz w:val="20"/>
          <w:szCs w:val="20"/>
        </w:rPr>
      </w:pPr>
      <w:r w:rsidRPr="000F3638">
        <w:rPr>
          <w:rFonts w:ascii="Arial" w:eastAsia="Times New Roman" w:hAnsi="Arial" w:cs="Arial"/>
          <w:sz w:val="20"/>
          <w:szCs w:val="20"/>
        </w:rPr>
        <w:t>parkowanie na „kopercie dla dostaw” pojazdów nieuprawnionych bez zegara oraz identyfikatora z numerem ewidencyjnym lub powyżej 15</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minut;</w:t>
      </w:r>
    </w:p>
    <w:p w14:paraId="3BD0E9EB" w14:textId="77777777" w:rsidR="000F3638" w:rsidRPr="000F3638" w:rsidRDefault="000F3638" w:rsidP="000F3638">
      <w:pPr>
        <w:widowControl w:val="0"/>
        <w:numPr>
          <w:ilvl w:val="1"/>
          <w:numId w:val="4"/>
        </w:numPr>
        <w:tabs>
          <w:tab w:val="left" w:pos="916"/>
        </w:tabs>
        <w:autoSpaceDE w:val="0"/>
        <w:autoSpaceDN w:val="0"/>
        <w:spacing w:after="0" w:line="272" w:lineRule="exact"/>
        <w:ind w:hanging="361"/>
        <w:jc w:val="both"/>
        <w:rPr>
          <w:rFonts w:ascii="Arial" w:eastAsia="Times New Roman" w:hAnsi="Arial" w:cs="Arial"/>
          <w:sz w:val="20"/>
          <w:szCs w:val="20"/>
        </w:rPr>
      </w:pPr>
      <w:r w:rsidRPr="000F3638">
        <w:rPr>
          <w:rFonts w:ascii="Arial" w:eastAsia="Times New Roman" w:hAnsi="Arial" w:cs="Arial"/>
          <w:sz w:val="20"/>
          <w:szCs w:val="20"/>
        </w:rPr>
        <w:t>parkowanie pojazdów nieuprawnionych na miejscu zastrzeżonym;</w:t>
      </w:r>
    </w:p>
    <w:p w14:paraId="58AAC126" w14:textId="58DB119A" w:rsidR="000F3638" w:rsidRPr="000F3638" w:rsidRDefault="000F3638" w:rsidP="000F3638">
      <w:pPr>
        <w:widowControl w:val="0"/>
        <w:numPr>
          <w:ilvl w:val="1"/>
          <w:numId w:val="4"/>
        </w:numPr>
        <w:tabs>
          <w:tab w:val="left" w:pos="916"/>
        </w:tabs>
        <w:autoSpaceDE w:val="0"/>
        <w:autoSpaceDN w:val="0"/>
        <w:spacing w:after="0" w:line="272" w:lineRule="exact"/>
        <w:ind w:hanging="361"/>
        <w:jc w:val="both"/>
        <w:rPr>
          <w:rFonts w:ascii="Arial" w:eastAsia="Times New Roman" w:hAnsi="Arial" w:cs="Arial"/>
          <w:sz w:val="20"/>
          <w:szCs w:val="20"/>
        </w:rPr>
      </w:pPr>
      <w:r w:rsidRPr="000F3638">
        <w:rPr>
          <w:rFonts w:ascii="Arial" w:eastAsia="Times New Roman" w:hAnsi="Arial" w:cs="Arial"/>
          <w:sz w:val="20"/>
          <w:szCs w:val="20"/>
        </w:rPr>
        <w:t>skreślony</w:t>
      </w:r>
      <w:r w:rsidR="008330C1">
        <w:rPr>
          <w:rFonts w:ascii="Arial" w:eastAsia="Times New Roman" w:hAnsi="Arial" w:cs="Arial"/>
          <w:sz w:val="20"/>
          <w:szCs w:val="20"/>
        </w:rPr>
        <w:t>;</w:t>
      </w:r>
      <w:r w:rsidRPr="000F3638">
        <w:rPr>
          <w:rFonts w:ascii="Arial" w:eastAsia="Times New Roman" w:hAnsi="Arial" w:cs="Arial"/>
          <w:sz w:val="20"/>
          <w:szCs w:val="20"/>
          <w:vertAlign w:val="superscript"/>
        </w:rPr>
        <w:footnoteReference w:id="92"/>
      </w:r>
    </w:p>
    <w:p w14:paraId="29C0B469" w14:textId="06654B95" w:rsidR="000F3638" w:rsidRPr="000F3638" w:rsidRDefault="000F3638" w:rsidP="000F3638">
      <w:pPr>
        <w:widowControl w:val="0"/>
        <w:numPr>
          <w:ilvl w:val="1"/>
          <w:numId w:val="4"/>
        </w:numPr>
        <w:tabs>
          <w:tab w:val="left" w:pos="916"/>
        </w:tabs>
        <w:autoSpaceDE w:val="0"/>
        <w:autoSpaceDN w:val="0"/>
        <w:spacing w:before="1" w:after="0" w:line="276" w:lineRule="auto"/>
        <w:ind w:left="915" w:right="107"/>
        <w:jc w:val="both"/>
        <w:rPr>
          <w:rFonts w:ascii="Arial" w:eastAsia="Times New Roman" w:hAnsi="Arial" w:cs="Arial"/>
          <w:sz w:val="20"/>
          <w:szCs w:val="20"/>
        </w:rPr>
      </w:pPr>
      <w:r w:rsidRPr="000F3638">
        <w:rPr>
          <w:rFonts w:ascii="Arial" w:eastAsia="Times New Roman" w:hAnsi="Arial" w:cs="Arial"/>
          <w:sz w:val="20"/>
          <w:szCs w:val="20"/>
        </w:rPr>
        <w:t>parkowanie pojazdów nieuprawnionych lub niedokonujących</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ładowania na „kopercie  dla pojazdów ekologicznyc</w:t>
      </w:r>
      <w:r w:rsidR="004301E6">
        <w:rPr>
          <w:rFonts w:ascii="Arial" w:eastAsia="Times New Roman" w:hAnsi="Arial" w:cs="Arial"/>
          <w:sz w:val="20"/>
          <w:szCs w:val="20"/>
        </w:rPr>
        <w:t>h” ze stanowiskiem do ładowania;</w:t>
      </w:r>
      <w:r w:rsidRPr="000F3638">
        <w:rPr>
          <w:rFonts w:ascii="Arial" w:eastAsia="Times New Roman" w:hAnsi="Arial" w:cs="Arial"/>
          <w:sz w:val="20"/>
          <w:szCs w:val="20"/>
          <w:vertAlign w:val="superscript"/>
        </w:rPr>
        <w:footnoteReference w:id="93"/>
      </w:r>
    </w:p>
    <w:p w14:paraId="60D5DF4F" w14:textId="7711404F" w:rsidR="000F3638" w:rsidRPr="000F3638" w:rsidRDefault="000F3638" w:rsidP="000F3638">
      <w:pPr>
        <w:widowControl w:val="0"/>
        <w:numPr>
          <w:ilvl w:val="0"/>
          <w:numId w:val="4"/>
        </w:numPr>
        <w:tabs>
          <w:tab w:val="left" w:pos="556"/>
        </w:tabs>
        <w:autoSpaceDE w:val="0"/>
        <w:autoSpaceDN w:val="0"/>
        <w:spacing w:after="0" w:line="276" w:lineRule="auto"/>
        <w:ind w:left="555" w:right="112" w:hanging="360"/>
        <w:jc w:val="both"/>
        <w:rPr>
          <w:rFonts w:ascii="Arial" w:eastAsia="Times New Roman" w:hAnsi="Arial" w:cs="Arial"/>
          <w:sz w:val="20"/>
          <w:szCs w:val="20"/>
        </w:rPr>
      </w:pPr>
      <w:r w:rsidRPr="000F3638">
        <w:rPr>
          <w:rFonts w:ascii="Arial" w:eastAsia="Times New Roman" w:hAnsi="Arial" w:cs="Arial"/>
          <w:sz w:val="20"/>
          <w:szCs w:val="20"/>
        </w:rPr>
        <w:t>skreślony</w:t>
      </w:r>
      <w:r w:rsidR="004301E6">
        <w:rPr>
          <w:rFonts w:ascii="Arial" w:eastAsia="Times New Roman" w:hAnsi="Arial" w:cs="Arial"/>
          <w:sz w:val="20"/>
          <w:szCs w:val="20"/>
        </w:rPr>
        <w:t>;</w:t>
      </w:r>
      <w:r w:rsidRPr="000F3638">
        <w:rPr>
          <w:rFonts w:ascii="Arial" w:eastAsia="Times New Roman" w:hAnsi="Arial" w:cs="Arial"/>
          <w:sz w:val="20"/>
          <w:szCs w:val="20"/>
          <w:vertAlign w:val="superscript"/>
        </w:rPr>
        <w:footnoteReference w:id="94"/>
      </w:r>
    </w:p>
    <w:p w14:paraId="07E4B843" w14:textId="09ED6CC4" w:rsidR="000F3638" w:rsidRPr="000F3638" w:rsidRDefault="000F3638" w:rsidP="000F3638">
      <w:pPr>
        <w:widowControl w:val="0"/>
        <w:numPr>
          <w:ilvl w:val="0"/>
          <w:numId w:val="4"/>
        </w:numPr>
        <w:tabs>
          <w:tab w:val="left" w:pos="556"/>
        </w:tabs>
        <w:autoSpaceDE w:val="0"/>
        <w:autoSpaceDN w:val="0"/>
        <w:spacing w:after="0" w:line="276" w:lineRule="auto"/>
        <w:ind w:left="555" w:right="112" w:hanging="360"/>
        <w:jc w:val="both"/>
        <w:rPr>
          <w:rFonts w:ascii="Arial" w:eastAsia="Times New Roman" w:hAnsi="Arial" w:cs="Arial"/>
          <w:sz w:val="20"/>
          <w:szCs w:val="20"/>
        </w:rPr>
      </w:pPr>
      <w:r w:rsidRPr="000F3638">
        <w:rPr>
          <w:rFonts w:ascii="Arial" w:eastAsia="Times New Roman" w:hAnsi="Arial" w:cs="Arial"/>
          <w:sz w:val="20"/>
          <w:szCs w:val="20"/>
        </w:rPr>
        <w:t>Opłatę dodatkową</w:t>
      </w:r>
      <w:r w:rsidR="004301E6">
        <w:rPr>
          <w:rFonts w:ascii="Arial" w:eastAsia="Times New Roman" w:hAnsi="Arial" w:cs="Arial"/>
          <w:sz w:val="20"/>
          <w:szCs w:val="20"/>
        </w:rPr>
        <w:t xml:space="preserve"> należy wpłacać w kasie WP ZDM lub na rachunek bankowy ZDM</w:t>
      </w:r>
      <w:r w:rsidRPr="000F3638">
        <w:rPr>
          <w:rFonts w:ascii="Arial" w:eastAsia="Times New Roman" w:hAnsi="Arial" w:cs="Arial"/>
          <w:sz w:val="20"/>
          <w:szCs w:val="20"/>
        </w:rPr>
        <w:t xml:space="preserve"> w</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Poznaniu.</w:t>
      </w:r>
    </w:p>
    <w:p w14:paraId="6C7D9EA8" w14:textId="77777777" w:rsidR="000F3638" w:rsidRPr="000F3638" w:rsidRDefault="000F3638" w:rsidP="000F3638">
      <w:pPr>
        <w:widowControl w:val="0"/>
        <w:numPr>
          <w:ilvl w:val="0"/>
          <w:numId w:val="4"/>
        </w:numPr>
        <w:tabs>
          <w:tab w:val="left" w:pos="556"/>
        </w:tabs>
        <w:autoSpaceDE w:val="0"/>
        <w:autoSpaceDN w:val="0"/>
        <w:spacing w:after="0" w:line="276" w:lineRule="auto"/>
        <w:ind w:left="555" w:right="112" w:hanging="360"/>
        <w:jc w:val="both"/>
        <w:rPr>
          <w:rFonts w:ascii="Arial" w:eastAsia="Times New Roman" w:hAnsi="Arial" w:cs="Arial"/>
          <w:sz w:val="20"/>
          <w:szCs w:val="20"/>
        </w:rPr>
      </w:pPr>
      <w:r w:rsidRPr="000F3638">
        <w:rPr>
          <w:rFonts w:ascii="Arial" w:eastAsia="Times New Roman" w:hAnsi="Arial" w:cs="Arial"/>
          <w:sz w:val="20"/>
          <w:szCs w:val="20"/>
        </w:rPr>
        <w:t>Opłata dodatkowa podlega przymusowemu ściągnięciu w trybie określonym w przepisach o postępowaniu egzekucyjnym w</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administracji.</w:t>
      </w:r>
    </w:p>
    <w:p w14:paraId="2A3C7557" w14:textId="77777777" w:rsidR="000F3638" w:rsidRPr="000F3638" w:rsidRDefault="000F3638" w:rsidP="000F3638">
      <w:pPr>
        <w:widowControl w:val="0"/>
        <w:numPr>
          <w:ilvl w:val="0"/>
          <w:numId w:val="4"/>
        </w:numPr>
        <w:autoSpaceDE w:val="0"/>
        <w:autoSpaceDN w:val="0"/>
        <w:spacing w:before="6" w:after="0" w:line="276" w:lineRule="auto"/>
        <w:ind w:left="555" w:right="109" w:hanging="360"/>
        <w:jc w:val="both"/>
        <w:rPr>
          <w:rFonts w:ascii="Arial" w:eastAsia="Times New Roman" w:hAnsi="Arial" w:cs="Arial"/>
          <w:sz w:val="20"/>
          <w:szCs w:val="20"/>
        </w:rPr>
      </w:pPr>
      <w:r w:rsidRPr="000F3638">
        <w:rPr>
          <w:rFonts w:ascii="Arial" w:eastAsia="Times New Roman" w:hAnsi="Arial" w:cs="Arial"/>
          <w:sz w:val="20"/>
          <w:szCs w:val="20"/>
        </w:rPr>
        <w:t>Za błędnie opłacone parkowanie w SPP oraz w ŚSPP pobiera się opłatę dodatkową, określoną w załączniku nr 2 do uchwały</w:t>
      </w:r>
      <w:r w:rsidRPr="000F3638">
        <w:rPr>
          <w:rFonts w:ascii="Arial" w:eastAsia="Times New Roman" w:hAnsi="Arial" w:cs="Arial"/>
          <w:sz w:val="20"/>
          <w:szCs w:val="20"/>
          <w:vertAlign w:val="superscript"/>
        </w:rPr>
        <w:footnoteReference w:id="95"/>
      </w:r>
      <w:r w:rsidRPr="000F3638">
        <w:rPr>
          <w:rFonts w:ascii="Arial" w:eastAsia="Times New Roman" w:hAnsi="Arial" w:cs="Arial"/>
          <w:sz w:val="20"/>
          <w:szCs w:val="20"/>
        </w:rPr>
        <w:t>.</w:t>
      </w:r>
    </w:p>
    <w:p w14:paraId="02CB62E4" w14:textId="2FC18C0D" w:rsidR="000F3638" w:rsidRPr="000F3638" w:rsidRDefault="000F3638" w:rsidP="000F3638">
      <w:pPr>
        <w:widowControl w:val="0"/>
        <w:autoSpaceDE w:val="0"/>
        <w:autoSpaceDN w:val="0"/>
        <w:spacing w:before="7" w:after="0" w:line="240" w:lineRule="auto"/>
        <w:rPr>
          <w:rFonts w:ascii="Arial" w:eastAsia="Times New Roman" w:hAnsi="Arial" w:cs="Arial"/>
          <w:sz w:val="20"/>
          <w:szCs w:val="20"/>
        </w:rPr>
      </w:pPr>
    </w:p>
    <w:p w14:paraId="64AD5612" w14:textId="17E143A2" w:rsidR="000F3638" w:rsidRPr="000F3638" w:rsidRDefault="000F3638" w:rsidP="003C3C6A">
      <w:pPr>
        <w:widowControl w:val="0"/>
        <w:autoSpaceDE w:val="0"/>
        <w:autoSpaceDN w:val="0"/>
        <w:spacing w:after="0" w:line="240" w:lineRule="auto"/>
        <w:ind w:left="4443"/>
        <w:jc w:val="both"/>
        <w:rPr>
          <w:rFonts w:ascii="Arial" w:eastAsia="Times New Roman" w:hAnsi="Arial" w:cs="Arial"/>
          <w:sz w:val="20"/>
          <w:szCs w:val="20"/>
        </w:rPr>
      </w:pPr>
      <w:r w:rsidRPr="000F3638">
        <w:rPr>
          <w:rFonts w:ascii="Arial" w:eastAsia="Times New Roman" w:hAnsi="Arial" w:cs="Arial"/>
          <w:sz w:val="20"/>
          <w:szCs w:val="20"/>
        </w:rPr>
        <w:t>§ 25</w:t>
      </w:r>
      <w:r w:rsidRPr="000F3638">
        <w:rPr>
          <w:rFonts w:ascii="Arial" w:eastAsia="Times New Roman" w:hAnsi="Arial" w:cs="Arial"/>
          <w:sz w:val="20"/>
          <w:szCs w:val="20"/>
          <w:vertAlign w:val="superscript"/>
        </w:rPr>
        <w:footnoteReference w:id="96"/>
      </w:r>
      <w:r w:rsidRPr="000F3638">
        <w:rPr>
          <w:rFonts w:ascii="Arial" w:eastAsia="Times New Roman" w:hAnsi="Arial" w:cs="Arial"/>
          <w:sz w:val="20"/>
          <w:szCs w:val="20"/>
        </w:rPr>
        <w:t xml:space="preserve"> </w:t>
      </w:r>
      <w:r w:rsidRPr="000F3638">
        <w:rPr>
          <w:rFonts w:ascii="Arial" w:eastAsia="Times New Roman" w:hAnsi="Arial" w:cs="Arial"/>
          <w:sz w:val="20"/>
          <w:szCs w:val="20"/>
          <w:vertAlign w:val="superscript"/>
        </w:rPr>
        <w:footnoteReference w:id="97"/>
      </w:r>
    </w:p>
    <w:p w14:paraId="68CBECD8" w14:textId="50CBF166" w:rsidR="000F3638" w:rsidRPr="000F3638" w:rsidRDefault="000F3638" w:rsidP="000F3638">
      <w:pPr>
        <w:widowControl w:val="0"/>
        <w:numPr>
          <w:ilvl w:val="0"/>
          <w:numId w:val="19"/>
        </w:numPr>
        <w:autoSpaceDE w:val="0"/>
        <w:autoSpaceDN w:val="0"/>
        <w:spacing w:after="0" w:line="276" w:lineRule="auto"/>
        <w:ind w:left="426"/>
        <w:contextualSpacing/>
        <w:jc w:val="both"/>
        <w:rPr>
          <w:rFonts w:ascii="Arial" w:eastAsia="Times New Roman" w:hAnsi="Arial" w:cs="Arial"/>
          <w:sz w:val="20"/>
          <w:szCs w:val="20"/>
        </w:rPr>
      </w:pPr>
      <w:bookmarkStart w:id="41" w:name="_Hlk98130993"/>
      <w:r w:rsidRPr="000F3638">
        <w:rPr>
          <w:rFonts w:ascii="Arial" w:eastAsia="Times New Roman" w:hAnsi="Arial" w:cs="Arial"/>
          <w:sz w:val="20"/>
          <w:szCs w:val="20"/>
        </w:rPr>
        <w:t>Kierujący lub właściciel pojazdu kwestionujący zasadn</w:t>
      </w:r>
      <w:r w:rsidR="0043084A">
        <w:rPr>
          <w:rFonts w:ascii="Arial" w:eastAsia="Times New Roman" w:hAnsi="Arial" w:cs="Arial"/>
          <w:sz w:val="20"/>
          <w:szCs w:val="20"/>
        </w:rPr>
        <w:t>ość wystawienia zawiadomienia</w:t>
      </w:r>
      <w:r w:rsidRPr="000F3638">
        <w:rPr>
          <w:rFonts w:ascii="Arial" w:eastAsia="Times New Roman" w:hAnsi="Arial" w:cs="Arial"/>
          <w:sz w:val="20"/>
          <w:szCs w:val="20"/>
        </w:rPr>
        <w:t xml:space="preserve"> może wnieś</w:t>
      </w:r>
      <w:r w:rsidR="0043084A">
        <w:rPr>
          <w:rFonts w:ascii="Arial" w:eastAsia="Times New Roman" w:hAnsi="Arial" w:cs="Arial"/>
          <w:sz w:val="20"/>
          <w:szCs w:val="20"/>
        </w:rPr>
        <w:t>ć wniosek o rozpatrzenie sprawy, opisując stan faktyczny oraz przedkładając dokumenty potwierdzające fakt niezasadności wystawionego zawiadomienia.</w:t>
      </w:r>
      <w:r w:rsidR="0043084A">
        <w:rPr>
          <w:rStyle w:val="Odwoanieprzypisudolnego"/>
          <w:rFonts w:ascii="Arial" w:eastAsia="Times New Roman" w:hAnsi="Arial" w:cs="Arial"/>
          <w:sz w:val="20"/>
          <w:szCs w:val="20"/>
        </w:rPr>
        <w:footnoteReference w:id="98"/>
      </w:r>
    </w:p>
    <w:p w14:paraId="724A016B" w14:textId="77777777" w:rsidR="000F3638" w:rsidRPr="000F3638" w:rsidRDefault="000F3638" w:rsidP="000F3638">
      <w:pPr>
        <w:widowControl w:val="0"/>
        <w:numPr>
          <w:ilvl w:val="0"/>
          <w:numId w:val="19"/>
        </w:numPr>
        <w:autoSpaceDE w:val="0"/>
        <w:autoSpaceDN w:val="0"/>
        <w:spacing w:after="0" w:line="276" w:lineRule="auto"/>
        <w:ind w:left="426"/>
        <w:contextualSpacing/>
        <w:jc w:val="both"/>
        <w:rPr>
          <w:rFonts w:ascii="Arial" w:eastAsia="Times New Roman" w:hAnsi="Arial" w:cs="Arial"/>
          <w:sz w:val="20"/>
          <w:szCs w:val="20"/>
        </w:rPr>
      </w:pPr>
      <w:r w:rsidRPr="000F3638">
        <w:rPr>
          <w:rFonts w:ascii="Arial" w:eastAsia="Times New Roman" w:hAnsi="Arial" w:cs="Arial"/>
          <w:sz w:val="20"/>
          <w:szCs w:val="20"/>
        </w:rPr>
        <w:t>Wniesienie wniosku o rozpatrzenie sprawy nie wstrzymuje biegu terminu do wniesienia należnej opłaty dodatkowej za nieopłacony</w:t>
      </w:r>
      <w:r w:rsidRPr="000F3638">
        <w:rPr>
          <w:rFonts w:ascii="Arial" w:eastAsia="Times New Roman" w:hAnsi="Arial" w:cs="Arial"/>
          <w:spacing w:val="-11"/>
          <w:sz w:val="20"/>
          <w:szCs w:val="20"/>
        </w:rPr>
        <w:t xml:space="preserve"> </w:t>
      </w:r>
      <w:r w:rsidRPr="000F3638">
        <w:rPr>
          <w:rFonts w:ascii="Arial" w:eastAsia="Times New Roman" w:hAnsi="Arial" w:cs="Arial"/>
          <w:sz w:val="20"/>
          <w:szCs w:val="20"/>
        </w:rPr>
        <w:t>postój.</w:t>
      </w:r>
    </w:p>
    <w:p w14:paraId="1C2555BE" w14:textId="349FE2C5" w:rsidR="000F3638" w:rsidRPr="000F3638" w:rsidRDefault="000F3638" w:rsidP="000F3638">
      <w:pPr>
        <w:widowControl w:val="0"/>
        <w:numPr>
          <w:ilvl w:val="0"/>
          <w:numId w:val="19"/>
        </w:numPr>
        <w:autoSpaceDE w:val="0"/>
        <w:autoSpaceDN w:val="0"/>
        <w:spacing w:after="0" w:line="276" w:lineRule="auto"/>
        <w:ind w:left="426"/>
        <w:contextualSpacing/>
        <w:jc w:val="both"/>
        <w:rPr>
          <w:rFonts w:ascii="Arial" w:eastAsia="Times New Roman" w:hAnsi="Arial" w:cs="Arial"/>
          <w:sz w:val="20"/>
          <w:szCs w:val="20"/>
        </w:rPr>
      </w:pPr>
      <w:r w:rsidRPr="000F3638">
        <w:rPr>
          <w:rFonts w:ascii="Arial" w:eastAsia="Times New Roman" w:hAnsi="Arial" w:cs="Arial"/>
          <w:sz w:val="20"/>
          <w:szCs w:val="20"/>
        </w:rPr>
        <w:t xml:space="preserve">Na podstawie złożonego </w:t>
      </w:r>
      <w:r w:rsidR="00D34443">
        <w:rPr>
          <w:rFonts w:ascii="Arial" w:eastAsia="Times New Roman" w:hAnsi="Arial" w:cs="Arial"/>
          <w:sz w:val="20"/>
          <w:szCs w:val="20"/>
        </w:rPr>
        <w:t xml:space="preserve">wniosku o rozpatrzenie sprawy </w:t>
      </w:r>
      <w:r w:rsidRPr="000F3638">
        <w:rPr>
          <w:rFonts w:ascii="Arial" w:eastAsia="Times New Roman" w:hAnsi="Arial" w:cs="Arial"/>
          <w:sz w:val="20"/>
          <w:szCs w:val="20"/>
        </w:rPr>
        <w:t>ZDM po przeprowadzen</w:t>
      </w:r>
      <w:r w:rsidR="00D34443">
        <w:rPr>
          <w:rFonts w:ascii="Arial" w:eastAsia="Times New Roman" w:hAnsi="Arial" w:cs="Arial"/>
          <w:sz w:val="20"/>
          <w:szCs w:val="20"/>
        </w:rPr>
        <w:t>iu postępowania wyjaśniającego może anulować zawiadomienie</w:t>
      </w:r>
      <w:r w:rsidRPr="000F3638">
        <w:rPr>
          <w:rFonts w:ascii="Arial" w:eastAsia="Times New Roman" w:hAnsi="Arial" w:cs="Arial"/>
          <w:sz w:val="20"/>
          <w:szCs w:val="20"/>
        </w:rPr>
        <w:t xml:space="preserve"> w przypadku:</w:t>
      </w:r>
      <w:r w:rsidR="007E1065">
        <w:rPr>
          <w:rStyle w:val="Odwoanieprzypisudolnego"/>
          <w:rFonts w:ascii="Arial" w:eastAsia="Times New Roman" w:hAnsi="Arial" w:cs="Arial"/>
          <w:sz w:val="20"/>
          <w:szCs w:val="20"/>
        </w:rPr>
        <w:footnoteReference w:id="99"/>
      </w:r>
    </w:p>
    <w:p w14:paraId="5F5714D7" w14:textId="45EC69FA" w:rsidR="000F3638" w:rsidRPr="00D34443" w:rsidRDefault="000F3638" w:rsidP="00D34443">
      <w:pPr>
        <w:pStyle w:val="Akapitzlist"/>
        <w:widowControl w:val="0"/>
        <w:numPr>
          <w:ilvl w:val="1"/>
          <w:numId w:val="19"/>
        </w:numPr>
        <w:autoSpaceDE w:val="0"/>
        <w:autoSpaceDN w:val="0"/>
        <w:spacing w:after="0" w:line="276" w:lineRule="auto"/>
        <w:ind w:left="993"/>
        <w:jc w:val="both"/>
        <w:rPr>
          <w:rFonts w:ascii="Arial" w:eastAsia="Times New Roman" w:hAnsi="Arial" w:cs="Arial"/>
          <w:sz w:val="20"/>
          <w:szCs w:val="20"/>
        </w:rPr>
      </w:pPr>
      <w:r w:rsidRPr="00D34443">
        <w:rPr>
          <w:rFonts w:ascii="Arial" w:eastAsia="Times New Roman" w:hAnsi="Arial" w:cs="Arial"/>
          <w:sz w:val="20"/>
          <w:szCs w:val="20"/>
        </w:rPr>
        <w:t xml:space="preserve">potwierdzenia awarii </w:t>
      </w:r>
      <w:proofErr w:type="spellStart"/>
      <w:r w:rsidRPr="00D34443">
        <w:rPr>
          <w:rFonts w:ascii="Arial" w:eastAsia="Times New Roman" w:hAnsi="Arial" w:cs="Arial"/>
          <w:sz w:val="20"/>
          <w:szCs w:val="20"/>
        </w:rPr>
        <w:t>parkomatu</w:t>
      </w:r>
      <w:proofErr w:type="spellEnd"/>
      <w:r w:rsidRPr="00D34443">
        <w:rPr>
          <w:rFonts w:ascii="Arial" w:eastAsia="Times New Roman" w:hAnsi="Arial" w:cs="Arial"/>
          <w:sz w:val="20"/>
          <w:szCs w:val="20"/>
        </w:rPr>
        <w:t xml:space="preserve"> prz</w:t>
      </w:r>
      <w:r w:rsidR="00D34443" w:rsidRPr="00D34443">
        <w:rPr>
          <w:rFonts w:ascii="Arial" w:eastAsia="Times New Roman" w:hAnsi="Arial" w:cs="Arial"/>
          <w:sz w:val="20"/>
          <w:szCs w:val="20"/>
        </w:rPr>
        <w:t xml:space="preserve">ez operatora systemu </w:t>
      </w:r>
      <w:proofErr w:type="spellStart"/>
      <w:r w:rsidR="00D34443" w:rsidRPr="00D34443">
        <w:rPr>
          <w:rFonts w:ascii="Arial" w:eastAsia="Times New Roman" w:hAnsi="Arial" w:cs="Arial"/>
          <w:sz w:val="20"/>
          <w:szCs w:val="20"/>
        </w:rPr>
        <w:t>parkomatów</w:t>
      </w:r>
      <w:proofErr w:type="spellEnd"/>
      <w:r w:rsidR="00D34443" w:rsidRPr="00D34443">
        <w:rPr>
          <w:rFonts w:ascii="Arial" w:eastAsia="Times New Roman" w:hAnsi="Arial" w:cs="Arial"/>
          <w:sz w:val="20"/>
          <w:szCs w:val="20"/>
        </w:rPr>
        <w:t>;</w:t>
      </w:r>
    </w:p>
    <w:p w14:paraId="2AC76C80" w14:textId="2270372E" w:rsidR="000F3638" w:rsidRPr="000F3638" w:rsidRDefault="000F3638" w:rsidP="000F3638">
      <w:pPr>
        <w:widowControl w:val="0"/>
        <w:numPr>
          <w:ilvl w:val="1"/>
          <w:numId w:val="19"/>
        </w:numPr>
        <w:autoSpaceDE w:val="0"/>
        <w:autoSpaceDN w:val="0"/>
        <w:spacing w:after="0" w:line="276" w:lineRule="auto"/>
        <w:ind w:left="993"/>
        <w:contextualSpacing/>
        <w:jc w:val="both"/>
        <w:rPr>
          <w:rFonts w:ascii="Arial" w:eastAsia="Times New Roman" w:hAnsi="Arial" w:cs="Arial"/>
          <w:sz w:val="20"/>
          <w:szCs w:val="20"/>
        </w:rPr>
      </w:pPr>
      <w:r w:rsidRPr="000F3638">
        <w:rPr>
          <w:rFonts w:ascii="Arial" w:eastAsia="Times New Roman" w:hAnsi="Arial" w:cs="Arial"/>
          <w:sz w:val="20"/>
          <w:szCs w:val="20"/>
        </w:rPr>
        <w:t>przedstawi</w:t>
      </w:r>
      <w:r w:rsidR="00D34443">
        <w:rPr>
          <w:rFonts w:ascii="Arial" w:eastAsia="Times New Roman" w:hAnsi="Arial" w:cs="Arial"/>
          <w:sz w:val="20"/>
          <w:szCs w:val="20"/>
        </w:rPr>
        <w:t>enia ważnej opłaty parkingowej;</w:t>
      </w:r>
    </w:p>
    <w:p w14:paraId="3F9A2FA9" w14:textId="547E5493" w:rsidR="000F3638" w:rsidRPr="000F3638" w:rsidRDefault="00D34443" w:rsidP="000F3638">
      <w:pPr>
        <w:widowControl w:val="0"/>
        <w:numPr>
          <w:ilvl w:val="1"/>
          <w:numId w:val="19"/>
        </w:numPr>
        <w:autoSpaceDE w:val="0"/>
        <w:autoSpaceDN w:val="0"/>
        <w:spacing w:after="0" w:line="276" w:lineRule="auto"/>
        <w:ind w:left="993"/>
        <w:contextualSpacing/>
        <w:jc w:val="both"/>
        <w:rPr>
          <w:rFonts w:ascii="Arial" w:eastAsia="Times New Roman" w:hAnsi="Arial" w:cs="Arial"/>
          <w:sz w:val="20"/>
          <w:szCs w:val="20"/>
        </w:rPr>
      </w:pPr>
      <w:r>
        <w:rPr>
          <w:rFonts w:ascii="Arial" w:eastAsia="Times New Roman" w:hAnsi="Arial" w:cs="Arial"/>
          <w:sz w:val="20"/>
          <w:szCs w:val="20"/>
        </w:rPr>
        <w:t xml:space="preserve">wystawienia zawiadomienia niezgodnie z przepisami </w:t>
      </w:r>
      <w:r w:rsidR="000F3638" w:rsidRPr="000F3638">
        <w:rPr>
          <w:rFonts w:ascii="Arial" w:eastAsia="Times New Roman" w:hAnsi="Arial" w:cs="Arial"/>
          <w:sz w:val="20"/>
          <w:szCs w:val="20"/>
        </w:rPr>
        <w:t>Regulaminu.</w:t>
      </w:r>
    </w:p>
    <w:p w14:paraId="192332F9" w14:textId="77777777" w:rsidR="000F3638" w:rsidRPr="000F3638" w:rsidRDefault="000F3638" w:rsidP="000F3638">
      <w:pPr>
        <w:widowControl w:val="0"/>
        <w:numPr>
          <w:ilvl w:val="0"/>
          <w:numId w:val="19"/>
        </w:numPr>
        <w:autoSpaceDE w:val="0"/>
        <w:autoSpaceDN w:val="0"/>
        <w:spacing w:after="0" w:line="276" w:lineRule="auto"/>
        <w:contextualSpacing/>
        <w:jc w:val="both"/>
        <w:rPr>
          <w:rFonts w:ascii="Arial" w:eastAsia="Times New Roman" w:hAnsi="Arial" w:cs="Arial"/>
          <w:sz w:val="20"/>
          <w:szCs w:val="20"/>
        </w:rPr>
      </w:pPr>
      <w:r w:rsidRPr="000F3638">
        <w:rPr>
          <w:rFonts w:ascii="Arial" w:eastAsia="Times New Roman" w:hAnsi="Arial" w:cs="Arial"/>
          <w:sz w:val="20"/>
          <w:szCs w:val="20"/>
        </w:rPr>
        <w:t>Brak opisu stanu faktycznego, o którym mowa w ust 1, stanowi podstawę do odmowy pozytywnego rozpatrzenia wniosku.</w:t>
      </w:r>
      <w:bookmarkEnd w:id="41"/>
    </w:p>
    <w:p w14:paraId="7667465B" w14:textId="77777777" w:rsidR="000F3638" w:rsidRPr="000F3638" w:rsidRDefault="000F3638" w:rsidP="000F3638">
      <w:pPr>
        <w:widowControl w:val="0"/>
        <w:autoSpaceDE w:val="0"/>
        <w:autoSpaceDN w:val="0"/>
        <w:spacing w:before="75" w:after="0" w:line="240" w:lineRule="auto"/>
        <w:ind w:left="175" w:right="91"/>
        <w:jc w:val="center"/>
        <w:outlineLvl w:val="0"/>
        <w:rPr>
          <w:rFonts w:ascii="Arial" w:eastAsia="Times New Roman" w:hAnsi="Arial" w:cs="Arial"/>
          <w:b/>
          <w:bCs/>
          <w:sz w:val="20"/>
          <w:szCs w:val="20"/>
        </w:rPr>
      </w:pPr>
      <w:r w:rsidRPr="000F3638">
        <w:rPr>
          <w:rFonts w:ascii="Arial" w:eastAsia="Times New Roman" w:hAnsi="Arial" w:cs="Arial"/>
          <w:b/>
          <w:bCs/>
          <w:sz w:val="20"/>
          <w:szCs w:val="20"/>
        </w:rPr>
        <w:t>Rozdział IV</w:t>
      </w:r>
    </w:p>
    <w:p w14:paraId="73031155" w14:textId="77777777" w:rsidR="000F3638" w:rsidRPr="000F3638" w:rsidRDefault="000F3638" w:rsidP="000F3638">
      <w:pPr>
        <w:widowControl w:val="0"/>
        <w:autoSpaceDE w:val="0"/>
        <w:autoSpaceDN w:val="0"/>
        <w:spacing w:before="75" w:after="0" w:line="240" w:lineRule="auto"/>
        <w:ind w:left="175" w:right="91"/>
        <w:jc w:val="center"/>
        <w:outlineLvl w:val="0"/>
        <w:rPr>
          <w:rFonts w:ascii="Arial" w:eastAsia="Times New Roman" w:hAnsi="Arial" w:cs="Arial"/>
          <w:b/>
          <w:bCs/>
          <w:sz w:val="20"/>
          <w:szCs w:val="20"/>
        </w:rPr>
      </w:pPr>
    </w:p>
    <w:p w14:paraId="57BCE8E2" w14:textId="77777777" w:rsidR="000F3638" w:rsidRPr="000F3638" w:rsidRDefault="000F3638" w:rsidP="000F3638">
      <w:pPr>
        <w:widowControl w:val="0"/>
        <w:autoSpaceDE w:val="0"/>
        <w:autoSpaceDN w:val="0"/>
        <w:spacing w:before="103" w:after="0" w:line="240" w:lineRule="auto"/>
        <w:ind w:left="175" w:right="92"/>
        <w:jc w:val="center"/>
        <w:rPr>
          <w:rFonts w:ascii="Arial" w:eastAsia="Times New Roman" w:hAnsi="Arial" w:cs="Arial"/>
          <w:b/>
          <w:sz w:val="20"/>
          <w:szCs w:val="20"/>
        </w:rPr>
      </w:pPr>
      <w:r w:rsidRPr="000F3638">
        <w:rPr>
          <w:rFonts w:ascii="Arial" w:eastAsia="Times New Roman" w:hAnsi="Arial" w:cs="Arial"/>
          <w:b/>
          <w:sz w:val="20"/>
          <w:szCs w:val="20"/>
        </w:rPr>
        <w:t>KONTROLA CZASU POSTOJU POJAZDÓW</w:t>
      </w:r>
    </w:p>
    <w:p w14:paraId="053EFB73" w14:textId="77777777" w:rsidR="000F3638" w:rsidRPr="000F3638" w:rsidRDefault="000F3638" w:rsidP="000F3638">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26</w:t>
      </w:r>
    </w:p>
    <w:p w14:paraId="5C4119FB" w14:textId="77777777" w:rsidR="000F3638" w:rsidRPr="000F3638" w:rsidRDefault="000F3638" w:rsidP="000F3638">
      <w:pPr>
        <w:widowControl w:val="0"/>
        <w:numPr>
          <w:ilvl w:val="0"/>
          <w:numId w:val="3"/>
        </w:numPr>
        <w:tabs>
          <w:tab w:val="left" w:pos="556"/>
        </w:tabs>
        <w:autoSpaceDE w:val="0"/>
        <w:autoSpaceDN w:val="0"/>
        <w:spacing w:before="41" w:after="0" w:line="276" w:lineRule="auto"/>
        <w:ind w:left="555" w:right="108"/>
        <w:jc w:val="both"/>
        <w:rPr>
          <w:rFonts w:ascii="Arial" w:eastAsia="Times New Roman" w:hAnsi="Arial" w:cs="Arial"/>
          <w:sz w:val="20"/>
          <w:szCs w:val="20"/>
        </w:rPr>
      </w:pPr>
      <w:r w:rsidRPr="000F3638">
        <w:rPr>
          <w:rFonts w:ascii="Arial" w:eastAsia="Times New Roman" w:hAnsi="Arial" w:cs="Arial"/>
          <w:sz w:val="20"/>
          <w:szCs w:val="20"/>
        </w:rPr>
        <w:t>Do kontroli wnoszenia opłat za parkowanie pojazdów w SPP oraz w ŚSPP upoważnieni  są wyłącznie pracownicy WP ZDM, którzy wykonują czynności zgodnie z przepisami Regulaminu SPP oraz</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ŚSPP.</w:t>
      </w:r>
    </w:p>
    <w:p w14:paraId="488E9CA8" w14:textId="77777777" w:rsidR="000F3638" w:rsidRPr="000F3638" w:rsidRDefault="000F3638" w:rsidP="000F3638">
      <w:pPr>
        <w:widowControl w:val="0"/>
        <w:numPr>
          <w:ilvl w:val="0"/>
          <w:numId w:val="3"/>
        </w:numPr>
        <w:tabs>
          <w:tab w:val="left" w:pos="556"/>
        </w:tabs>
        <w:autoSpaceDE w:val="0"/>
        <w:autoSpaceDN w:val="0"/>
        <w:spacing w:before="1" w:after="0" w:line="276" w:lineRule="auto"/>
        <w:ind w:right="110" w:hanging="361"/>
        <w:jc w:val="both"/>
        <w:rPr>
          <w:rFonts w:ascii="Arial" w:eastAsia="Times New Roman" w:hAnsi="Arial" w:cs="Arial"/>
          <w:sz w:val="20"/>
          <w:szCs w:val="20"/>
        </w:rPr>
      </w:pPr>
      <w:r w:rsidRPr="000F3638">
        <w:rPr>
          <w:rFonts w:ascii="Arial" w:eastAsia="Times New Roman" w:hAnsi="Arial" w:cs="Arial"/>
          <w:sz w:val="20"/>
          <w:szCs w:val="20"/>
        </w:rPr>
        <w:t>Pracownicy wykonują swoje obowiązki w stroju służbowym z widocznym numerem służbowym.</w:t>
      </w:r>
    </w:p>
    <w:p w14:paraId="221CB725" w14:textId="77777777" w:rsidR="000F3638" w:rsidRPr="000F3638" w:rsidRDefault="000F3638" w:rsidP="000F3638">
      <w:pPr>
        <w:widowControl w:val="0"/>
        <w:autoSpaceDE w:val="0"/>
        <w:autoSpaceDN w:val="0"/>
        <w:spacing w:before="1" w:after="0" w:line="240" w:lineRule="auto"/>
        <w:rPr>
          <w:rFonts w:ascii="Arial" w:eastAsia="Times New Roman" w:hAnsi="Arial" w:cs="Arial"/>
          <w:sz w:val="20"/>
          <w:szCs w:val="20"/>
        </w:rPr>
      </w:pPr>
    </w:p>
    <w:p w14:paraId="42AABF50" w14:textId="77777777" w:rsidR="000F3638" w:rsidRPr="000F3638" w:rsidRDefault="000F3638" w:rsidP="000F3638">
      <w:pPr>
        <w:widowControl w:val="0"/>
        <w:autoSpaceDE w:val="0"/>
        <w:autoSpaceDN w:val="0"/>
        <w:spacing w:before="1" w:after="0" w:line="240" w:lineRule="auto"/>
        <w:ind w:left="4520"/>
        <w:rPr>
          <w:rFonts w:ascii="Arial" w:eastAsia="Times New Roman" w:hAnsi="Arial" w:cs="Arial"/>
          <w:sz w:val="20"/>
          <w:szCs w:val="20"/>
        </w:rPr>
      </w:pPr>
      <w:r w:rsidRPr="000F3638">
        <w:rPr>
          <w:rFonts w:ascii="Arial" w:eastAsia="Times New Roman" w:hAnsi="Arial" w:cs="Arial"/>
          <w:sz w:val="20"/>
          <w:szCs w:val="20"/>
        </w:rPr>
        <w:t>§ 27</w:t>
      </w:r>
    </w:p>
    <w:p w14:paraId="2B7A34BC" w14:textId="77777777" w:rsidR="000F3638" w:rsidRPr="000F3638" w:rsidRDefault="000F3638" w:rsidP="000F3638">
      <w:pPr>
        <w:widowControl w:val="0"/>
        <w:tabs>
          <w:tab w:val="left" w:pos="1787"/>
          <w:tab w:val="left" w:pos="3203"/>
          <w:tab w:val="left" w:pos="3851"/>
          <w:tab w:val="left" w:pos="4508"/>
          <w:tab w:val="left" w:pos="5286"/>
          <w:tab w:val="left" w:pos="5864"/>
          <w:tab w:val="left" w:pos="6908"/>
          <w:tab w:val="left" w:pos="8271"/>
        </w:tabs>
        <w:autoSpaceDE w:val="0"/>
        <w:autoSpaceDN w:val="0"/>
        <w:spacing w:before="40" w:after="0" w:line="276" w:lineRule="auto"/>
        <w:ind w:left="196" w:right="112"/>
        <w:rPr>
          <w:rFonts w:ascii="Arial" w:eastAsia="Times New Roman" w:hAnsi="Arial" w:cs="Arial"/>
          <w:sz w:val="20"/>
          <w:szCs w:val="20"/>
        </w:rPr>
      </w:pPr>
      <w:r w:rsidRPr="000F3638">
        <w:rPr>
          <w:rFonts w:ascii="Arial" w:eastAsia="Times New Roman" w:hAnsi="Arial" w:cs="Arial"/>
          <w:sz w:val="20"/>
          <w:szCs w:val="20"/>
        </w:rPr>
        <w:t xml:space="preserve">Obowiązkiem kontrolerów SPP oraz ŚSPP jest kontrola parkowania </w:t>
      </w:r>
      <w:r w:rsidRPr="000F3638">
        <w:rPr>
          <w:rFonts w:ascii="Arial" w:eastAsia="Times New Roman" w:hAnsi="Arial" w:cs="Arial"/>
          <w:spacing w:val="-3"/>
          <w:sz w:val="20"/>
          <w:szCs w:val="20"/>
        </w:rPr>
        <w:t xml:space="preserve">pojazdów, </w:t>
      </w:r>
      <w:r w:rsidRPr="000F3638">
        <w:rPr>
          <w:rFonts w:ascii="Arial" w:eastAsia="Times New Roman" w:hAnsi="Arial" w:cs="Arial"/>
          <w:sz w:val="20"/>
          <w:szCs w:val="20"/>
        </w:rPr>
        <w:t>a w</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szczególności:</w:t>
      </w:r>
    </w:p>
    <w:p w14:paraId="0A45CD84" w14:textId="77777777" w:rsidR="000F3638" w:rsidRPr="000F3638" w:rsidRDefault="000F3638" w:rsidP="000F3638">
      <w:pPr>
        <w:widowControl w:val="0"/>
        <w:numPr>
          <w:ilvl w:val="0"/>
          <w:numId w:val="2"/>
        </w:numPr>
        <w:tabs>
          <w:tab w:val="left" w:pos="556"/>
        </w:tabs>
        <w:autoSpaceDE w:val="0"/>
        <w:autoSpaceDN w:val="0"/>
        <w:spacing w:before="2"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kontrolowanie wnoszenia opłat za parkowanie</w:t>
      </w:r>
      <w:r w:rsidRPr="000F3638">
        <w:rPr>
          <w:rFonts w:ascii="Arial" w:eastAsia="Times New Roman" w:hAnsi="Arial" w:cs="Arial"/>
          <w:spacing w:val="-5"/>
          <w:sz w:val="20"/>
          <w:szCs w:val="20"/>
        </w:rPr>
        <w:t xml:space="preserve"> </w:t>
      </w:r>
      <w:r w:rsidRPr="000F3638">
        <w:rPr>
          <w:rFonts w:ascii="Arial" w:eastAsia="Times New Roman" w:hAnsi="Arial" w:cs="Arial"/>
          <w:sz w:val="20"/>
          <w:szCs w:val="20"/>
        </w:rPr>
        <w:t>pojazdów;</w:t>
      </w:r>
    </w:p>
    <w:p w14:paraId="32EA03CA" w14:textId="3C35D214" w:rsidR="000F3638" w:rsidRPr="000F3638" w:rsidRDefault="000F3638" w:rsidP="000F3638">
      <w:pPr>
        <w:widowControl w:val="0"/>
        <w:numPr>
          <w:ilvl w:val="0"/>
          <w:numId w:val="2"/>
        </w:numPr>
        <w:tabs>
          <w:tab w:val="left" w:pos="557"/>
        </w:tabs>
        <w:autoSpaceDE w:val="0"/>
        <w:autoSpaceDN w:val="0"/>
        <w:spacing w:before="40" w:after="0" w:line="276" w:lineRule="auto"/>
        <w:ind w:right="112"/>
        <w:jc w:val="both"/>
        <w:rPr>
          <w:rFonts w:ascii="Arial" w:eastAsia="Times New Roman" w:hAnsi="Arial" w:cs="Arial"/>
          <w:sz w:val="20"/>
          <w:szCs w:val="20"/>
        </w:rPr>
      </w:pPr>
      <w:r w:rsidRPr="000F3638">
        <w:rPr>
          <w:rFonts w:ascii="Arial" w:eastAsia="Times New Roman" w:hAnsi="Arial" w:cs="Arial"/>
          <w:sz w:val="20"/>
          <w:szCs w:val="20"/>
        </w:rPr>
        <w:t>sprawdzanie ważności biletów</w:t>
      </w:r>
      <w:r w:rsidR="004301E6">
        <w:rPr>
          <w:rFonts w:ascii="Arial" w:eastAsia="Times New Roman" w:hAnsi="Arial" w:cs="Arial"/>
          <w:sz w:val="20"/>
          <w:szCs w:val="20"/>
        </w:rPr>
        <w:t xml:space="preserve"> parkingowych oraz wniesienia opłat w </w:t>
      </w:r>
      <w:proofErr w:type="spellStart"/>
      <w:r w:rsidR="004301E6">
        <w:rPr>
          <w:rFonts w:ascii="Arial" w:eastAsia="Times New Roman" w:hAnsi="Arial" w:cs="Arial"/>
          <w:sz w:val="20"/>
          <w:szCs w:val="20"/>
        </w:rPr>
        <w:t>parkomatach</w:t>
      </w:r>
      <w:proofErr w:type="spellEnd"/>
      <w:r w:rsidR="004301E6">
        <w:rPr>
          <w:rFonts w:ascii="Arial" w:eastAsia="Times New Roman" w:hAnsi="Arial" w:cs="Arial"/>
          <w:sz w:val="20"/>
          <w:szCs w:val="20"/>
        </w:rPr>
        <w:t xml:space="preserve"> </w:t>
      </w:r>
      <w:r w:rsidRPr="000F3638">
        <w:rPr>
          <w:rFonts w:ascii="Arial" w:eastAsia="Times New Roman" w:hAnsi="Arial" w:cs="Arial"/>
          <w:sz w:val="20"/>
          <w:szCs w:val="20"/>
        </w:rPr>
        <w:t>lub aplikacją</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mobilną;</w:t>
      </w:r>
    </w:p>
    <w:p w14:paraId="56A0371F" w14:textId="77777777" w:rsidR="000F3638" w:rsidRPr="000F3638" w:rsidRDefault="000F3638" w:rsidP="000F3638">
      <w:pPr>
        <w:widowControl w:val="0"/>
        <w:numPr>
          <w:ilvl w:val="0"/>
          <w:numId w:val="2"/>
        </w:numPr>
        <w:tabs>
          <w:tab w:val="left" w:pos="556"/>
        </w:tabs>
        <w:autoSpaceDE w:val="0"/>
        <w:autoSpaceDN w:val="0"/>
        <w:spacing w:after="0" w:line="275" w:lineRule="exact"/>
        <w:ind w:hanging="361"/>
        <w:jc w:val="both"/>
        <w:rPr>
          <w:rFonts w:ascii="Arial" w:eastAsia="Times New Roman" w:hAnsi="Arial" w:cs="Arial"/>
          <w:sz w:val="20"/>
          <w:szCs w:val="20"/>
        </w:rPr>
      </w:pPr>
      <w:r w:rsidRPr="000F3638">
        <w:rPr>
          <w:rFonts w:ascii="Arial" w:eastAsia="Times New Roman" w:hAnsi="Arial" w:cs="Arial"/>
          <w:sz w:val="20"/>
          <w:szCs w:val="20"/>
        </w:rPr>
        <w:t>sprawdzanie ważności kart abonamentowych i</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identyfikatorów;</w:t>
      </w:r>
    </w:p>
    <w:p w14:paraId="5B6F78D3" w14:textId="7E0F75EC" w:rsidR="000F3638" w:rsidRPr="000F3638" w:rsidRDefault="000F3638" w:rsidP="000F3638">
      <w:pPr>
        <w:widowControl w:val="0"/>
        <w:numPr>
          <w:ilvl w:val="0"/>
          <w:numId w:val="2"/>
        </w:numPr>
        <w:tabs>
          <w:tab w:val="left" w:pos="556"/>
        </w:tabs>
        <w:autoSpaceDE w:val="0"/>
        <w:autoSpaceDN w:val="0"/>
        <w:spacing w:before="41"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 xml:space="preserve">wypisywanie w terenie </w:t>
      </w:r>
      <w:r w:rsidR="007E1065">
        <w:rPr>
          <w:rFonts w:ascii="Arial" w:eastAsia="Times New Roman" w:hAnsi="Arial" w:cs="Arial"/>
          <w:sz w:val="20"/>
          <w:szCs w:val="20"/>
        </w:rPr>
        <w:t xml:space="preserve">zawiadomień za parkowanie bez wniesienia opłaty i umieszczanie ich za </w:t>
      </w:r>
      <w:r w:rsidR="007E1065">
        <w:rPr>
          <w:rFonts w:ascii="Arial" w:eastAsia="Times New Roman" w:hAnsi="Arial" w:cs="Arial"/>
          <w:sz w:val="20"/>
          <w:szCs w:val="20"/>
        </w:rPr>
        <w:lastRenderedPageBreak/>
        <w:t>wycieraczką pojazdu samochodowego, a także sporządzenie dokumentacji fotograficznej nieopłaconych postojów pojazdów w SPP i ŚSPP;</w:t>
      </w:r>
      <w:r w:rsidR="007E1065">
        <w:rPr>
          <w:rStyle w:val="Odwoanieprzypisudolnego"/>
          <w:rFonts w:ascii="Arial" w:eastAsia="Times New Roman" w:hAnsi="Arial" w:cs="Arial"/>
          <w:sz w:val="20"/>
          <w:szCs w:val="20"/>
        </w:rPr>
        <w:footnoteReference w:id="100"/>
      </w:r>
    </w:p>
    <w:p w14:paraId="5E7B2B50" w14:textId="77777777" w:rsidR="000F3638" w:rsidRPr="000F3638" w:rsidRDefault="000F3638" w:rsidP="000F3638">
      <w:pPr>
        <w:widowControl w:val="0"/>
        <w:numPr>
          <w:ilvl w:val="0"/>
          <w:numId w:val="2"/>
        </w:numPr>
        <w:tabs>
          <w:tab w:val="left" w:pos="556"/>
        </w:tabs>
        <w:autoSpaceDE w:val="0"/>
        <w:autoSpaceDN w:val="0"/>
        <w:spacing w:after="0" w:line="278" w:lineRule="auto"/>
        <w:ind w:right="110"/>
        <w:jc w:val="both"/>
        <w:rPr>
          <w:rFonts w:ascii="Arial" w:eastAsia="Times New Roman" w:hAnsi="Arial" w:cs="Arial"/>
          <w:sz w:val="20"/>
          <w:szCs w:val="20"/>
        </w:rPr>
      </w:pPr>
      <w:r w:rsidRPr="000F3638">
        <w:rPr>
          <w:rFonts w:ascii="Arial" w:eastAsia="Times New Roman" w:hAnsi="Arial" w:cs="Arial"/>
          <w:sz w:val="20"/>
          <w:szCs w:val="20"/>
        </w:rPr>
        <w:t>zgłaszanie Straży Miejskiej wszelkich nieprawidłowości związanych z parkowaniem pojazdów oraz zajmowaniem pasa</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drogowego;</w:t>
      </w:r>
    </w:p>
    <w:p w14:paraId="36399526" w14:textId="77777777" w:rsidR="000F3638" w:rsidRPr="000F3638" w:rsidRDefault="000F3638" w:rsidP="000F3638">
      <w:pPr>
        <w:widowControl w:val="0"/>
        <w:numPr>
          <w:ilvl w:val="0"/>
          <w:numId w:val="2"/>
        </w:numPr>
        <w:tabs>
          <w:tab w:val="left" w:pos="556"/>
        </w:tabs>
        <w:autoSpaceDE w:val="0"/>
        <w:autoSpaceDN w:val="0"/>
        <w:spacing w:after="0" w:line="276" w:lineRule="auto"/>
        <w:ind w:right="110"/>
        <w:jc w:val="both"/>
        <w:rPr>
          <w:rFonts w:ascii="Arial" w:eastAsia="Times New Roman" w:hAnsi="Arial" w:cs="Arial"/>
          <w:sz w:val="20"/>
          <w:szCs w:val="20"/>
        </w:rPr>
      </w:pPr>
      <w:r w:rsidRPr="000F3638">
        <w:rPr>
          <w:rFonts w:ascii="Arial" w:eastAsia="Times New Roman" w:hAnsi="Arial" w:cs="Arial"/>
          <w:sz w:val="20"/>
          <w:szCs w:val="20"/>
        </w:rPr>
        <w:t>kontrola stanu oznakowania SPP i ŚSPP oraz zgłaszanie nieprawidłowości w tym zakresie.</w:t>
      </w:r>
    </w:p>
    <w:p w14:paraId="5A1B9AA9" w14:textId="77777777" w:rsidR="000F3638" w:rsidRPr="000F3638" w:rsidRDefault="000F3638" w:rsidP="000F3638">
      <w:pPr>
        <w:widowControl w:val="0"/>
        <w:tabs>
          <w:tab w:val="left" w:pos="556"/>
        </w:tabs>
        <w:autoSpaceDE w:val="0"/>
        <w:autoSpaceDN w:val="0"/>
        <w:spacing w:after="0" w:line="276" w:lineRule="auto"/>
        <w:ind w:right="110"/>
        <w:jc w:val="both"/>
        <w:rPr>
          <w:rFonts w:ascii="Arial" w:eastAsia="Times New Roman" w:hAnsi="Arial" w:cs="Arial"/>
          <w:sz w:val="20"/>
          <w:szCs w:val="20"/>
        </w:rPr>
      </w:pPr>
    </w:p>
    <w:p w14:paraId="700926A6" w14:textId="77777777" w:rsidR="000F3638" w:rsidRPr="000F3638" w:rsidRDefault="000F3638" w:rsidP="000F3638">
      <w:pPr>
        <w:widowControl w:val="0"/>
        <w:autoSpaceDE w:val="0"/>
        <w:autoSpaceDN w:val="0"/>
        <w:spacing w:before="1"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28</w:t>
      </w:r>
    </w:p>
    <w:p w14:paraId="2A1CA5AB" w14:textId="2D5B758B" w:rsidR="000F3638" w:rsidRPr="000F3638" w:rsidRDefault="00671766" w:rsidP="000F3638">
      <w:pPr>
        <w:widowControl w:val="0"/>
        <w:autoSpaceDE w:val="0"/>
        <w:autoSpaceDN w:val="0"/>
        <w:spacing w:before="40" w:after="0" w:line="276" w:lineRule="auto"/>
        <w:ind w:left="195" w:right="112"/>
        <w:jc w:val="both"/>
        <w:rPr>
          <w:rFonts w:ascii="Arial" w:eastAsia="Times New Roman" w:hAnsi="Arial" w:cs="Arial"/>
          <w:sz w:val="20"/>
          <w:szCs w:val="20"/>
        </w:rPr>
      </w:pPr>
      <w:r>
        <w:rPr>
          <w:rFonts w:ascii="Arial" w:eastAsia="Times New Roman" w:hAnsi="Arial" w:cs="Arial"/>
          <w:sz w:val="20"/>
          <w:szCs w:val="20"/>
        </w:rPr>
        <w:t>Kontrolerzy Strefy Parkowania nie pobierają żadnych opłat</w:t>
      </w:r>
      <w:r w:rsidR="000F3638" w:rsidRPr="000F3638">
        <w:rPr>
          <w:rFonts w:ascii="Arial" w:eastAsia="Times New Roman" w:hAnsi="Arial" w:cs="Arial"/>
          <w:sz w:val="20"/>
          <w:szCs w:val="20"/>
        </w:rPr>
        <w:t xml:space="preserve"> </w:t>
      </w:r>
      <w:r>
        <w:rPr>
          <w:rFonts w:ascii="Arial" w:eastAsia="Times New Roman" w:hAnsi="Arial" w:cs="Arial"/>
          <w:sz w:val="20"/>
          <w:szCs w:val="20"/>
        </w:rPr>
        <w:t>i nie prowadza sprzedaży biletów parkingowych, kart abonamentowych oraz identyfikatorów oraz nie anulują wystawionych zawiadomień.</w:t>
      </w:r>
      <w:r>
        <w:rPr>
          <w:rStyle w:val="Odwoanieprzypisudolnego"/>
          <w:rFonts w:ascii="Arial" w:eastAsia="Times New Roman" w:hAnsi="Arial" w:cs="Arial"/>
          <w:sz w:val="20"/>
          <w:szCs w:val="20"/>
        </w:rPr>
        <w:footnoteReference w:id="101"/>
      </w:r>
    </w:p>
    <w:p w14:paraId="280C523C" w14:textId="77777777" w:rsidR="000F3638" w:rsidRPr="000F3638" w:rsidRDefault="000F3638" w:rsidP="000F3638">
      <w:pPr>
        <w:rPr>
          <w:rFonts w:ascii="Arial" w:hAnsi="Arial" w:cs="Arial"/>
          <w:sz w:val="20"/>
          <w:szCs w:val="20"/>
        </w:rPr>
      </w:pPr>
    </w:p>
    <w:p w14:paraId="7BBB9BB7" w14:textId="77777777" w:rsidR="000F3638" w:rsidRPr="000F3638" w:rsidRDefault="000F3638" w:rsidP="000F3638">
      <w:pPr>
        <w:rPr>
          <w:rFonts w:ascii="Arial" w:hAnsi="Arial" w:cs="Arial"/>
          <w:sz w:val="20"/>
          <w:szCs w:val="20"/>
        </w:rPr>
      </w:pPr>
    </w:p>
    <w:p w14:paraId="6751A61A" w14:textId="77777777" w:rsidR="000F3638" w:rsidRPr="000F3638" w:rsidRDefault="000F3638" w:rsidP="000F3638">
      <w:pPr>
        <w:jc w:val="both"/>
        <w:rPr>
          <w:rFonts w:ascii="Arial" w:hAnsi="Arial" w:cs="Arial"/>
          <w:sz w:val="20"/>
          <w:szCs w:val="20"/>
        </w:rPr>
      </w:pPr>
    </w:p>
    <w:p w14:paraId="425E1F91" w14:textId="77777777" w:rsidR="000F3638" w:rsidRPr="000F3638" w:rsidRDefault="000F3638" w:rsidP="000F3638"/>
    <w:sectPr w:rsidR="000F3638" w:rsidRPr="000F3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E6E7" w14:textId="77777777" w:rsidR="007C40BB" w:rsidRDefault="007C40BB" w:rsidP="000F3638">
      <w:pPr>
        <w:spacing w:after="0" w:line="240" w:lineRule="auto"/>
      </w:pPr>
      <w:r>
        <w:separator/>
      </w:r>
    </w:p>
  </w:endnote>
  <w:endnote w:type="continuationSeparator" w:id="0">
    <w:p w14:paraId="55C89E46" w14:textId="77777777" w:rsidR="007C40BB" w:rsidRDefault="007C40BB" w:rsidP="000F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395E" w14:textId="77777777" w:rsidR="007C40BB" w:rsidRDefault="007C40BB" w:rsidP="000F3638">
      <w:pPr>
        <w:spacing w:after="0" w:line="240" w:lineRule="auto"/>
      </w:pPr>
      <w:r>
        <w:separator/>
      </w:r>
    </w:p>
  </w:footnote>
  <w:footnote w:type="continuationSeparator" w:id="0">
    <w:p w14:paraId="292DEF07" w14:textId="77777777" w:rsidR="007C40BB" w:rsidRDefault="007C40BB" w:rsidP="000F3638">
      <w:pPr>
        <w:spacing w:after="0" w:line="240" w:lineRule="auto"/>
      </w:pPr>
      <w:r>
        <w:continuationSeparator/>
      </w:r>
    </w:p>
  </w:footnote>
  <w:footnote w:id="1">
    <w:p w14:paraId="1D62CC55" w14:textId="179DEA01" w:rsidR="00947AF9" w:rsidRPr="0029412B"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dodany uchwałą Nr</w:t>
      </w:r>
      <w:r w:rsidRPr="0029412B">
        <w:rPr>
          <w:rFonts w:ascii="Times New Roman" w:eastAsia="Times New Roman" w:hAnsi="Times New Roman" w:cs="Times New Roman"/>
          <w:b/>
          <w:sz w:val="16"/>
          <w:szCs w:val="16"/>
        </w:rPr>
        <w:t xml:space="preserve"> </w:t>
      </w:r>
      <w:r w:rsidRPr="0029412B">
        <w:rPr>
          <w:rFonts w:ascii="Times New Roman" w:hAnsi="Times New Roman" w:cs="Times New Roman"/>
          <w:bCs/>
          <w:sz w:val="16"/>
          <w:szCs w:val="16"/>
        </w:rPr>
        <w:t>L/898/VIII/2021</w:t>
      </w:r>
      <w:r w:rsidRPr="0029412B">
        <w:rPr>
          <w:rFonts w:ascii="Times New Roman" w:hAnsi="Times New Roman" w:cs="Times New Roman"/>
          <w:sz w:val="16"/>
          <w:szCs w:val="16"/>
        </w:rPr>
        <w:t xml:space="preserve"> Rady Miasta Poznania z dnia 6 lipca 2021 r.</w:t>
      </w:r>
    </w:p>
  </w:footnote>
  <w:footnote w:id="2">
    <w:p w14:paraId="32319CB5" w14:textId="1C1D8D54" w:rsidR="00947AF9" w:rsidRPr="0029412B"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dodany uchwałą Nr</w:t>
      </w:r>
      <w:r w:rsidRPr="0029412B">
        <w:rPr>
          <w:rFonts w:ascii="Times New Roman" w:eastAsia="Times New Roman" w:hAnsi="Times New Roman" w:cs="Times New Roman"/>
          <w:b/>
          <w:sz w:val="16"/>
          <w:szCs w:val="16"/>
        </w:rPr>
        <w:t xml:space="preserve"> </w:t>
      </w:r>
      <w:r w:rsidRPr="0029412B">
        <w:rPr>
          <w:rFonts w:ascii="Times New Roman" w:hAnsi="Times New Roman" w:cs="Times New Roman"/>
          <w:bCs/>
          <w:sz w:val="16"/>
          <w:szCs w:val="16"/>
        </w:rPr>
        <w:t>L/898/VIII/2021</w:t>
      </w:r>
      <w:r w:rsidRPr="0029412B">
        <w:rPr>
          <w:rFonts w:ascii="Times New Roman" w:hAnsi="Times New Roman" w:cs="Times New Roman"/>
          <w:sz w:val="16"/>
          <w:szCs w:val="16"/>
        </w:rPr>
        <w:t xml:space="preserve"> Rady Miasta Poznania z dnia 6 lipca 2021 r.</w:t>
      </w:r>
    </w:p>
  </w:footnote>
  <w:footnote w:id="3">
    <w:p w14:paraId="34559DF4" w14:textId="26B5C581" w:rsidR="00947AF9" w:rsidRPr="0029412B" w:rsidRDefault="00947AF9" w:rsidP="00AF61DD">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bookmarkStart w:id="4" w:name="_Hlk106777312"/>
      <w:r w:rsidRPr="0029412B">
        <w:rPr>
          <w:rFonts w:ascii="Times New Roman" w:hAnsi="Times New Roman" w:cs="Times New Roman"/>
          <w:sz w:val="16"/>
          <w:szCs w:val="16"/>
        </w:rPr>
        <w:t>zmieniony uchwałą Nr</w:t>
      </w:r>
      <w:r w:rsidRPr="0029412B">
        <w:rPr>
          <w:rFonts w:ascii="Times New Roman" w:eastAsia="Times New Roman" w:hAnsi="Times New Roman" w:cs="Times New Roman"/>
          <w:b/>
          <w:sz w:val="16"/>
          <w:szCs w:val="16"/>
        </w:rPr>
        <w:t xml:space="preserve"> </w:t>
      </w:r>
      <w:r w:rsidRPr="0029412B">
        <w:rPr>
          <w:rFonts w:ascii="Times New Roman" w:hAnsi="Times New Roman" w:cs="Times New Roman"/>
          <w:bCs/>
          <w:sz w:val="16"/>
          <w:szCs w:val="16"/>
        </w:rPr>
        <w:t>L/898/VIII/2021</w:t>
      </w:r>
      <w:r w:rsidRPr="0029412B">
        <w:rPr>
          <w:rFonts w:ascii="Times New Roman" w:hAnsi="Times New Roman" w:cs="Times New Roman"/>
          <w:sz w:val="16"/>
          <w:szCs w:val="16"/>
        </w:rPr>
        <w:t xml:space="preserve"> Rady Miasta Poznania z dnia 6 lipca 2021</w:t>
      </w:r>
      <w:bookmarkEnd w:id="4"/>
      <w:r w:rsidRPr="0029412B">
        <w:rPr>
          <w:rFonts w:ascii="Times New Roman" w:hAnsi="Times New Roman" w:cs="Times New Roman"/>
          <w:sz w:val="16"/>
          <w:szCs w:val="16"/>
        </w:rPr>
        <w:t xml:space="preserve"> r.</w:t>
      </w:r>
    </w:p>
    <w:p w14:paraId="3CAE985F" w14:textId="001D4361" w:rsidR="00947AF9" w:rsidRPr="005C41DF" w:rsidRDefault="00947AF9" w:rsidP="000F3638">
      <w:pPr>
        <w:pStyle w:val="Tekstprzypisudolnego"/>
        <w:jc w:val="both"/>
        <w:rPr>
          <w:rFonts w:ascii="Times New Roman" w:hAnsi="Times New Roman" w:cs="Times New Roman"/>
          <w:sz w:val="16"/>
          <w:szCs w:val="16"/>
        </w:rPr>
      </w:pPr>
    </w:p>
  </w:footnote>
  <w:footnote w:id="4">
    <w:p w14:paraId="02D33A45" w14:textId="555BD1A2" w:rsidR="00947AF9" w:rsidRPr="00202DBC"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Pr="00202DBC">
        <w:rPr>
          <w:rFonts w:ascii="Times New Roman" w:hAnsi="Times New Roman" w:cs="Times New Roman"/>
          <w:sz w:val="16"/>
          <w:szCs w:val="16"/>
        </w:rPr>
        <w:t xml:space="preserve">zmieniony uchwałą Nr LXV/1226/VIII/2022 Rady Miasta Poznania z dnia 7 czerwca 2022 r. </w:t>
      </w:r>
    </w:p>
  </w:footnote>
  <w:footnote w:id="5">
    <w:p w14:paraId="6074B0B7" w14:textId="6131F272" w:rsidR="00947AF9" w:rsidRPr="00202DBC" w:rsidRDefault="00947AF9" w:rsidP="000F3638">
      <w:pPr>
        <w:pStyle w:val="Tekstprzypisudolnego"/>
        <w:jc w:val="both"/>
        <w:rPr>
          <w:rFonts w:ascii="Times New Roman" w:hAnsi="Times New Roman" w:cs="Times New Roman"/>
          <w:sz w:val="16"/>
          <w:szCs w:val="16"/>
        </w:rPr>
      </w:pPr>
      <w:r w:rsidRPr="00202DBC">
        <w:rPr>
          <w:rStyle w:val="Odwoanieprzypisudolnego"/>
          <w:rFonts w:ascii="Times New Roman" w:hAnsi="Times New Roman" w:cs="Times New Roman"/>
          <w:sz w:val="16"/>
          <w:szCs w:val="16"/>
        </w:rPr>
        <w:footnoteRef/>
      </w:r>
      <w:r w:rsidRPr="00202DBC">
        <w:rPr>
          <w:rFonts w:ascii="Times New Roman" w:hAnsi="Times New Roman" w:cs="Times New Roman"/>
          <w:sz w:val="16"/>
          <w:szCs w:val="16"/>
        </w:rPr>
        <w:t xml:space="preserve"> dodany uchwał</w:t>
      </w:r>
      <w:bookmarkStart w:id="9" w:name="_Hlk97035263"/>
      <w:r w:rsidRPr="00202DBC">
        <w:rPr>
          <w:rFonts w:ascii="Times New Roman" w:hAnsi="Times New Roman" w:cs="Times New Roman"/>
          <w:sz w:val="16"/>
          <w:szCs w:val="16"/>
        </w:rPr>
        <w:t>ą Nr</w:t>
      </w:r>
      <w:r w:rsidRPr="00202DBC">
        <w:rPr>
          <w:rFonts w:ascii="Times New Roman" w:eastAsia="Times New Roman" w:hAnsi="Times New Roman" w:cs="Times New Roman"/>
          <w:b/>
          <w:sz w:val="16"/>
          <w:szCs w:val="16"/>
        </w:rPr>
        <w:t xml:space="preserve"> </w:t>
      </w:r>
      <w:r w:rsidRPr="00202DBC">
        <w:rPr>
          <w:rFonts w:ascii="Times New Roman" w:hAnsi="Times New Roman" w:cs="Times New Roman"/>
          <w:sz w:val="16"/>
          <w:szCs w:val="16"/>
        </w:rPr>
        <w:t xml:space="preserve">L/898/VIII/2021 Rady Miasta Poznania z dnia 6 lipca 2021 r. </w:t>
      </w:r>
      <w:bookmarkEnd w:id="9"/>
    </w:p>
  </w:footnote>
  <w:footnote w:id="6">
    <w:p w14:paraId="3C05227C" w14:textId="397EE1EA" w:rsidR="00947AF9" w:rsidRPr="00202DBC" w:rsidRDefault="00947AF9" w:rsidP="000F3638">
      <w:pPr>
        <w:pStyle w:val="Tekstprzypisudolnego"/>
        <w:jc w:val="both"/>
        <w:rPr>
          <w:rFonts w:ascii="Times New Roman" w:hAnsi="Times New Roman" w:cs="Times New Roman"/>
          <w:sz w:val="16"/>
          <w:szCs w:val="16"/>
        </w:rPr>
      </w:pPr>
      <w:r w:rsidRPr="00202DBC">
        <w:rPr>
          <w:rStyle w:val="Odwoanieprzypisudolnego"/>
          <w:rFonts w:ascii="Times New Roman" w:hAnsi="Times New Roman" w:cs="Times New Roman"/>
          <w:sz w:val="16"/>
          <w:szCs w:val="16"/>
        </w:rPr>
        <w:footnoteRef/>
      </w:r>
      <w:r w:rsidRPr="00202DBC">
        <w:rPr>
          <w:rFonts w:ascii="Times New Roman" w:hAnsi="Times New Roman" w:cs="Times New Roman"/>
          <w:sz w:val="16"/>
          <w:szCs w:val="16"/>
        </w:rPr>
        <w:t xml:space="preserve"> zmieniony uchwałą Nr LXXXIV/1563/VIII/2023 Rady Miasta Poznania z dnia 6 czerwca 2023 r. </w:t>
      </w:r>
      <w:bookmarkStart w:id="10" w:name="_Hlk106349666"/>
    </w:p>
    <w:bookmarkEnd w:id="10"/>
  </w:footnote>
  <w:footnote w:id="7">
    <w:p w14:paraId="7C0B3DB4" w14:textId="17C544CB" w:rsidR="00202DBC" w:rsidRDefault="00202DBC">
      <w:pPr>
        <w:pStyle w:val="Tekstprzypisudolnego"/>
      </w:pPr>
      <w:r w:rsidRPr="00202DBC">
        <w:rPr>
          <w:rStyle w:val="Odwoanieprzypisudolnego"/>
          <w:rFonts w:ascii="Times New Roman" w:hAnsi="Times New Roman" w:cs="Times New Roman"/>
          <w:sz w:val="16"/>
          <w:szCs w:val="16"/>
        </w:rPr>
        <w:footnoteRef/>
      </w:r>
      <w:r w:rsidRPr="00202DBC">
        <w:rPr>
          <w:rFonts w:ascii="Times New Roman" w:hAnsi="Times New Roman" w:cs="Times New Roman"/>
          <w:sz w:val="16"/>
          <w:szCs w:val="16"/>
        </w:rPr>
        <w:t xml:space="preserve"> uchylony uchwałą Nr LXXXV/1607/VIII/2023 Rady Miasta Poznania z dnia 20 czerwca 2023 r.</w:t>
      </w:r>
    </w:p>
  </w:footnote>
  <w:footnote w:id="8">
    <w:p w14:paraId="2F54DA98" w14:textId="31E65105" w:rsidR="00947AF9" w:rsidRPr="0029412B" w:rsidRDefault="00947AF9" w:rsidP="00AF61DD">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00AC4432" w:rsidRPr="0029412B">
        <w:rPr>
          <w:rFonts w:ascii="Times New Roman" w:hAnsi="Times New Roman" w:cs="Times New Roman"/>
          <w:sz w:val="16"/>
          <w:szCs w:val="16"/>
        </w:rPr>
        <w:t xml:space="preserve"> z</w:t>
      </w:r>
      <w:r w:rsidRPr="0029412B">
        <w:rPr>
          <w:rFonts w:ascii="Times New Roman" w:hAnsi="Times New Roman" w:cs="Times New Roman"/>
          <w:sz w:val="16"/>
          <w:szCs w:val="16"/>
        </w:rPr>
        <w:t>mieniony uchwałą Nr LXV/1226/VIII/2022 Rady Miasta Poznania z dnia 7 czerwca 2022 r</w:t>
      </w:r>
      <w:bookmarkStart w:id="11" w:name="_Hlk106602678"/>
      <w:r w:rsidRPr="0029412B">
        <w:rPr>
          <w:rFonts w:ascii="Times New Roman" w:hAnsi="Times New Roman" w:cs="Times New Roman"/>
          <w:sz w:val="16"/>
          <w:szCs w:val="16"/>
        </w:rPr>
        <w:t>.</w:t>
      </w:r>
      <w:bookmarkEnd w:id="11"/>
    </w:p>
    <w:p w14:paraId="6552C1AC" w14:textId="77777777" w:rsidR="00947AF9" w:rsidRPr="0018204B" w:rsidRDefault="00947AF9" w:rsidP="000F3638">
      <w:pPr>
        <w:pStyle w:val="Tekstprzypisudolnego"/>
        <w:rPr>
          <w:rFonts w:ascii="Times New Roman" w:hAnsi="Times New Roman" w:cs="Times New Roman"/>
          <w:sz w:val="16"/>
          <w:szCs w:val="16"/>
        </w:rPr>
      </w:pPr>
    </w:p>
  </w:footnote>
  <w:footnote w:id="9">
    <w:p w14:paraId="26038CC2" w14:textId="26546888" w:rsidR="00CF20D0" w:rsidRPr="0029412B" w:rsidRDefault="00CF20D0">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10">
    <w:p w14:paraId="4E0344E2" w14:textId="65741F81" w:rsidR="00CF20D0" w:rsidRDefault="00CF20D0">
      <w:pPr>
        <w:pStyle w:val="Tekstprzypisudolnego"/>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11">
    <w:p w14:paraId="4E894CB0" w14:textId="46141A81" w:rsidR="00CF20D0" w:rsidRPr="0029412B" w:rsidRDefault="00CF20D0">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12">
    <w:p w14:paraId="5D0F6004" w14:textId="00C8F193" w:rsidR="00947AF9" w:rsidRPr="0029412B"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dodany uchwałą Nr </w:t>
      </w:r>
      <w:bookmarkStart w:id="12" w:name="_Hlk78782598"/>
      <w:r w:rsidRPr="0029412B">
        <w:rPr>
          <w:rFonts w:ascii="Times New Roman" w:hAnsi="Times New Roman" w:cs="Times New Roman"/>
          <w:sz w:val="16"/>
          <w:szCs w:val="16"/>
        </w:rPr>
        <w:t>L/898/VIII/2021 Rady Miasta Poznania z dnia 6 lipca 2021 r</w:t>
      </w:r>
      <w:bookmarkStart w:id="13" w:name="_Hlk106350556"/>
      <w:r w:rsidRPr="0029412B">
        <w:rPr>
          <w:rFonts w:ascii="Times New Roman" w:hAnsi="Times New Roman" w:cs="Times New Roman"/>
          <w:sz w:val="16"/>
          <w:szCs w:val="16"/>
        </w:rPr>
        <w:t>.</w:t>
      </w:r>
    </w:p>
    <w:bookmarkEnd w:id="12"/>
    <w:bookmarkEnd w:id="13"/>
  </w:footnote>
  <w:footnote w:id="13">
    <w:p w14:paraId="7B7A7955" w14:textId="239A9279" w:rsidR="00947AF9" w:rsidRPr="0029412B"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dodany uchwałą Nr L/898/VIII/2021 Rady Miasta Poznania z dnia</w:t>
      </w:r>
      <w:bookmarkStart w:id="14" w:name="_Hlk106351679"/>
      <w:bookmarkStart w:id="15" w:name="_Hlk106350775"/>
      <w:r w:rsidRPr="0029412B">
        <w:rPr>
          <w:rFonts w:ascii="Times New Roman" w:hAnsi="Times New Roman" w:cs="Times New Roman"/>
          <w:sz w:val="16"/>
          <w:szCs w:val="16"/>
        </w:rPr>
        <w:t xml:space="preserve"> 6 lipca 2021 r. </w:t>
      </w:r>
    </w:p>
    <w:bookmarkEnd w:id="14"/>
    <w:bookmarkEnd w:id="15"/>
  </w:footnote>
  <w:footnote w:id="14">
    <w:p w14:paraId="2F077B8E" w14:textId="7ED234A1" w:rsidR="00CF20D0" w:rsidRPr="0029412B" w:rsidRDefault="00CF20D0">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15">
    <w:p w14:paraId="0E2C236A" w14:textId="0976D031" w:rsidR="00CF20D0" w:rsidRPr="0029412B" w:rsidRDefault="00CF20D0">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16">
    <w:p w14:paraId="212E2838" w14:textId="6BDA11AB" w:rsidR="00947AF9" w:rsidRPr="0029412B"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skreślony uchwał</w:t>
      </w:r>
      <w:bookmarkStart w:id="16" w:name="_Hlk106021336"/>
      <w:r w:rsidRPr="0029412B">
        <w:rPr>
          <w:rFonts w:ascii="Times New Roman" w:hAnsi="Times New Roman" w:cs="Times New Roman"/>
          <w:sz w:val="16"/>
          <w:szCs w:val="16"/>
        </w:rPr>
        <w:t>ą Nr LXV/1226/VIII/2022 Rady Miasta Poznania z dnia</w:t>
      </w:r>
      <w:bookmarkStart w:id="17" w:name="_Hlk106350873"/>
      <w:r w:rsidRPr="0029412B">
        <w:rPr>
          <w:rFonts w:ascii="Times New Roman" w:hAnsi="Times New Roman" w:cs="Times New Roman"/>
          <w:sz w:val="16"/>
          <w:szCs w:val="16"/>
        </w:rPr>
        <w:t xml:space="preserve"> 7 czerwca 2022 r.</w:t>
      </w:r>
    </w:p>
    <w:bookmarkEnd w:id="16"/>
    <w:bookmarkEnd w:id="17"/>
  </w:footnote>
  <w:footnote w:id="17">
    <w:p w14:paraId="10325CDB" w14:textId="7EB9E696" w:rsidR="00947AF9" w:rsidRPr="0029412B"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dodany uchwałą Nr LXV/1226/VIII/2022 Rady Miasta Poznania z dnia 7 czerwca 2022 r.</w:t>
      </w:r>
    </w:p>
  </w:footnote>
  <w:footnote w:id="18">
    <w:p w14:paraId="45F40D22" w14:textId="75C58205" w:rsidR="00947AF9" w:rsidRPr="0029412B"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dodany uchwałą Nr </w:t>
      </w:r>
      <w:bookmarkStart w:id="18" w:name="_Hlk106022364"/>
      <w:r w:rsidRPr="0029412B">
        <w:rPr>
          <w:rFonts w:ascii="Times New Roman" w:hAnsi="Times New Roman" w:cs="Times New Roman"/>
          <w:sz w:val="16"/>
          <w:szCs w:val="16"/>
        </w:rPr>
        <w:t>LXV/1226/VIII/2022 Rady Miasta Poznania z dnia 7 czerwca 2022 r.</w:t>
      </w:r>
    </w:p>
    <w:bookmarkEnd w:id="18"/>
  </w:footnote>
  <w:footnote w:id="19">
    <w:p w14:paraId="60C1F582" w14:textId="05B54D5E" w:rsidR="00947AF9" w:rsidRPr="00961515" w:rsidRDefault="00947AF9" w:rsidP="008330C1">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skreślony</w:t>
      </w:r>
      <w:r w:rsidRPr="0029412B">
        <w:rPr>
          <w:sz w:val="16"/>
          <w:szCs w:val="16"/>
        </w:rPr>
        <w:t xml:space="preserve"> </w:t>
      </w:r>
      <w:r w:rsidRPr="0029412B">
        <w:rPr>
          <w:rFonts w:ascii="Times New Roman" w:hAnsi="Times New Roman" w:cs="Times New Roman"/>
          <w:sz w:val="16"/>
          <w:szCs w:val="16"/>
        </w:rPr>
        <w:t>uchwałą Nr L/898/VIII/2021 Rady Miasta Poznania z dnia 6 lipca 2021 r.</w:t>
      </w:r>
    </w:p>
  </w:footnote>
  <w:footnote w:id="20">
    <w:p w14:paraId="516950A3" w14:textId="3E98FE76" w:rsidR="00CF20D0" w:rsidRPr="0029412B" w:rsidRDefault="00CF20D0">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21">
    <w:p w14:paraId="2EDE4B97" w14:textId="16AAC33C" w:rsidR="00CF20D0" w:rsidRPr="0029412B" w:rsidRDefault="00CF20D0">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22">
    <w:p w14:paraId="7D9BAC05" w14:textId="05C4518B" w:rsidR="00CF20D0" w:rsidRPr="0029412B" w:rsidRDefault="00CF20D0">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23">
    <w:p w14:paraId="6C196988" w14:textId="587A0DAF" w:rsidR="00487EF4" w:rsidRPr="0029412B" w:rsidRDefault="00487EF4">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24">
    <w:p w14:paraId="25CA9838" w14:textId="0F7EC2CA" w:rsidR="00487EF4" w:rsidRPr="0029412B" w:rsidRDefault="00487EF4">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zmieniony uchwałą Nr LXXXIV/1563/VIII/2023 Rady Miasta Poznania z dnia 6 czerwca 2023 r.</w:t>
      </w:r>
    </w:p>
  </w:footnote>
  <w:footnote w:id="25">
    <w:p w14:paraId="50C3FC36" w14:textId="04B75F93" w:rsidR="00487EF4" w:rsidRDefault="00487EF4">
      <w:pPr>
        <w:pStyle w:val="Tekstprzypisudolnego"/>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dodany uchwałą Nr L/898/VIII/2021 Rady Miasta Poznania z dnia 6 lipca 2021 r.</w:t>
      </w:r>
    </w:p>
  </w:footnote>
  <w:footnote w:id="26">
    <w:p w14:paraId="02DCB6DA" w14:textId="3C0CAF28" w:rsidR="00947AF9" w:rsidRPr="00487EF4" w:rsidRDefault="00947AF9" w:rsidP="000F3638">
      <w:pPr>
        <w:pStyle w:val="Tekstprzypisudolnego"/>
        <w:jc w:val="both"/>
        <w:rPr>
          <w:rFonts w:ascii="Times New Roman" w:hAnsi="Times New Roman" w:cs="Times New Roman"/>
          <w:sz w:val="16"/>
          <w:szCs w:val="16"/>
        </w:rPr>
      </w:pPr>
      <w:r w:rsidRPr="00487EF4">
        <w:rPr>
          <w:rStyle w:val="Odwoanieprzypisudolnego"/>
          <w:rFonts w:ascii="Times New Roman" w:hAnsi="Times New Roman" w:cs="Times New Roman"/>
          <w:sz w:val="16"/>
          <w:szCs w:val="16"/>
        </w:rPr>
        <w:footnoteRef/>
      </w:r>
      <w:bookmarkStart w:id="19" w:name="_Hlk106360939"/>
      <w:r w:rsidRPr="00487EF4">
        <w:rPr>
          <w:rFonts w:ascii="Times New Roman" w:hAnsi="Times New Roman" w:cs="Times New Roman"/>
          <w:sz w:val="16"/>
          <w:szCs w:val="16"/>
        </w:rPr>
        <w:t xml:space="preserve"> zmieniony uchwałą Nr LXV/1226/VIII/2022 Rady Miasta Poznania z dnia 7 czerwca 2022 r. </w:t>
      </w:r>
    </w:p>
    <w:bookmarkEnd w:id="19"/>
  </w:footnote>
  <w:footnote w:id="27">
    <w:p w14:paraId="32AEBF1E" w14:textId="1ADD091D" w:rsidR="00947AF9" w:rsidRPr="00487EF4" w:rsidRDefault="00947AF9" w:rsidP="000F3638">
      <w:pPr>
        <w:pStyle w:val="Tekstprzypisudolnego"/>
        <w:jc w:val="both"/>
        <w:rPr>
          <w:rFonts w:ascii="Times New Roman" w:hAnsi="Times New Roman" w:cs="Times New Roman"/>
          <w:sz w:val="16"/>
          <w:szCs w:val="16"/>
        </w:rPr>
      </w:pPr>
      <w:r w:rsidRPr="00487EF4">
        <w:rPr>
          <w:rStyle w:val="Odwoanieprzypisudolnego"/>
          <w:rFonts w:ascii="Times New Roman" w:hAnsi="Times New Roman" w:cs="Times New Roman"/>
          <w:sz w:val="16"/>
          <w:szCs w:val="16"/>
        </w:rPr>
        <w:footnoteRef/>
      </w:r>
      <w:r w:rsidRPr="00487EF4">
        <w:rPr>
          <w:rFonts w:ascii="Times New Roman" w:hAnsi="Times New Roman" w:cs="Times New Roman"/>
          <w:sz w:val="16"/>
          <w:szCs w:val="16"/>
        </w:rPr>
        <w:t xml:space="preserve"> skreślony uchwałą Nr L/898/VIII/2021 Rady Miasta Poznania z dnia 6 lipca 2021 r.</w:t>
      </w:r>
    </w:p>
  </w:footnote>
  <w:footnote w:id="28">
    <w:p w14:paraId="7A006B2E" w14:textId="59FB00D7" w:rsidR="00487EF4" w:rsidRPr="00487EF4" w:rsidRDefault="00487EF4">
      <w:pPr>
        <w:pStyle w:val="Tekstprzypisudolnego"/>
        <w:rPr>
          <w:rFonts w:ascii="Times New Roman" w:hAnsi="Times New Roman" w:cs="Times New Roman"/>
          <w:sz w:val="16"/>
          <w:szCs w:val="16"/>
        </w:rPr>
      </w:pPr>
      <w:r w:rsidRPr="00487EF4">
        <w:rPr>
          <w:rStyle w:val="Odwoanieprzypisudolnego"/>
          <w:rFonts w:ascii="Times New Roman" w:hAnsi="Times New Roman" w:cs="Times New Roman"/>
          <w:sz w:val="16"/>
          <w:szCs w:val="16"/>
        </w:rPr>
        <w:footnoteRef/>
      </w:r>
      <w:r w:rsidRPr="00487EF4">
        <w:rPr>
          <w:rFonts w:ascii="Times New Roman" w:hAnsi="Times New Roman" w:cs="Times New Roman"/>
          <w:sz w:val="16"/>
          <w:szCs w:val="16"/>
        </w:rPr>
        <w:t xml:space="preserve"> </w:t>
      </w:r>
      <w:r w:rsidR="004654F7">
        <w:rPr>
          <w:rFonts w:ascii="Times New Roman" w:hAnsi="Times New Roman" w:cs="Times New Roman"/>
          <w:sz w:val="16"/>
          <w:szCs w:val="16"/>
        </w:rPr>
        <w:t xml:space="preserve">zmieniony </w:t>
      </w:r>
      <w:r w:rsidR="004654F7" w:rsidRPr="006A4F03">
        <w:rPr>
          <w:rFonts w:ascii="Times New Roman" w:hAnsi="Times New Roman" w:cs="Times New Roman"/>
          <w:sz w:val="16"/>
          <w:szCs w:val="16"/>
        </w:rPr>
        <w:t>uchwał</w:t>
      </w:r>
      <w:r w:rsidR="004654F7">
        <w:rPr>
          <w:rFonts w:ascii="Times New Roman" w:hAnsi="Times New Roman" w:cs="Times New Roman"/>
          <w:sz w:val="16"/>
          <w:szCs w:val="16"/>
        </w:rPr>
        <w:t>ą</w:t>
      </w:r>
      <w:r w:rsidR="004654F7" w:rsidRPr="006A4F03">
        <w:rPr>
          <w:rFonts w:ascii="Times New Roman" w:hAnsi="Times New Roman" w:cs="Times New Roman"/>
          <w:sz w:val="16"/>
          <w:szCs w:val="16"/>
        </w:rPr>
        <w:t xml:space="preserve"> </w:t>
      </w:r>
      <w:r w:rsidR="004654F7" w:rsidRPr="00AB0FED">
        <w:rPr>
          <w:rFonts w:ascii="Times New Roman" w:hAnsi="Times New Roman" w:cs="Times New Roman"/>
          <w:sz w:val="16"/>
          <w:szCs w:val="16"/>
        </w:rPr>
        <w:t>Nr</w:t>
      </w:r>
      <w:r w:rsidR="004654F7">
        <w:rPr>
          <w:rFonts w:ascii="Times New Roman" w:hAnsi="Times New Roman" w:cs="Times New Roman"/>
          <w:sz w:val="16"/>
          <w:szCs w:val="16"/>
        </w:rPr>
        <w:t xml:space="preserve"> LXXXIV/1563/VIII/2023</w:t>
      </w:r>
      <w:r w:rsidR="004654F7" w:rsidRPr="00AB0FED">
        <w:rPr>
          <w:rFonts w:ascii="Times New Roman" w:hAnsi="Times New Roman" w:cs="Times New Roman"/>
          <w:sz w:val="16"/>
          <w:szCs w:val="16"/>
        </w:rPr>
        <w:t xml:space="preserve"> Rady Miasta Poznania z dnia</w:t>
      </w:r>
      <w:r w:rsidR="004654F7">
        <w:rPr>
          <w:rFonts w:ascii="Times New Roman" w:hAnsi="Times New Roman" w:cs="Times New Roman"/>
          <w:sz w:val="16"/>
          <w:szCs w:val="16"/>
        </w:rPr>
        <w:t xml:space="preserve"> 6 czerwca 2023 r.</w:t>
      </w:r>
    </w:p>
  </w:footnote>
  <w:footnote w:id="29">
    <w:p w14:paraId="4F47BB2A" w14:textId="35EAD839" w:rsidR="00947AF9" w:rsidRPr="00487EF4" w:rsidRDefault="00947AF9" w:rsidP="000F3638">
      <w:pPr>
        <w:pStyle w:val="Tekstprzypisudolnego"/>
        <w:jc w:val="both"/>
        <w:rPr>
          <w:rFonts w:ascii="Times New Roman" w:hAnsi="Times New Roman" w:cs="Times New Roman"/>
          <w:sz w:val="16"/>
          <w:szCs w:val="16"/>
        </w:rPr>
      </w:pPr>
      <w:r w:rsidRPr="00487EF4">
        <w:rPr>
          <w:rStyle w:val="Odwoanieprzypisudolnego"/>
          <w:rFonts w:ascii="Times New Roman" w:hAnsi="Times New Roman" w:cs="Times New Roman"/>
          <w:sz w:val="16"/>
          <w:szCs w:val="16"/>
        </w:rPr>
        <w:footnoteRef/>
      </w:r>
      <w:r w:rsidRPr="00487EF4">
        <w:rPr>
          <w:rFonts w:ascii="Times New Roman" w:hAnsi="Times New Roman" w:cs="Times New Roman"/>
          <w:sz w:val="16"/>
          <w:szCs w:val="16"/>
        </w:rPr>
        <w:t xml:space="preserve"> zmieniony uchwałą Nr L/898/VIII/2021 Rady Miasta Poznania z dnia 6 lipca 2021 r.</w:t>
      </w:r>
    </w:p>
  </w:footnote>
  <w:footnote w:id="30">
    <w:p w14:paraId="60EECF0A" w14:textId="2287C74D" w:rsidR="00487EF4" w:rsidRPr="00487EF4" w:rsidRDefault="00487EF4">
      <w:pPr>
        <w:pStyle w:val="Tekstprzypisudolnego"/>
        <w:rPr>
          <w:rFonts w:ascii="Times New Roman" w:hAnsi="Times New Roman" w:cs="Times New Roman"/>
          <w:sz w:val="16"/>
          <w:szCs w:val="16"/>
        </w:rPr>
      </w:pPr>
      <w:r w:rsidRPr="00487EF4">
        <w:rPr>
          <w:rStyle w:val="Odwoanieprzypisudolnego"/>
          <w:rFonts w:ascii="Times New Roman" w:hAnsi="Times New Roman" w:cs="Times New Roman"/>
          <w:sz w:val="16"/>
          <w:szCs w:val="16"/>
        </w:rPr>
        <w:footnoteRef/>
      </w:r>
      <w:r w:rsidRPr="00487EF4">
        <w:rPr>
          <w:rFonts w:ascii="Times New Roman" w:hAnsi="Times New Roman" w:cs="Times New Roman"/>
          <w:sz w:val="16"/>
          <w:szCs w:val="16"/>
        </w:rPr>
        <w:t xml:space="preserve"> </w:t>
      </w:r>
      <w:r w:rsidR="004654F7">
        <w:rPr>
          <w:rFonts w:ascii="Times New Roman" w:hAnsi="Times New Roman" w:cs="Times New Roman"/>
          <w:sz w:val="16"/>
          <w:szCs w:val="16"/>
        </w:rPr>
        <w:t xml:space="preserve">zmieniony </w:t>
      </w:r>
      <w:r w:rsidR="004654F7" w:rsidRPr="006A4F03">
        <w:rPr>
          <w:rFonts w:ascii="Times New Roman" w:hAnsi="Times New Roman" w:cs="Times New Roman"/>
          <w:sz w:val="16"/>
          <w:szCs w:val="16"/>
        </w:rPr>
        <w:t>uchwał</w:t>
      </w:r>
      <w:r w:rsidR="004654F7">
        <w:rPr>
          <w:rFonts w:ascii="Times New Roman" w:hAnsi="Times New Roman" w:cs="Times New Roman"/>
          <w:sz w:val="16"/>
          <w:szCs w:val="16"/>
        </w:rPr>
        <w:t>ą</w:t>
      </w:r>
      <w:r w:rsidR="004654F7" w:rsidRPr="006A4F03">
        <w:rPr>
          <w:rFonts w:ascii="Times New Roman" w:hAnsi="Times New Roman" w:cs="Times New Roman"/>
          <w:sz w:val="16"/>
          <w:szCs w:val="16"/>
        </w:rPr>
        <w:t xml:space="preserve"> </w:t>
      </w:r>
      <w:r w:rsidR="004654F7" w:rsidRPr="00AB0FED">
        <w:rPr>
          <w:rFonts w:ascii="Times New Roman" w:hAnsi="Times New Roman" w:cs="Times New Roman"/>
          <w:sz w:val="16"/>
          <w:szCs w:val="16"/>
        </w:rPr>
        <w:t>Nr</w:t>
      </w:r>
      <w:r w:rsidR="004654F7">
        <w:rPr>
          <w:rFonts w:ascii="Times New Roman" w:hAnsi="Times New Roman" w:cs="Times New Roman"/>
          <w:sz w:val="16"/>
          <w:szCs w:val="16"/>
        </w:rPr>
        <w:t xml:space="preserve"> LXXXIV/1563/VIII/2023</w:t>
      </w:r>
      <w:r w:rsidR="004654F7" w:rsidRPr="00AB0FED">
        <w:rPr>
          <w:rFonts w:ascii="Times New Roman" w:hAnsi="Times New Roman" w:cs="Times New Roman"/>
          <w:sz w:val="16"/>
          <w:szCs w:val="16"/>
        </w:rPr>
        <w:t xml:space="preserve"> Rady Miasta Poznania z dnia</w:t>
      </w:r>
      <w:r w:rsidR="004654F7">
        <w:rPr>
          <w:rFonts w:ascii="Times New Roman" w:hAnsi="Times New Roman" w:cs="Times New Roman"/>
          <w:sz w:val="16"/>
          <w:szCs w:val="16"/>
        </w:rPr>
        <w:t xml:space="preserve"> 6 czerwca 2023 r.</w:t>
      </w:r>
    </w:p>
  </w:footnote>
  <w:footnote w:id="31">
    <w:p w14:paraId="0256CF96" w14:textId="0C1881DD" w:rsidR="00947AF9" w:rsidRPr="00487EF4" w:rsidRDefault="00947AF9" w:rsidP="000F3638">
      <w:pPr>
        <w:pStyle w:val="Tekstprzypisudolnego"/>
        <w:jc w:val="both"/>
        <w:rPr>
          <w:rFonts w:ascii="Times New Roman" w:hAnsi="Times New Roman" w:cs="Times New Roman"/>
          <w:sz w:val="16"/>
          <w:szCs w:val="16"/>
        </w:rPr>
      </w:pPr>
      <w:r w:rsidRPr="00487EF4">
        <w:rPr>
          <w:rStyle w:val="Odwoanieprzypisudolnego"/>
          <w:rFonts w:ascii="Times New Roman" w:hAnsi="Times New Roman" w:cs="Times New Roman"/>
          <w:sz w:val="16"/>
          <w:szCs w:val="16"/>
        </w:rPr>
        <w:footnoteRef/>
      </w:r>
      <w:r w:rsidRPr="00487EF4">
        <w:rPr>
          <w:rFonts w:ascii="Times New Roman" w:hAnsi="Times New Roman" w:cs="Times New Roman"/>
          <w:sz w:val="16"/>
          <w:szCs w:val="16"/>
        </w:rPr>
        <w:t xml:space="preserve"> dodany uchwałą Nr L/898/VIII/2021 Rady Miasta Poznania z dnia 6 lipca 2021 r.</w:t>
      </w:r>
      <w:bookmarkStart w:id="20" w:name="_Hlk106359912"/>
    </w:p>
    <w:bookmarkEnd w:id="20"/>
  </w:footnote>
  <w:footnote w:id="32">
    <w:p w14:paraId="4FB81E91" w14:textId="615AC01C" w:rsidR="00487EF4" w:rsidRDefault="00487EF4">
      <w:pPr>
        <w:pStyle w:val="Tekstprzypisudolnego"/>
      </w:pPr>
      <w:r w:rsidRPr="00487EF4">
        <w:rPr>
          <w:rStyle w:val="Odwoanieprzypisudolnego"/>
          <w:rFonts w:ascii="Times New Roman" w:hAnsi="Times New Roman" w:cs="Times New Roman"/>
          <w:sz w:val="16"/>
          <w:szCs w:val="16"/>
        </w:rPr>
        <w:footnoteRef/>
      </w:r>
      <w:r w:rsidRPr="00487EF4">
        <w:rPr>
          <w:rFonts w:ascii="Times New Roman" w:hAnsi="Times New Roman" w:cs="Times New Roman"/>
          <w:sz w:val="16"/>
          <w:szCs w:val="16"/>
        </w:rPr>
        <w:t xml:space="preserve"> </w:t>
      </w:r>
      <w:r w:rsidR="004654F7">
        <w:rPr>
          <w:rFonts w:ascii="Times New Roman" w:hAnsi="Times New Roman" w:cs="Times New Roman"/>
          <w:sz w:val="16"/>
          <w:szCs w:val="16"/>
        </w:rPr>
        <w:t xml:space="preserve">zmieniony </w:t>
      </w:r>
      <w:r w:rsidR="004654F7" w:rsidRPr="006A4F03">
        <w:rPr>
          <w:rFonts w:ascii="Times New Roman" w:hAnsi="Times New Roman" w:cs="Times New Roman"/>
          <w:sz w:val="16"/>
          <w:szCs w:val="16"/>
        </w:rPr>
        <w:t>uchwał</w:t>
      </w:r>
      <w:r w:rsidR="004654F7">
        <w:rPr>
          <w:rFonts w:ascii="Times New Roman" w:hAnsi="Times New Roman" w:cs="Times New Roman"/>
          <w:sz w:val="16"/>
          <w:szCs w:val="16"/>
        </w:rPr>
        <w:t>ą</w:t>
      </w:r>
      <w:r w:rsidR="004654F7" w:rsidRPr="006A4F03">
        <w:rPr>
          <w:rFonts w:ascii="Times New Roman" w:hAnsi="Times New Roman" w:cs="Times New Roman"/>
          <w:sz w:val="16"/>
          <w:szCs w:val="16"/>
        </w:rPr>
        <w:t xml:space="preserve"> </w:t>
      </w:r>
      <w:r w:rsidR="004654F7" w:rsidRPr="00AB0FED">
        <w:rPr>
          <w:rFonts w:ascii="Times New Roman" w:hAnsi="Times New Roman" w:cs="Times New Roman"/>
          <w:sz w:val="16"/>
          <w:szCs w:val="16"/>
        </w:rPr>
        <w:t>Nr</w:t>
      </w:r>
      <w:r w:rsidR="004654F7">
        <w:rPr>
          <w:rFonts w:ascii="Times New Roman" w:hAnsi="Times New Roman" w:cs="Times New Roman"/>
          <w:sz w:val="16"/>
          <w:szCs w:val="16"/>
        </w:rPr>
        <w:t xml:space="preserve"> LXXXIV/1563/VIII/2023</w:t>
      </w:r>
      <w:r w:rsidR="004654F7" w:rsidRPr="00AB0FED">
        <w:rPr>
          <w:rFonts w:ascii="Times New Roman" w:hAnsi="Times New Roman" w:cs="Times New Roman"/>
          <w:sz w:val="16"/>
          <w:szCs w:val="16"/>
        </w:rPr>
        <w:t xml:space="preserve"> Rady Miasta Poznania z dnia</w:t>
      </w:r>
      <w:r w:rsidR="004654F7">
        <w:rPr>
          <w:rFonts w:ascii="Times New Roman" w:hAnsi="Times New Roman" w:cs="Times New Roman"/>
          <w:sz w:val="16"/>
          <w:szCs w:val="16"/>
        </w:rPr>
        <w:t xml:space="preserve"> 6 czerwca 2023 r.</w:t>
      </w:r>
    </w:p>
  </w:footnote>
  <w:footnote w:id="33">
    <w:p w14:paraId="24320EE6" w14:textId="298B6F4E" w:rsidR="00960F5C" w:rsidRPr="004654F7" w:rsidRDefault="00960F5C">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sidRPr="004654F7">
        <w:rPr>
          <w:rFonts w:ascii="Times New Roman" w:hAnsi="Times New Roman" w:cs="Times New Roman"/>
          <w:sz w:val="16"/>
          <w:szCs w:val="16"/>
        </w:rPr>
        <w:t>zmieniony uchwałą Nr LXXXIV/1563/VIII/2023 Rady Miasta Poznania z dnia 6 czerwca 2023 r.</w:t>
      </w:r>
    </w:p>
  </w:footnote>
  <w:footnote w:id="34">
    <w:p w14:paraId="1EFDB1E7" w14:textId="381570A1" w:rsidR="00960F5C" w:rsidRPr="004654F7" w:rsidRDefault="00960F5C">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skreślony </w:t>
      </w:r>
      <w:r w:rsidR="004654F7" w:rsidRPr="004654F7">
        <w:rPr>
          <w:rFonts w:ascii="Times New Roman" w:hAnsi="Times New Roman" w:cs="Times New Roman"/>
          <w:sz w:val="16"/>
          <w:szCs w:val="16"/>
        </w:rPr>
        <w:t>uchwałą Nr LXXXIV/1563/VIII/2023 Rady Miasta Poznania z dnia 6 czerwca 2023 r.</w:t>
      </w:r>
    </w:p>
  </w:footnote>
  <w:footnote w:id="35">
    <w:p w14:paraId="4FE3903F" w14:textId="74F5BAE6" w:rsidR="00FF32B1" w:rsidRPr="004654F7" w:rsidRDefault="00FF32B1">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sidRPr="004654F7">
        <w:rPr>
          <w:rFonts w:ascii="Times New Roman" w:hAnsi="Times New Roman" w:cs="Times New Roman"/>
          <w:sz w:val="16"/>
          <w:szCs w:val="16"/>
        </w:rPr>
        <w:t>zmieniony uchwałą Nr LXXXIV/1563/VIII/2023 Rady Miasta Poznania z dnia 6 czerwca 2023 r.</w:t>
      </w:r>
    </w:p>
  </w:footnote>
  <w:footnote w:id="36">
    <w:p w14:paraId="0DAFD8B5" w14:textId="1257908F"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L/898/VIII/2021 Rady Miasta Poznania z dnia 6 lipca 2021 </w:t>
      </w:r>
      <w:bookmarkStart w:id="21" w:name="_Hlk106361395"/>
      <w:r w:rsidRPr="004654F7">
        <w:rPr>
          <w:rFonts w:ascii="Times New Roman" w:hAnsi="Times New Roman" w:cs="Times New Roman"/>
          <w:sz w:val="16"/>
          <w:szCs w:val="16"/>
        </w:rPr>
        <w:t>r.</w:t>
      </w:r>
    </w:p>
    <w:bookmarkEnd w:id="21"/>
  </w:footnote>
  <w:footnote w:id="37">
    <w:p w14:paraId="58BDB82D" w14:textId="16C5F6D4" w:rsidR="00FF32B1" w:rsidRPr="004654F7" w:rsidRDefault="00FF32B1">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sidRPr="004654F7">
        <w:rPr>
          <w:rFonts w:ascii="Times New Roman" w:hAnsi="Times New Roman" w:cs="Times New Roman"/>
          <w:sz w:val="16"/>
          <w:szCs w:val="16"/>
        </w:rPr>
        <w:t>u</w:t>
      </w:r>
      <w:r w:rsidRPr="004654F7">
        <w:rPr>
          <w:rFonts w:ascii="Times New Roman" w:hAnsi="Times New Roman" w:cs="Times New Roman"/>
          <w:sz w:val="16"/>
          <w:szCs w:val="16"/>
        </w:rPr>
        <w:t>chylony</w:t>
      </w:r>
      <w:r w:rsidR="004654F7" w:rsidRPr="004654F7">
        <w:rPr>
          <w:rFonts w:ascii="Times New Roman" w:hAnsi="Times New Roman" w:cs="Times New Roman"/>
          <w:sz w:val="16"/>
          <w:szCs w:val="16"/>
        </w:rPr>
        <w:t xml:space="preserve"> uchwałą Nr LXXXIV/1563/VIII/2023 Rady Miasta Poznania z dnia 6 czerwca 2023 r.</w:t>
      </w:r>
    </w:p>
  </w:footnote>
  <w:footnote w:id="38">
    <w:p w14:paraId="7A5CDC09" w14:textId="2D90C28A" w:rsidR="00FF32B1" w:rsidRPr="004654F7" w:rsidRDefault="00FF32B1">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u</w:t>
      </w:r>
      <w:r w:rsidRPr="004654F7">
        <w:rPr>
          <w:rFonts w:ascii="Times New Roman" w:hAnsi="Times New Roman" w:cs="Times New Roman"/>
          <w:sz w:val="16"/>
          <w:szCs w:val="16"/>
        </w:rPr>
        <w:t>chylony</w:t>
      </w:r>
      <w:r w:rsidR="004654F7" w:rsidRPr="004654F7">
        <w:rPr>
          <w:rFonts w:ascii="Times New Roman" w:hAnsi="Times New Roman" w:cs="Times New Roman"/>
          <w:sz w:val="16"/>
          <w:szCs w:val="16"/>
        </w:rPr>
        <w:t xml:space="preserve"> uchwałą Nr LXXXIV/1563/VIII/2023 Rady Miasta Poznania z dnia 6 czerwca 2023 r.</w:t>
      </w:r>
    </w:p>
  </w:footnote>
  <w:footnote w:id="39">
    <w:p w14:paraId="5D69DD1F" w14:textId="146A9BDA" w:rsidR="00FF32B1" w:rsidRPr="004654F7" w:rsidRDefault="00FF32B1">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d</w:t>
      </w:r>
      <w:r w:rsidRPr="004654F7">
        <w:rPr>
          <w:rFonts w:ascii="Times New Roman" w:hAnsi="Times New Roman" w:cs="Times New Roman"/>
          <w:sz w:val="16"/>
          <w:szCs w:val="16"/>
        </w:rPr>
        <w:t>odany</w:t>
      </w:r>
      <w:r w:rsidR="004654F7" w:rsidRPr="004654F7">
        <w:rPr>
          <w:rFonts w:ascii="Times New Roman" w:hAnsi="Times New Roman" w:cs="Times New Roman"/>
          <w:sz w:val="16"/>
          <w:szCs w:val="16"/>
        </w:rPr>
        <w:t xml:space="preserve"> uchwałą Nr LXXXIV/1563/VIII/2023 Rady Miasta Poznania z dnia 6 czerwca 2023 r.</w:t>
      </w:r>
    </w:p>
  </w:footnote>
  <w:footnote w:id="40">
    <w:p w14:paraId="11D9ADF1" w14:textId="020E4B4E" w:rsidR="002247B4" w:rsidRPr="004654F7" w:rsidRDefault="002247B4">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d</w:t>
      </w:r>
      <w:r w:rsidRPr="004654F7">
        <w:rPr>
          <w:rFonts w:ascii="Times New Roman" w:hAnsi="Times New Roman" w:cs="Times New Roman"/>
          <w:sz w:val="16"/>
          <w:szCs w:val="16"/>
        </w:rPr>
        <w:t>odany</w:t>
      </w:r>
      <w:r w:rsidR="004654F7" w:rsidRPr="004654F7">
        <w:rPr>
          <w:rFonts w:ascii="Times New Roman" w:hAnsi="Times New Roman" w:cs="Times New Roman"/>
          <w:sz w:val="16"/>
          <w:szCs w:val="16"/>
        </w:rPr>
        <w:t xml:space="preserve"> uchwałą Nr LXXXIV/1563/VIII/2023 Rady Miasta Poznania z dnia 6 czerwca 2023 r.</w:t>
      </w:r>
    </w:p>
  </w:footnote>
  <w:footnote w:id="41">
    <w:p w14:paraId="60323CF1" w14:textId="634B2402" w:rsidR="00A544AF" w:rsidRPr="004654F7" w:rsidRDefault="00A544AF">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d</w:t>
      </w:r>
      <w:r w:rsidRPr="004654F7">
        <w:rPr>
          <w:rFonts w:ascii="Times New Roman" w:hAnsi="Times New Roman" w:cs="Times New Roman"/>
          <w:sz w:val="16"/>
          <w:szCs w:val="16"/>
        </w:rPr>
        <w:t>odany</w:t>
      </w:r>
      <w:r w:rsidR="004654F7" w:rsidRPr="004654F7">
        <w:rPr>
          <w:rFonts w:ascii="Times New Roman" w:hAnsi="Times New Roman" w:cs="Times New Roman"/>
          <w:sz w:val="16"/>
          <w:szCs w:val="16"/>
        </w:rPr>
        <w:t xml:space="preserve"> uchwałą Nr LXXXIV/1563/VIII/2023 Rady Miasta Poznania z dnia 6 czerwca 2023 r.</w:t>
      </w:r>
    </w:p>
  </w:footnote>
  <w:footnote w:id="42">
    <w:p w14:paraId="3D17927C" w14:textId="0CC94A0F" w:rsidR="001661BE" w:rsidRPr="004654F7" w:rsidRDefault="001661BE">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d</w:t>
      </w:r>
      <w:r w:rsidRPr="004654F7">
        <w:rPr>
          <w:rFonts w:ascii="Times New Roman" w:hAnsi="Times New Roman" w:cs="Times New Roman"/>
          <w:sz w:val="16"/>
          <w:szCs w:val="16"/>
        </w:rPr>
        <w:t>odany</w:t>
      </w:r>
      <w:r w:rsidR="004654F7" w:rsidRPr="004654F7">
        <w:rPr>
          <w:rFonts w:ascii="Times New Roman" w:hAnsi="Times New Roman" w:cs="Times New Roman"/>
          <w:sz w:val="16"/>
          <w:szCs w:val="16"/>
        </w:rPr>
        <w:t xml:space="preserve"> uchwałą Nr LXXXIV/1563/VIII/2023 Rady Miasta Poznania z dnia 6 czerwca 2023 r.</w:t>
      </w:r>
    </w:p>
  </w:footnote>
  <w:footnote w:id="43">
    <w:p w14:paraId="237B1A0D" w14:textId="6D713C6F"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bookmarkStart w:id="23" w:name="_Hlk97041595"/>
      <w:r w:rsidRPr="004654F7">
        <w:rPr>
          <w:rFonts w:ascii="Times New Roman" w:hAnsi="Times New Roman" w:cs="Times New Roman"/>
          <w:sz w:val="16"/>
          <w:szCs w:val="16"/>
        </w:rPr>
        <w:t xml:space="preserve"> zmieniony uchwałą Nr LXV/1226/VIII/2022 Rady Miasta Poznania z dnia 7 czerwca 2022 r. </w:t>
      </w:r>
    </w:p>
    <w:bookmarkEnd w:id="23"/>
  </w:footnote>
  <w:footnote w:id="44">
    <w:p w14:paraId="28255E94" w14:textId="521FF486" w:rsidR="00947AF9" w:rsidRPr="00FF32B1"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LXV/1226/VIII/2022 Rady Miasta Poznania z dnia 7 czerwca 2022 r.</w:t>
      </w:r>
    </w:p>
  </w:footnote>
  <w:footnote w:id="45">
    <w:p w14:paraId="3B3F3940" w14:textId="57775FEA" w:rsidR="00947AF9" w:rsidRPr="00FF32B1" w:rsidRDefault="00947AF9" w:rsidP="00F34468">
      <w:pPr>
        <w:pStyle w:val="Tekstprzypisudolnego"/>
        <w:jc w:val="both"/>
        <w:rPr>
          <w:rFonts w:ascii="Times New Roman" w:hAnsi="Times New Roman" w:cs="Times New Roman"/>
          <w:sz w:val="16"/>
          <w:szCs w:val="16"/>
        </w:rPr>
      </w:pPr>
      <w:r w:rsidRPr="00FF32B1">
        <w:rPr>
          <w:rStyle w:val="Odwoanieprzypisudolnego"/>
          <w:rFonts w:ascii="Times New Roman" w:hAnsi="Times New Roman" w:cs="Times New Roman"/>
          <w:sz w:val="16"/>
          <w:szCs w:val="16"/>
        </w:rPr>
        <w:footnoteRef/>
      </w:r>
      <w:r w:rsidRPr="00FF32B1">
        <w:rPr>
          <w:rFonts w:ascii="Times New Roman" w:hAnsi="Times New Roman" w:cs="Times New Roman"/>
          <w:sz w:val="16"/>
          <w:szCs w:val="16"/>
        </w:rPr>
        <w:t xml:space="preserve"> zmieniony uchwałą Nr LXV/1226/VIII/2022 Rady Miasta Poznania z dnia 7 czerwca 2022 r.  </w:t>
      </w:r>
    </w:p>
  </w:footnote>
  <w:footnote w:id="46">
    <w:p w14:paraId="038410BD" w14:textId="1B512079" w:rsidR="00947AF9" w:rsidRPr="00FF32B1" w:rsidRDefault="00947AF9" w:rsidP="00F34468">
      <w:pPr>
        <w:pStyle w:val="Tekstprzypisudolnego"/>
        <w:jc w:val="both"/>
        <w:rPr>
          <w:rFonts w:ascii="Times New Roman" w:hAnsi="Times New Roman" w:cs="Times New Roman"/>
          <w:sz w:val="16"/>
          <w:szCs w:val="16"/>
        </w:rPr>
      </w:pPr>
      <w:r w:rsidRPr="00FF32B1">
        <w:rPr>
          <w:rStyle w:val="Odwoanieprzypisudolnego"/>
          <w:rFonts w:ascii="Times New Roman" w:hAnsi="Times New Roman" w:cs="Times New Roman"/>
          <w:sz w:val="16"/>
          <w:szCs w:val="16"/>
        </w:rPr>
        <w:footnoteRef/>
      </w:r>
      <w:r w:rsidRPr="00FF32B1">
        <w:rPr>
          <w:rFonts w:ascii="Times New Roman" w:hAnsi="Times New Roman" w:cs="Times New Roman"/>
          <w:sz w:val="16"/>
          <w:szCs w:val="16"/>
        </w:rPr>
        <w:t xml:space="preserve"> </w:t>
      </w:r>
      <w:bookmarkStart w:id="26" w:name="_Hlk106363016"/>
      <w:r w:rsidRPr="00FF32B1">
        <w:rPr>
          <w:rFonts w:ascii="Times New Roman" w:hAnsi="Times New Roman" w:cs="Times New Roman"/>
          <w:sz w:val="16"/>
          <w:szCs w:val="16"/>
        </w:rPr>
        <w:t xml:space="preserve">zmieniony uchwałą Nr LXV/1226/VIII/2022 Rady Miasta Poznania z dnia 7 czerwca 2022 r. </w:t>
      </w:r>
      <w:bookmarkEnd w:id="26"/>
    </w:p>
    <w:p w14:paraId="4B75A01D" w14:textId="19A786F3" w:rsidR="00947AF9" w:rsidRPr="00661B63" w:rsidRDefault="00947AF9" w:rsidP="000F3638">
      <w:pPr>
        <w:pStyle w:val="Tekstprzypisudolnego"/>
        <w:jc w:val="both"/>
        <w:rPr>
          <w:rFonts w:ascii="Times New Roman" w:hAnsi="Times New Roman" w:cs="Times New Roman"/>
          <w:sz w:val="16"/>
          <w:szCs w:val="16"/>
        </w:rPr>
      </w:pPr>
    </w:p>
  </w:footnote>
  <w:footnote w:id="47">
    <w:p w14:paraId="18F44CB0" w14:textId="64DBFD20" w:rsidR="00C34572" w:rsidRPr="004654F7" w:rsidRDefault="00C34572">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48">
    <w:p w14:paraId="61279B0C" w14:textId="6F739B46" w:rsidR="00D43D02" w:rsidRPr="004654F7" w:rsidRDefault="00D43D02">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49">
    <w:p w14:paraId="2E294B95" w14:textId="04821AAA" w:rsidR="00D43D02" w:rsidRPr="004654F7" w:rsidRDefault="00D43D02">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50">
    <w:p w14:paraId="3233B972" w14:textId="12510D8C" w:rsidR="00D43D02" w:rsidRDefault="00D43D02">
      <w:pPr>
        <w:pStyle w:val="Tekstprzypisudolnego"/>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s</w:t>
      </w:r>
      <w:r w:rsidRPr="004654F7">
        <w:rPr>
          <w:rFonts w:ascii="Times New Roman" w:hAnsi="Times New Roman" w:cs="Times New Roman"/>
          <w:sz w:val="16"/>
          <w:szCs w:val="16"/>
        </w:rPr>
        <w:t>kreślony</w:t>
      </w:r>
      <w:r w:rsidR="004654F7" w:rsidRPr="004654F7">
        <w:rPr>
          <w:rFonts w:ascii="Times New Roman" w:hAnsi="Times New Roman" w:cs="Times New Roman"/>
          <w:sz w:val="16"/>
          <w:szCs w:val="16"/>
        </w:rPr>
        <w:t xml:space="preserve"> uchwałą Nr LXXXIV/1563/VIII/2023 Rady Miasta Poznania z dnia 6 czerwca 2023 r.</w:t>
      </w:r>
    </w:p>
  </w:footnote>
  <w:footnote w:id="51">
    <w:p w14:paraId="429F5B91" w14:textId="42E4B52D" w:rsidR="00947AF9" w:rsidRPr="0029412B" w:rsidRDefault="00947AF9" w:rsidP="0029412B">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zmieniony uchwałą Nr L/898/VIII/2021 Rady Miasta Poznania z dnia 6 lipca 2021 </w:t>
      </w:r>
      <w:bookmarkStart w:id="28" w:name="_Hlk106363904"/>
      <w:r w:rsidRPr="0029412B">
        <w:rPr>
          <w:rFonts w:ascii="Times New Roman" w:hAnsi="Times New Roman" w:cs="Times New Roman"/>
          <w:sz w:val="16"/>
          <w:szCs w:val="16"/>
        </w:rPr>
        <w:t>r.</w:t>
      </w:r>
      <w:bookmarkEnd w:id="28"/>
    </w:p>
  </w:footnote>
  <w:footnote w:id="52">
    <w:p w14:paraId="015EA941" w14:textId="0FC3261B" w:rsidR="00D43D02" w:rsidRPr="004654F7" w:rsidRDefault="00D43D02">
      <w:pPr>
        <w:pStyle w:val="Tekstprzypisudolnego"/>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w:t>
      </w:r>
      <w:r w:rsidR="004654F7" w:rsidRPr="0029412B">
        <w:rPr>
          <w:rFonts w:ascii="Times New Roman" w:hAnsi="Times New Roman" w:cs="Times New Roman"/>
          <w:sz w:val="16"/>
          <w:szCs w:val="16"/>
        </w:rPr>
        <w:t>z</w:t>
      </w:r>
      <w:r w:rsidRPr="0029412B">
        <w:rPr>
          <w:rFonts w:ascii="Times New Roman" w:hAnsi="Times New Roman" w:cs="Times New Roman"/>
          <w:sz w:val="16"/>
          <w:szCs w:val="16"/>
        </w:rPr>
        <w:t>mieniony</w:t>
      </w:r>
      <w:r w:rsidR="004654F7" w:rsidRPr="0029412B">
        <w:rPr>
          <w:rFonts w:ascii="Times New Roman" w:hAnsi="Times New Roman" w:cs="Times New Roman"/>
          <w:sz w:val="16"/>
          <w:szCs w:val="16"/>
        </w:rPr>
        <w:t xml:space="preserve"> uchwałą Nr LXXXIV/1563/VIII/2023 Rady Miasta Poznania z dnia 6 czerwca 2023 r.</w:t>
      </w:r>
    </w:p>
  </w:footnote>
  <w:footnote w:id="53">
    <w:p w14:paraId="545F445E" w14:textId="07CD65DE"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L/898/VIII/2021 Rady Miasta Poznania z dnia 6 lipca 2021 r</w:t>
      </w:r>
      <w:bookmarkStart w:id="29" w:name="_Hlk106363440"/>
      <w:r w:rsidRPr="004654F7">
        <w:rPr>
          <w:rFonts w:ascii="Times New Roman" w:hAnsi="Times New Roman" w:cs="Times New Roman"/>
          <w:sz w:val="16"/>
          <w:szCs w:val="16"/>
        </w:rPr>
        <w:t>.</w:t>
      </w:r>
    </w:p>
    <w:bookmarkEnd w:id="29"/>
  </w:footnote>
  <w:footnote w:id="54">
    <w:p w14:paraId="65210649" w14:textId="0CFB6F5C" w:rsidR="001D1015" w:rsidRPr="004654F7" w:rsidRDefault="001D1015">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55">
    <w:p w14:paraId="244E4082" w14:textId="352C5547" w:rsidR="001D1015" w:rsidRPr="004654F7" w:rsidRDefault="001D1015">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56">
    <w:p w14:paraId="2D3F56A6" w14:textId="2E3A4914" w:rsidR="001D1015" w:rsidRDefault="001D1015">
      <w:pPr>
        <w:pStyle w:val="Tekstprzypisudolnego"/>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57">
    <w:p w14:paraId="6EFE3388" w14:textId="7E25BCBC"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 </w:t>
      </w:r>
    </w:p>
  </w:footnote>
  <w:footnote w:id="58">
    <w:p w14:paraId="69734F75" w14:textId="1E3C7400"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LXV/1226/VIII/2022 Rady Miasta Poznania z dnia 7 czerwca 2022 r.</w:t>
      </w:r>
    </w:p>
  </w:footnote>
  <w:footnote w:id="59">
    <w:p w14:paraId="592938FF" w14:textId="7EE0DB3E"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L/898/VIII/2021 Rady Miasta Poznania z dnia 6 lipca 2021 </w:t>
      </w:r>
      <w:bookmarkStart w:id="30" w:name="_Hlk106363617"/>
      <w:r w:rsidRPr="004654F7">
        <w:rPr>
          <w:rFonts w:ascii="Times New Roman" w:hAnsi="Times New Roman" w:cs="Times New Roman"/>
          <w:sz w:val="16"/>
          <w:szCs w:val="16"/>
        </w:rPr>
        <w:t>r.</w:t>
      </w:r>
    </w:p>
    <w:bookmarkEnd w:id="30"/>
  </w:footnote>
  <w:footnote w:id="60">
    <w:p w14:paraId="0AC7085D" w14:textId="4432795D"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bookmarkStart w:id="31" w:name="_Hlk97042228"/>
      <w:r w:rsidRPr="004654F7">
        <w:rPr>
          <w:rFonts w:ascii="Times New Roman" w:hAnsi="Times New Roman" w:cs="Times New Roman"/>
          <w:sz w:val="16"/>
          <w:szCs w:val="16"/>
        </w:rPr>
        <w:t>zmieniony uchwałą Nr LXV/1226/VIII/2022 Rady Miasta Poznania z dnia 7 czerwca 2022 r.</w:t>
      </w:r>
    </w:p>
    <w:bookmarkEnd w:id="31"/>
  </w:footnote>
  <w:footnote w:id="61">
    <w:p w14:paraId="01F70F5E" w14:textId="37CE769A" w:rsidR="009D0EE2" w:rsidRPr="004654F7" w:rsidRDefault="009D0EE2">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62">
    <w:p w14:paraId="1E2535A0" w14:textId="03158C43" w:rsidR="009D0EE2" w:rsidRDefault="009D0EE2">
      <w:pPr>
        <w:pStyle w:val="Tekstprzypisudolnego"/>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63">
    <w:p w14:paraId="40E031BA" w14:textId="5DD0071B"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w:t>
      </w:r>
    </w:p>
  </w:footnote>
  <w:footnote w:id="64">
    <w:p w14:paraId="7466BE57" w14:textId="361ABF3B" w:rsidR="009D0EE2" w:rsidRPr="004654F7" w:rsidRDefault="009D0EE2">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65">
    <w:p w14:paraId="248A4642" w14:textId="08A43ADC" w:rsidR="00CD4B3D" w:rsidRPr="004654F7" w:rsidRDefault="00CD4B3D">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66">
    <w:p w14:paraId="06A20D30" w14:textId="62443DB0"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w:t>
      </w:r>
    </w:p>
  </w:footnote>
  <w:footnote w:id="67">
    <w:p w14:paraId="72BD78AA" w14:textId="1B13D0F6"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w:t>
      </w:r>
    </w:p>
  </w:footnote>
  <w:footnote w:id="68">
    <w:p w14:paraId="2F9F2EFA" w14:textId="0076036C" w:rsidR="00947AF9" w:rsidRPr="00DE50D9"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w:t>
      </w:r>
      <w:bookmarkStart w:id="33" w:name="_Hlk106365221"/>
    </w:p>
    <w:bookmarkEnd w:id="33"/>
  </w:footnote>
  <w:footnote w:id="69">
    <w:p w14:paraId="11DAFA4E" w14:textId="5100346F" w:rsidR="007766E9" w:rsidRPr="004654F7" w:rsidRDefault="007766E9">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sidRP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70">
    <w:p w14:paraId="1A8CEACE" w14:textId="26DAED5C"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LXV/1226/VIII/2022 Rady Miasta Poznania z dnia 7 czerwca 2022 r.</w:t>
      </w:r>
    </w:p>
  </w:footnote>
  <w:footnote w:id="71">
    <w:p w14:paraId="6B3D78DE" w14:textId="59C576B2"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L/898/VIII/2021 Rady Miasta Poznania z dnia 6 lipca 2021 </w:t>
      </w:r>
      <w:bookmarkStart w:id="34" w:name="_Hlk106365991"/>
      <w:bookmarkStart w:id="35" w:name="_Hlk106365726"/>
      <w:r w:rsidRPr="004654F7">
        <w:rPr>
          <w:rFonts w:ascii="Times New Roman" w:hAnsi="Times New Roman" w:cs="Times New Roman"/>
          <w:sz w:val="16"/>
          <w:szCs w:val="16"/>
        </w:rPr>
        <w:t>r.</w:t>
      </w:r>
    </w:p>
    <w:bookmarkEnd w:id="34"/>
    <w:bookmarkEnd w:id="35"/>
  </w:footnote>
  <w:footnote w:id="72">
    <w:p w14:paraId="067DBDC8" w14:textId="453FB22F" w:rsidR="007766E9" w:rsidRPr="004654F7" w:rsidRDefault="007766E9">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sidRP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73">
    <w:p w14:paraId="6C92B23E" w14:textId="09924CD1"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 </w:t>
      </w:r>
    </w:p>
  </w:footnote>
  <w:footnote w:id="74">
    <w:p w14:paraId="1B98F81C" w14:textId="707A5822"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 </w:t>
      </w:r>
    </w:p>
  </w:footnote>
  <w:footnote w:id="75">
    <w:p w14:paraId="567314F3" w14:textId="6987EF19" w:rsidR="00947AF9" w:rsidRPr="004654F7" w:rsidRDefault="00947AF9" w:rsidP="007C3A0B">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 </w:t>
      </w:r>
    </w:p>
    <w:p w14:paraId="17F792C2" w14:textId="5AE1B3A4" w:rsidR="00947AF9" w:rsidRPr="00C324E6" w:rsidRDefault="00947AF9" w:rsidP="000F3638">
      <w:pPr>
        <w:pStyle w:val="Tekstprzypisudolnego"/>
        <w:jc w:val="both"/>
        <w:rPr>
          <w:rFonts w:ascii="Times New Roman" w:hAnsi="Times New Roman" w:cs="Times New Roman"/>
          <w:sz w:val="16"/>
          <w:szCs w:val="16"/>
        </w:rPr>
      </w:pPr>
    </w:p>
  </w:footnote>
  <w:footnote w:id="76">
    <w:p w14:paraId="361D4EE7" w14:textId="6E5C85D7" w:rsidR="00947AF9" w:rsidRPr="0029412B"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zmieniony uchwałą Nr LXV/1226/VIII/2022 Rady Miasta Poznania z dnia 7 czerwca 2022 r.</w:t>
      </w:r>
    </w:p>
  </w:footnote>
  <w:footnote w:id="77">
    <w:p w14:paraId="5925F796" w14:textId="0AB21574" w:rsidR="00947AF9" w:rsidRPr="004654F7" w:rsidRDefault="00947AF9" w:rsidP="000F3638">
      <w:pPr>
        <w:pStyle w:val="Tekstprzypisudolnego"/>
        <w:jc w:val="both"/>
        <w:rPr>
          <w:rFonts w:ascii="Times New Roman" w:hAnsi="Times New Roman" w:cs="Times New Roman"/>
          <w:sz w:val="16"/>
          <w:szCs w:val="16"/>
        </w:rPr>
      </w:pPr>
      <w:r w:rsidRPr="0029412B">
        <w:rPr>
          <w:rStyle w:val="Odwoanieprzypisudolnego"/>
          <w:rFonts w:ascii="Times New Roman" w:hAnsi="Times New Roman" w:cs="Times New Roman"/>
          <w:sz w:val="16"/>
          <w:szCs w:val="16"/>
        </w:rPr>
        <w:footnoteRef/>
      </w:r>
      <w:r w:rsidRPr="0029412B">
        <w:rPr>
          <w:rFonts w:ascii="Times New Roman" w:hAnsi="Times New Roman" w:cs="Times New Roman"/>
          <w:sz w:val="16"/>
          <w:szCs w:val="16"/>
        </w:rPr>
        <w:t xml:space="preserve"> skreślony uchwałą Nr XXXIV/597/VIII/2020 Rady Miasta Poznania z dnia 8 września 2020 r.</w:t>
      </w:r>
    </w:p>
  </w:footnote>
  <w:footnote w:id="78">
    <w:p w14:paraId="06B0491D" w14:textId="74A95268"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w:t>
      </w:r>
    </w:p>
  </w:footnote>
  <w:footnote w:id="79">
    <w:p w14:paraId="6BCBAE5A" w14:textId="6517EAE7" w:rsidR="003E0D05" w:rsidRPr="004654F7" w:rsidRDefault="003E0D05">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sidRP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80">
    <w:p w14:paraId="3A699BE7" w14:textId="37BFF514" w:rsidR="00BA6825" w:rsidRPr="004654F7" w:rsidRDefault="00BA6825">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sidRP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81">
    <w:p w14:paraId="2B821A81" w14:textId="27D28808" w:rsidR="00947AF9" w:rsidRPr="00A644ED"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w:t>
      </w:r>
      <w:bookmarkStart w:id="37" w:name="_Hlk106366942"/>
      <w:bookmarkStart w:id="38" w:name="_Hlk106367020"/>
      <w:r w:rsidRPr="004654F7">
        <w:rPr>
          <w:rFonts w:ascii="Times New Roman" w:hAnsi="Times New Roman" w:cs="Times New Roman"/>
          <w:sz w:val="16"/>
          <w:szCs w:val="16"/>
        </w:rPr>
        <w:t>r.</w:t>
      </w:r>
    </w:p>
    <w:bookmarkEnd w:id="37"/>
    <w:bookmarkEnd w:id="38"/>
  </w:footnote>
  <w:footnote w:id="82">
    <w:p w14:paraId="7E38183B" w14:textId="2FACE909"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bookmarkStart w:id="39" w:name="_Hlk106622951"/>
      <w:r w:rsidRPr="004654F7">
        <w:rPr>
          <w:rFonts w:ascii="Times New Roman" w:hAnsi="Times New Roman" w:cs="Times New Roman"/>
          <w:sz w:val="16"/>
          <w:szCs w:val="16"/>
        </w:rPr>
        <w:t>zmieniony uchwałą Nr LXV/1226/VIII/2022 Rady Miasta Poznania z dnia 7 czerwca 2022 r.</w:t>
      </w:r>
    </w:p>
    <w:bookmarkEnd w:id="39"/>
  </w:footnote>
  <w:footnote w:id="83">
    <w:p w14:paraId="49881380" w14:textId="0790FD20" w:rsidR="00BA6825" w:rsidRPr="004654F7" w:rsidRDefault="00BA6825">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d</w:t>
      </w:r>
      <w:r w:rsidRPr="004654F7">
        <w:rPr>
          <w:rFonts w:ascii="Times New Roman" w:hAnsi="Times New Roman" w:cs="Times New Roman"/>
          <w:sz w:val="16"/>
          <w:szCs w:val="16"/>
        </w:rPr>
        <w:t>odany</w:t>
      </w:r>
      <w:r w:rsidR="004654F7" w:rsidRPr="004654F7">
        <w:rPr>
          <w:rFonts w:ascii="Times New Roman" w:hAnsi="Times New Roman" w:cs="Times New Roman"/>
          <w:sz w:val="16"/>
          <w:szCs w:val="16"/>
        </w:rPr>
        <w:t xml:space="preserve"> uchwałą Nr LXXXIV/1563/VIII/2023 Rady Miasta Poznania z dnia 6 czerwca 2023 r.</w:t>
      </w:r>
    </w:p>
  </w:footnote>
  <w:footnote w:id="84">
    <w:p w14:paraId="0D3DBDF9" w14:textId="542AD802"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skreślony uchwałą Nr L/898/VIII/2021 Rady Miasta Poznania z dnia 6 lipca 2021 r. </w:t>
      </w:r>
    </w:p>
  </w:footnote>
  <w:footnote w:id="85">
    <w:p w14:paraId="3134B1BF" w14:textId="7EFAC92F" w:rsidR="00A12760" w:rsidRPr="004654F7" w:rsidRDefault="00A12760">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86">
    <w:p w14:paraId="7BA688AF" w14:textId="6DF677F9" w:rsidR="00A12760" w:rsidRPr="004654F7" w:rsidRDefault="00A12760">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87">
    <w:p w14:paraId="3D8B89AD" w14:textId="73870663" w:rsidR="003C3C6A" w:rsidRPr="004654F7" w:rsidRDefault="003C3C6A">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88">
    <w:p w14:paraId="2A9B2078" w14:textId="03B57061" w:rsidR="00947AF9" w:rsidRPr="00D650CF"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w:t>
      </w:r>
      <w:bookmarkStart w:id="40" w:name="_Hlk106026676"/>
      <w:r w:rsidRPr="004654F7">
        <w:rPr>
          <w:rFonts w:ascii="Times New Roman" w:hAnsi="Times New Roman" w:cs="Times New Roman"/>
          <w:sz w:val="16"/>
          <w:szCs w:val="16"/>
        </w:rPr>
        <w:t>Nr LXV/1226/VIII/2022 Rady Miasta Poznania z dnia 7 czerwca 2022 r.</w:t>
      </w:r>
    </w:p>
    <w:bookmarkEnd w:id="40"/>
  </w:footnote>
  <w:footnote w:id="89">
    <w:p w14:paraId="09028917" w14:textId="11BCC41D"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w:t>
      </w:r>
    </w:p>
  </w:footnote>
  <w:footnote w:id="90">
    <w:p w14:paraId="7F73F5FF" w14:textId="0213ABDA"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L/898/VIII/2021 Rady Miasta Poznania z dnia 6 lipca 2021 r.</w:t>
      </w:r>
    </w:p>
  </w:footnote>
  <w:footnote w:id="91">
    <w:p w14:paraId="0CAA2808" w14:textId="4DDF75E6"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skreślony uchwałą Nr L/898/VIII/2021 Rady Miasta Poznania z dnia 6 lipca 2021 r.</w:t>
      </w:r>
    </w:p>
  </w:footnote>
  <w:footnote w:id="92">
    <w:p w14:paraId="6AA97D89" w14:textId="29832B56"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skreślony uchwałą Nr L/898/VIII/2021 Rady Miasta Poznania z dnia 6 lipca 2021 r.</w:t>
      </w:r>
    </w:p>
  </w:footnote>
  <w:footnote w:id="93">
    <w:p w14:paraId="118D2BBD" w14:textId="6BD16293"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L/898/VIII/2021 Rady Miasta Poznania z dnia 6 lipca 2021 r.</w:t>
      </w:r>
    </w:p>
  </w:footnote>
  <w:footnote w:id="94">
    <w:p w14:paraId="26EE8752" w14:textId="153206FF"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skreślony uchwałą Nr L/898/VIII/2021 Rady Miasta Poznania z dnia 6 lipca 2021 r. </w:t>
      </w:r>
    </w:p>
  </w:footnote>
  <w:footnote w:id="95">
    <w:p w14:paraId="0FF9045B" w14:textId="172ECAAE"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dodany uchwałą Nr L/898/VIII/2021 Rady Miasta Poznania z dnia 6 lipca 2021 r.</w:t>
      </w:r>
    </w:p>
  </w:footnote>
  <w:footnote w:id="96">
    <w:p w14:paraId="30106E61" w14:textId="6333133C" w:rsidR="00947AF9" w:rsidRPr="004654F7" w:rsidRDefault="00947AF9" w:rsidP="000F3638">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LXV/1226/VIII/2022 Rady Miasta Poznania z dnia 7 czerwca 2022 r.</w:t>
      </w:r>
    </w:p>
  </w:footnote>
  <w:footnote w:id="97">
    <w:p w14:paraId="6AC4404F" w14:textId="74F0AB02" w:rsidR="00947AF9" w:rsidRPr="004654F7" w:rsidRDefault="00947AF9" w:rsidP="004654F7">
      <w:pPr>
        <w:pStyle w:val="Tekstprzypisudolnego"/>
        <w:jc w:val="both"/>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zmieniony uchwałą Nr LXV/1226/VIII/2022 Rady Miasta Poznania z dnia 7 czerwca 2022 r.</w:t>
      </w:r>
    </w:p>
  </w:footnote>
  <w:footnote w:id="98">
    <w:p w14:paraId="3AF8BA4F" w14:textId="5B3ED74C" w:rsidR="0043084A" w:rsidRPr="004654F7" w:rsidRDefault="0043084A">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99">
    <w:p w14:paraId="74CB60AD" w14:textId="7A58765D" w:rsidR="007E1065" w:rsidRDefault="007E1065">
      <w:pPr>
        <w:pStyle w:val="Tekstprzypisudolnego"/>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100">
    <w:p w14:paraId="322BE9BA" w14:textId="7D7834B6" w:rsidR="007E1065" w:rsidRPr="004654F7" w:rsidRDefault="007E1065">
      <w:pPr>
        <w:pStyle w:val="Tekstprzypisudolnego"/>
        <w:rPr>
          <w:rFonts w:ascii="Times New Roman" w:hAnsi="Times New Roman" w:cs="Times New Roman"/>
          <w:sz w:val="16"/>
          <w:szCs w:val="16"/>
        </w:rPr>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 w:id="101">
    <w:p w14:paraId="28B92260" w14:textId="7C2C16CB" w:rsidR="00671766" w:rsidRDefault="00671766">
      <w:pPr>
        <w:pStyle w:val="Tekstprzypisudolnego"/>
      </w:pPr>
      <w:r w:rsidRPr="004654F7">
        <w:rPr>
          <w:rStyle w:val="Odwoanieprzypisudolnego"/>
          <w:rFonts w:ascii="Times New Roman" w:hAnsi="Times New Roman" w:cs="Times New Roman"/>
          <w:sz w:val="16"/>
          <w:szCs w:val="16"/>
        </w:rPr>
        <w:footnoteRef/>
      </w:r>
      <w:r w:rsidRPr="004654F7">
        <w:rPr>
          <w:rFonts w:ascii="Times New Roman" w:hAnsi="Times New Roman" w:cs="Times New Roman"/>
          <w:sz w:val="16"/>
          <w:szCs w:val="16"/>
        </w:rPr>
        <w:t xml:space="preserve"> </w:t>
      </w:r>
      <w:r w:rsidR="004654F7">
        <w:rPr>
          <w:rFonts w:ascii="Times New Roman" w:hAnsi="Times New Roman" w:cs="Times New Roman"/>
          <w:sz w:val="16"/>
          <w:szCs w:val="16"/>
        </w:rPr>
        <w:t>z</w:t>
      </w:r>
      <w:r w:rsidRPr="004654F7">
        <w:rPr>
          <w:rFonts w:ascii="Times New Roman" w:hAnsi="Times New Roman" w:cs="Times New Roman"/>
          <w:sz w:val="16"/>
          <w:szCs w:val="16"/>
        </w:rPr>
        <w:t>mieniony</w:t>
      </w:r>
      <w:r w:rsidR="004654F7" w:rsidRPr="004654F7">
        <w:rPr>
          <w:rFonts w:ascii="Times New Roman" w:hAnsi="Times New Roman" w:cs="Times New Roman"/>
          <w:sz w:val="16"/>
          <w:szCs w:val="16"/>
        </w:rPr>
        <w:t xml:space="preserve"> uchwałą Nr LXXXIV/1563/VIII/2023 Rady Miasta Poznania z dnia 6 czerwca 2023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AC"/>
    <w:multiLevelType w:val="hybridMultilevel"/>
    <w:tmpl w:val="7D2C8B6A"/>
    <w:lvl w:ilvl="0" w:tplc="C88648A0">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9970C65E">
      <w:numFmt w:val="bullet"/>
      <w:lvlText w:val="•"/>
      <w:lvlJc w:val="left"/>
      <w:pPr>
        <w:ind w:left="1442" w:hanging="360"/>
      </w:pPr>
      <w:rPr>
        <w:rFonts w:hint="default"/>
        <w:lang w:val="pl-PL" w:eastAsia="en-US" w:bidi="ar-SA"/>
      </w:rPr>
    </w:lvl>
    <w:lvl w:ilvl="2" w:tplc="84705A60">
      <w:numFmt w:val="bullet"/>
      <w:lvlText w:val="•"/>
      <w:lvlJc w:val="left"/>
      <w:pPr>
        <w:ind w:left="2324" w:hanging="360"/>
      </w:pPr>
      <w:rPr>
        <w:rFonts w:hint="default"/>
        <w:lang w:val="pl-PL" w:eastAsia="en-US" w:bidi="ar-SA"/>
      </w:rPr>
    </w:lvl>
    <w:lvl w:ilvl="3" w:tplc="664ABCE8">
      <w:numFmt w:val="bullet"/>
      <w:lvlText w:val="•"/>
      <w:lvlJc w:val="left"/>
      <w:pPr>
        <w:ind w:left="3206" w:hanging="360"/>
      </w:pPr>
      <w:rPr>
        <w:rFonts w:hint="default"/>
        <w:lang w:val="pl-PL" w:eastAsia="en-US" w:bidi="ar-SA"/>
      </w:rPr>
    </w:lvl>
    <w:lvl w:ilvl="4" w:tplc="A2DA00E8">
      <w:numFmt w:val="bullet"/>
      <w:lvlText w:val="•"/>
      <w:lvlJc w:val="left"/>
      <w:pPr>
        <w:ind w:left="4088" w:hanging="360"/>
      </w:pPr>
      <w:rPr>
        <w:rFonts w:hint="default"/>
        <w:lang w:val="pl-PL" w:eastAsia="en-US" w:bidi="ar-SA"/>
      </w:rPr>
    </w:lvl>
    <w:lvl w:ilvl="5" w:tplc="3718E6E0">
      <w:numFmt w:val="bullet"/>
      <w:lvlText w:val="•"/>
      <w:lvlJc w:val="left"/>
      <w:pPr>
        <w:ind w:left="4970" w:hanging="360"/>
      </w:pPr>
      <w:rPr>
        <w:rFonts w:hint="default"/>
        <w:lang w:val="pl-PL" w:eastAsia="en-US" w:bidi="ar-SA"/>
      </w:rPr>
    </w:lvl>
    <w:lvl w:ilvl="6" w:tplc="D21ACF3A">
      <w:numFmt w:val="bullet"/>
      <w:lvlText w:val="•"/>
      <w:lvlJc w:val="left"/>
      <w:pPr>
        <w:ind w:left="5852" w:hanging="360"/>
      </w:pPr>
      <w:rPr>
        <w:rFonts w:hint="default"/>
        <w:lang w:val="pl-PL" w:eastAsia="en-US" w:bidi="ar-SA"/>
      </w:rPr>
    </w:lvl>
    <w:lvl w:ilvl="7" w:tplc="9498136C">
      <w:numFmt w:val="bullet"/>
      <w:lvlText w:val="•"/>
      <w:lvlJc w:val="left"/>
      <w:pPr>
        <w:ind w:left="6734" w:hanging="360"/>
      </w:pPr>
      <w:rPr>
        <w:rFonts w:hint="default"/>
        <w:lang w:val="pl-PL" w:eastAsia="en-US" w:bidi="ar-SA"/>
      </w:rPr>
    </w:lvl>
    <w:lvl w:ilvl="8" w:tplc="89448C42">
      <w:numFmt w:val="bullet"/>
      <w:lvlText w:val="•"/>
      <w:lvlJc w:val="left"/>
      <w:pPr>
        <w:ind w:left="7616" w:hanging="360"/>
      </w:pPr>
      <w:rPr>
        <w:rFonts w:hint="default"/>
        <w:lang w:val="pl-PL" w:eastAsia="en-US" w:bidi="ar-SA"/>
      </w:rPr>
    </w:lvl>
  </w:abstractNum>
  <w:abstractNum w:abstractNumId="1" w15:restartNumberingAfterBreak="0">
    <w:nsid w:val="128059B2"/>
    <w:multiLevelType w:val="hybridMultilevel"/>
    <w:tmpl w:val="A3068C92"/>
    <w:lvl w:ilvl="0" w:tplc="37E822D2">
      <w:start w:val="1"/>
      <w:numFmt w:val="decimal"/>
      <w:lvlText w:val="%1."/>
      <w:lvlJc w:val="left"/>
      <w:pPr>
        <w:ind w:left="632" w:hanging="387"/>
      </w:pPr>
      <w:rPr>
        <w:rFonts w:ascii="Times New Roman" w:eastAsia="Times New Roman" w:hAnsi="Times New Roman" w:cs="Times New Roman" w:hint="default"/>
        <w:w w:val="99"/>
        <w:sz w:val="24"/>
        <w:szCs w:val="24"/>
        <w:lang w:val="pl-PL" w:eastAsia="en-US" w:bidi="ar-SA"/>
      </w:rPr>
    </w:lvl>
    <w:lvl w:ilvl="1" w:tplc="1BF2852C">
      <w:start w:val="1"/>
      <w:numFmt w:val="decimal"/>
      <w:lvlText w:val="%2)"/>
      <w:lvlJc w:val="left"/>
      <w:pPr>
        <w:ind w:left="916" w:hanging="360"/>
      </w:pPr>
      <w:rPr>
        <w:rFonts w:ascii="Times New Roman" w:eastAsia="Times New Roman" w:hAnsi="Times New Roman" w:cs="Times New Roman" w:hint="default"/>
        <w:w w:val="99"/>
        <w:sz w:val="24"/>
        <w:szCs w:val="24"/>
        <w:lang w:val="pl-PL" w:eastAsia="en-US" w:bidi="ar-SA"/>
      </w:rPr>
    </w:lvl>
    <w:lvl w:ilvl="2" w:tplc="5630EF20">
      <w:numFmt w:val="bullet"/>
      <w:lvlText w:val="•"/>
      <w:lvlJc w:val="left"/>
      <w:pPr>
        <w:ind w:left="1860" w:hanging="360"/>
      </w:pPr>
      <w:rPr>
        <w:rFonts w:hint="default"/>
        <w:lang w:val="pl-PL" w:eastAsia="en-US" w:bidi="ar-SA"/>
      </w:rPr>
    </w:lvl>
    <w:lvl w:ilvl="3" w:tplc="658631EA">
      <w:numFmt w:val="bullet"/>
      <w:lvlText w:val="•"/>
      <w:lvlJc w:val="left"/>
      <w:pPr>
        <w:ind w:left="2800" w:hanging="360"/>
      </w:pPr>
      <w:rPr>
        <w:rFonts w:hint="default"/>
        <w:lang w:val="pl-PL" w:eastAsia="en-US" w:bidi="ar-SA"/>
      </w:rPr>
    </w:lvl>
    <w:lvl w:ilvl="4" w:tplc="5AF4A696">
      <w:numFmt w:val="bullet"/>
      <w:lvlText w:val="•"/>
      <w:lvlJc w:val="left"/>
      <w:pPr>
        <w:ind w:left="3740" w:hanging="360"/>
      </w:pPr>
      <w:rPr>
        <w:rFonts w:hint="default"/>
        <w:lang w:val="pl-PL" w:eastAsia="en-US" w:bidi="ar-SA"/>
      </w:rPr>
    </w:lvl>
    <w:lvl w:ilvl="5" w:tplc="422E4AA8">
      <w:numFmt w:val="bullet"/>
      <w:lvlText w:val="•"/>
      <w:lvlJc w:val="left"/>
      <w:pPr>
        <w:ind w:left="4680" w:hanging="360"/>
      </w:pPr>
      <w:rPr>
        <w:rFonts w:hint="default"/>
        <w:lang w:val="pl-PL" w:eastAsia="en-US" w:bidi="ar-SA"/>
      </w:rPr>
    </w:lvl>
    <w:lvl w:ilvl="6" w:tplc="A080F77E">
      <w:numFmt w:val="bullet"/>
      <w:lvlText w:val="•"/>
      <w:lvlJc w:val="left"/>
      <w:pPr>
        <w:ind w:left="5620" w:hanging="360"/>
      </w:pPr>
      <w:rPr>
        <w:rFonts w:hint="default"/>
        <w:lang w:val="pl-PL" w:eastAsia="en-US" w:bidi="ar-SA"/>
      </w:rPr>
    </w:lvl>
    <w:lvl w:ilvl="7" w:tplc="508A1E56">
      <w:numFmt w:val="bullet"/>
      <w:lvlText w:val="•"/>
      <w:lvlJc w:val="left"/>
      <w:pPr>
        <w:ind w:left="6560" w:hanging="360"/>
      </w:pPr>
      <w:rPr>
        <w:rFonts w:hint="default"/>
        <w:lang w:val="pl-PL" w:eastAsia="en-US" w:bidi="ar-SA"/>
      </w:rPr>
    </w:lvl>
    <w:lvl w:ilvl="8" w:tplc="44DAC7F6">
      <w:numFmt w:val="bullet"/>
      <w:lvlText w:val="•"/>
      <w:lvlJc w:val="left"/>
      <w:pPr>
        <w:ind w:left="7500" w:hanging="360"/>
      </w:pPr>
      <w:rPr>
        <w:rFonts w:hint="default"/>
        <w:lang w:val="pl-PL" w:eastAsia="en-US" w:bidi="ar-SA"/>
      </w:rPr>
    </w:lvl>
  </w:abstractNum>
  <w:abstractNum w:abstractNumId="2" w15:restartNumberingAfterBreak="0">
    <w:nsid w:val="171A6EFA"/>
    <w:multiLevelType w:val="hybridMultilevel"/>
    <w:tmpl w:val="412ED966"/>
    <w:lvl w:ilvl="0" w:tplc="DB108CA8">
      <w:start w:val="1"/>
      <w:numFmt w:val="decimal"/>
      <w:lvlText w:val="%1)"/>
      <w:lvlJc w:val="left"/>
      <w:pPr>
        <w:ind w:left="809" w:hanging="384"/>
        <w:jc w:val="right"/>
      </w:pPr>
      <w:rPr>
        <w:rFonts w:ascii="Times New Roman" w:eastAsia="Times New Roman" w:hAnsi="Times New Roman" w:cs="Times New Roman" w:hint="default"/>
        <w:strike w:val="0"/>
        <w:color w:val="auto"/>
        <w:w w:val="99"/>
        <w:sz w:val="24"/>
        <w:szCs w:val="24"/>
        <w:lang w:val="pl-PL" w:eastAsia="en-US" w:bidi="ar-SA"/>
      </w:rPr>
    </w:lvl>
    <w:lvl w:ilvl="1" w:tplc="19E6E4FC">
      <w:start w:val="1"/>
      <w:numFmt w:val="lowerLetter"/>
      <w:lvlText w:val="%2)"/>
      <w:lvlJc w:val="left"/>
      <w:pPr>
        <w:ind w:left="1130" w:hanging="360"/>
      </w:pPr>
      <w:rPr>
        <w:rFonts w:ascii="Times New Roman" w:eastAsia="Times New Roman" w:hAnsi="Times New Roman" w:cs="Times New Roman" w:hint="default"/>
        <w:spacing w:val="-1"/>
        <w:w w:val="92"/>
        <w:sz w:val="24"/>
        <w:szCs w:val="24"/>
        <w:lang w:val="pl-PL" w:eastAsia="en-US" w:bidi="ar-SA"/>
      </w:rPr>
    </w:lvl>
    <w:lvl w:ilvl="2" w:tplc="2F08C0F2">
      <w:numFmt w:val="bullet"/>
      <w:lvlText w:val="•"/>
      <w:lvlJc w:val="left"/>
      <w:pPr>
        <w:ind w:left="2074" w:hanging="360"/>
      </w:pPr>
      <w:rPr>
        <w:rFonts w:hint="default"/>
        <w:lang w:val="pl-PL" w:eastAsia="en-US" w:bidi="ar-SA"/>
      </w:rPr>
    </w:lvl>
    <w:lvl w:ilvl="3" w:tplc="B90CB018">
      <w:numFmt w:val="bullet"/>
      <w:lvlText w:val="•"/>
      <w:lvlJc w:val="left"/>
      <w:pPr>
        <w:ind w:left="3014" w:hanging="360"/>
      </w:pPr>
      <w:rPr>
        <w:rFonts w:hint="default"/>
        <w:lang w:val="pl-PL" w:eastAsia="en-US" w:bidi="ar-SA"/>
      </w:rPr>
    </w:lvl>
    <w:lvl w:ilvl="4" w:tplc="FF46E216">
      <w:numFmt w:val="bullet"/>
      <w:lvlText w:val="•"/>
      <w:lvlJc w:val="left"/>
      <w:pPr>
        <w:ind w:left="3954" w:hanging="360"/>
      </w:pPr>
      <w:rPr>
        <w:rFonts w:hint="default"/>
        <w:lang w:val="pl-PL" w:eastAsia="en-US" w:bidi="ar-SA"/>
      </w:rPr>
    </w:lvl>
    <w:lvl w:ilvl="5" w:tplc="0682F3A6">
      <w:numFmt w:val="bullet"/>
      <w:lvlText w:val="•"/>
      <w:lvlJc w:val="left"/>
      <w:pPr>
        <w:ind w:left="4894" w:hanging="360"/>
      </w:pPr>
      <w:rPr>
        <w:rFonts w:hint="default"/>
        <w:lang w:val="pl-PL" w:eastAsia="en-US" w:bidi="ar-SA"/>
      </w:rPr>
    </w:lvl>
    <w:lvl w:ilvl="6" w:tplc="C6CAD70E">
      <w:numFmt w:val="bullet"/>
      <w:lvlText w:val="•"/>
      <w:lvlJc w:val="left"/>
      <w:pPr>
        <w:ind w:left="5834" w:hanging="360"/>
      </w:pPr>
      <w:rPr>
        <w:rFonts w:hint="default"/>
        <w:lang w:val="pl-PL" w:eastAsia="en-US" w:bidi="ar-SA"/>
      </w:rPr>
    </w:lvl>
    <w:lvl w:ilvl="7" w:tplc="D688960A">
      <w:numFmt w:val="bullet"/>
      <w:lvlText w:val="•"/>
      <w:lvlJc w:val="left"/>
      <w:pPr>
        <w:ind w:left="6774" w:hanging="360"/>
      </w:pPr>
      <w:rPr>
        <w:rFonts w:hint="default"/>
        <w:lang w:val="pl-PL" w:eastAsia="en-US" w:bidi="ar-SA"/>
      </w:rPr>
    </w:lvl>
    <w:lvl w:ilvl="8" w:tplc="A1ACC010">
      <w:numFmt w:val="bullet"/>
      <w:lvlText w:val="•"/>
      <w:lvlJc w:val="left"/>
      <w:pPr>
        <w:ind w:left="7714" w:hanging="360"/>
      </w:pPr>
      <w:rPr>
        <w:rFonts w:hint="default"/>
        <w:lang w:val="pl-PL" w:eastAsia="en-US" w:bidi="ar-SA"/>
      </w:rPr>
    </w:lvl>
  </w:abstractNum>
  <w:abstractNum w:abstractNumId="3" w15:restartNumberingAfterBreak="0">
    <w:nsid w:val="1BBB081B"/>
    <w:multiLevelType w:val="hybridMultilevel"/>
    <w:tmpl w:val="6276E256"/>
    <w:lvl w:ilvl="0" w:tplc="90EAC31A">
      <w:start w:val="1"/>
      <w:numFmt w:val="decimal"/>
      <w:lvlText w:val="%1."/>
      <w:lvlJc w:val="left"/>
      <w:pPr>
        <w:ind w:left="555" w:hanging="360"/>
      </w:pPr>
      <w:rPr>
        <w:rFonts w:ascii="Times New Roman" w:eastAsia="Times New Roman" w:hAnsi="Times New Roman" w:cs="Times New Roman" w:hint="default"/>
        <w:w w:val="99"/>
        <w:sz w:val="24"/>
        <w:szCs w:val="24"/>
        <w:lang w:val="pl-PL" w:eastAsia="en-US" w:bidi="ar-SA"/>
      </w:rPr>
    </w:lvl>
    <w:lvl w:ilvl="1" w:tplc="3F7CC558">
      <w:numFmt w:val="bullet"/>
      <w:lvlText w:val="•"/>
      <w:lvlJc w:val="left"/>
      <w:pPr>
        <w:ind w:left="1442" w:hanging="360"/>
      </w:pPr>
      <w:rPr>
        <w:rFonts w:hint="default"/>
        <w:lang w:val="pl-PL" w:eastAsia="en-US" w:bidi="ar-SA"/>
      </w:rPr>
    </w:lvl>
    <w:lvl w:ilvl="2" w:tplc="72E64578">
      <w:numFmt w:val="bullet"/>
      <w:lvlText w:val="•"/>
      <w:lvlJc w:val="left"/>
      <w:pPr>
        <w:ind w:left="2324" w:hanging="360"/>
      </w:pPr>
      <w:rPr>
        <w:rFonts w:hint="default"/>
        <w:lang w:val="pl-PL" w:eastAsia="en-US" w:bidi="ar-SA"/>
      </w:rPr>
    </w:lvl>
    <w:lvl w:ilvl="3" w:tplc="63CCEFAA">
      <w:numFmt w:val="bullet"/>
      <w:lvlText w:val="•"/>
      <w:lvlJc w:val="left"/>
      <w:pPr>
        <w:ind w:left="3206" w:hanging="360"/>
      </w:pPr>
      <w:rPr>
        <w:rFonts w:hint="default"/>
        <w:lang w:val="pl-PL" w:eastAsia="en-US" w:bidi="ar-SA"/>
      </w:rPr>
    </w:lvl>
    <w:lvl w:ilvl="4" w:tplc="D7ACA41E">
      <w:numFmt w:val="bullet"/>
      <w:lvlText w:val="•"/>
      <w:lvlJc w:val="left"/>
      <w:pPr>
        <w:ind w:left="4088" w:hanging="360"/>
      </w:pPr>
      <w:rPr>
        <w:rFonts w:hint="default"/>
        <w:lang w:val="pl-PL" w:eastAsia="en-US" w:bidi="ar-SA"/>
      </w:rPr>
    </w:lvl>
    <w:lvl w:ilvl="5" w:tplc="B608F6C0">
      <w:numFmt w:val="bullet"/>
      <w:lvlText w:val="•"/>
      <w:lvlJc w:val="left"/>
      <w:pPr>
        <w:ind w:left="4970" w:hanging="360"/>
      </w:pPr>
      <w:rPr>
        <w:rFonts w:hint="default"/>
        <w:lang w:val="pl-PL" w:eastAsia="en-US" w:bidi="ar-SA"/>
      </w:rPr>
    </w:lvl>
    <w:lvl w:ilvl="6" w:tplc="AEE2B6AC">
      <w:numFmt w:val="bullet"/>
      <w:lvlText w:val="•"/>
      <w:lvlJc w:val="left"/>
      <w:pPr>
        <w:ind w:left="5852" w:hanging="360"/>
      </w:pPr>
      <w:rPr>
        <w:rFonts w:hint="default"/>
        <w:lang w:val="pl-PL" w:eastAsia="en-US" w:bidi="ar-SA"/>
      </w:rPr>
    </w:lvl>
    <w:lvl w:ilvl="7" w:tplc="75E09C1C">
      <w:numFmt w:val="bullet"/>
      <w:lvlText w:val="•"/>
      <w:lvlJc w:val="left"/>
      <w:pPr>
        <w:ind w:left="6734" w:hanging="360"/>
      </w:pPr>
      <w:rPr>
        <w:rFonts w:hint="default"/>
        <w:lang w:val="pl-PL" w:eastAsia="en-US" w:bidi="ar-SA"/>
      </w:rPr>
    </w:lvl>
    <w:lvl w:ilvl="8" w:tplc="7BEEB602">
      <w:numFmt w:val="bullet"/>
      <w:lvlText w:val="•"/>
      <w:lvlJc w:val="left"/>
      <w:pPr>
        <w:ind w:left="7616" w:hanging="360"/>
      </w:pPr>
      <w:rPr>
        <w:rFonts w:hint="default"/>
        <w:lang w:val="pl-PL" w:eastAsia="en-US" w:bidi="ar-SA"/>
      </w:rPr>
    </w:lvl>
  </w:abstractNum>
  <w:abstractNum w:abstractNumId="4" w15:restartNumberingAfterBreak="0">
    <w:nsid w:val="1C1754D6"/>
    <w:multiLevelType w:val="hybridMultilevel"/>
    <w:tmpl w:val="C714D0AC"/>
    <w:lvl w:ilvl="0" w:tplc="E1EEF2B6">
      <w:start w:val="1"/>
      <w:numFmt w:val="decimal"/>
      <w:lvlText w:val="%1."/>
      <w:lvlJc w:val="left"/>
      <w:pPr>
        <w:ind w:left="556" w:hanging="360"/>
      </w:pPr>
      <w:rPr>
        <w:rFonts w:ascii="Times New Roman" w:eastAsia="Times New Roman" w:hAnsi="Times New Roman" w:cs="Times New Roman" w:hint="default"/>
        <w:spacing w:val="-1"/>
        <w:w w:val="104"/>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4383C"/>
    <w:multiLevelType w:val="hybridMultilevel"/>
    <w:tmpl w:val="28383100"/>
    <w:lvl w:ilvl="0" w:tplc="04150011">
      <w:start w:val="1"/>
      <w:numFmt w:val="decimal"/>
      <w:lvlText w:val="%1)"/>
      <w:lvlJc w:val="left"/>
      <w:pPr>
        <w:ind w:left="1996" w:hanging="360"/>
      </w:pPr>
    </w:lvl>
    <w:lvl w:ilvl="1" w:tplc="B46877F0">
      <w:start w:val="1"/>
      <w:numFmt w:val="lowerLetter"/>
      <w:lvlText w:val="%2)"/>
      <w:lvlJc w:val="left"/>
      <w:pPr>
        <w:ind w:left="2716" w:hanging="360"/>
      </w:pPr>
      <w:rPr>
        <w:rFonts w:ascii="Times New Roman" w:eastAsia="Times New Roman" w:hAnsi="Times New Roman" w:cs="Times New Roman" w:hint="default"/>
        <w:strike/>
        <w:color w:val="C00000"/>
        <w:spacing w:val="-1"/>
        <w:w w:val="92"/>
        <w:sz w:val="24"/>
        <w:szCs w:val="24"/>
        <w:lang w:val="pl-PL" w:eastAsia="en-US" w:bidi="ar-SA"/>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22AC5F9A"/>
    <w:multiLevelType w:val="hybridMultilevel"/>
    <w:tmpl w:val="768A08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F741F"/>
    <w:multiLevelType w:val="hybridMultilevel"/>
    <w:tmpl w:val="FA1002C2"/>
    <w:lvl w:ilvl="0" w:tplc="0415000F">
      <w:start w:val="1"/>
      <w:numFmt w:val="decimal"/>
      <w:lvlText w:val="%1."/>
      <w:lvlJc w:val="left"/>
      <w:pPr>
        <w:ind w:left="862" w:hanging="360"/>
      </w:pPr>
    </w:lvl>
    <w:lvl w:ilvl="1" w:tplc="1BF2852C">
      <w:start w:val="1"/>
      <w:numFmt w:val="decimal"/>
      <w:lvlText w:val="%2)"/>
      <w:lvlJc w:val="left"/>
      <w:pPr>
        <w:ind w:left="1582" w:hanging="360"/>
      </w:pPr>
      <w:rPr>
        <w:rFonts w:ascii="Times New Roman" w:eastAsia="Times New Roman" w:hAnsi="Times New Roman" w:cs="Times New Roman" w:hint="default"/>
        <w:w w:val="99"/>
        <w:sz w:val="24"/>
        <w:szCs w:val="24"/>
        <w:lang w:val="pl-PL" w:eastAsia="en-US" w:bidi="ar-SA"/>
      </w:rPr>
    </w:lvl>
    <w:lvl w:ilvl="2" w:tplc="04150019">
      <w:start w:val="1"/>
      <w:numFmt w:val="lowerLetter"/>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667099A"/>
    <w:multiLevelType w:val="hybridMultilevel"/>
    <w:tmpl w:val="234EE70A"/>
    <w:lvl w:ilvl="0" w:tplc="F3406CEE">
      <w:start w:val="1"/>
      <w:numFmt w:val="decimal"/>
      <w:lvlText w:val="%1."/>
      <w:lvlJc w:val="left"/>
      <w:pPr>
        <w:ind w:left="623" w:hanging="428"/>
      </w:pPr>
      <w:rPr>
        <w:rFonts w:ascii="Times New Roman" w:eastAsia="Times New Roman" w:hAnsi="Times New Roman" w:cs="Times New Roman" w:hint="default"/>
        <w:w w:val="99"/>
        <w:sz w:val="24"/>
        <w:szCs w:val="24"/>
        <w:lang w:val="pl-PL" w:eastAsia="en-US" w:bidi="ar-SA"/>
      </w:rPr>
    </w:lvl>
    <w:lvl w:ilvl="1" w:tplc="7F02D110">
      <w:start w:val="1"/>
      <w:numFmt w:val="decimal"/>
      <w:lvlText w:val="%2)"/>
      <w:lvlJc w:val="left"/>
      <w:pPr>
        <w:ind w:left="904" w:hanging="281"/>
      </w:pPr>
      <w:rPr>
        <w:rFonts w:ascii="Times New Roman" w:eastAsia="Times New Roman" w:hAnsi="Times New Roman" w:cs="Times New Roman" w:hint="default"/>
        <w:w w:val="99"/>
        <w:sz w:val="24"/>
        <w:szCs w:val="24"/>
        <w:lang w:val="pl-PL" w:eastAsia="en-US" w:bidi="ar-SA"/>
      </w:rPr>
    </w:lvl>
    <w:lvl w:ilvl="2" w:tplc="F24260E6">
      <w:numFmt w:val="bullet"/>
      <w:lvlText w:val="•"/>
      <w:lvlJc w:val="left"/>
      <w:pPr>
        <w:ind w:left="1842" w:hanging="281"/>
      </w:pPr>
      <w:rPr>
        <w:rFonts w:hint="default"/>
        <w:lang w:val="pl-PL" w:eastAsia="en-US" w:bidi="ar-SA"/>
      </w:rPr>
    </w:lvl>
    <w:lvl w:ilvl="3" w:tplc="D6D4428C">
      <w:numFmt w:val="bullet"/>
      <w:lvlText w:val="•"/>
      <w:lvlJc w:val="left"/>
      <w:pPr>
        <w:ind w:left="2784" w:hanging="281"/>
      </w:pPr>
      <w:rPr>
        <w:rFonts w:hint="default"/>
        <w:lang w:val="pl-PL" w:eastAsia="en-US" w:bidi="ar-SA"/>
      </w:rPr>
    </w:lvl>
    <w:lvl w:ilvl="4" w:tplc="45BE1886">
      <w:numFmt w:val="bullet"/>
      <w:lvlText w:val="•"/>
      <w:lvlJc w:val="left"/>
      <w:pPr>
        <w:ind w:left="3726" w:hanging="281"/>
      </w:pPr>
      <w:rPr>
        <w:rFonts w:hint="default"/>
        <w:lang w:val="pl-PL" w:eastAsia="en-US" w:bidi="ar-SA"/>
      </w:rPr>
    </w:lvl>
    <w:lvl w:ilvl="5" w:tplc="48C40C0E">
      <w:numFmt w:val="bullet"/>
      <w:lvlText w:val="•"/>
      <w:lvlJc w:val="left"/>
      <w:pPr>
        <w:ind w:left="4668" w:hanging="281"/>
      </w:pPr>
      <w:rPr>
        <w:rFonts w:hint="default"/>
        <w:lang w:val="pl-PL" w:eastAsia="en-US" w:bidi="ar-SA"/>
      </w:rPr>
    </w:lvl>
    <w:lvl w:ilvl="6" w:tplc="B4CC64E4">
      <w:numFmt w:val="bullet"/>
      <w:lvlText w:val="•"/>
      <w:lvlJc w:val="left"/>
      <w:pPr>
        <w:ind w:left="5611" w:hanging="281"/>
      </w:pPr>
      <w:rPr>
        <w:rFonts w:hint="default"/>
        <w:lang w:val="pl-PL" w:eastAsia="en-US" w:bidi="ar-SA"/>
      </w:rPr>
    </w:lvl>
    <w:lvl w:ilvl="7" w:tplc="F72CE16E">
      <w:numFmt w:val="bullet"/>
      <w:lvlText w:val="•"/>
      <w:lvlJc w:val="left"/>
      <w:pPr>
        <w:ind w:left="6553" w:hanging="281"/>
      </w:pPr>
      <w:rPr>
        <w:rFonts w:hint="default"/>
        <w:lang w:val="pl-PL" w:eastAsia="en-US" w:bidi="ar-SA"/>
      </w:rPr>
    </w:lvl>
    <w:lvl w:ilvl="8" w:tplc="C8248A70">
      <w:numFmt w:val="bullet"/>
      <w:lvlText w:val="•"/>
      <w:lvlJc w:val="left"/>
      <w:pPr>
        <w:ind w:left="7495" w:hanging="281"/>
      </w:pPr>
      <w:rPr>
        <w:rFonts w:hint="default"/>
        <w:lang w:val="pl-PL" w:eastAsia="en-US" w:bidi="ar-SA"/>
      </w:rPr>
    </w:lvl>
  </w:abstractNum>
  <w:abstractNum w:abstractNumId="9" w15:restartNumberingAfterBreak="0">
    <w:nsid w:val="278140A7"/>
    <w:multiLevelType w:val="hybridMultilevel"/>
    <w:tmpl w:val="33547C54"/>
    <w:lvl w:ilvl="0" w:tplc="0415000F">
      <w:start w:val="1"/>
      <w:numFmt w:val="decimal"/>
      <w:lvlText w:val="%1."/>
      <w:lvlJc w:val="left"/>
      <w:pPr>
        <w:ind w:left="720" w:hanging="360"/>
      </w:pPr>
    </w:lvl>
    <w:lvl w:ilvl="1" w:tplc="30EC1450">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C472A"/>
    <w:multiLevelType w:val="hybridMultilevel"/>
    <w:tmpl w:val="7F267AC6"/>
    <w:lvl w:ilvl="0" w:tplc="8D686A8E">
      <w:start w:val="1"/>
      <w:numFmt w:val="decimal"/>
      <w:lvlText w:val="%1."/>
      <w:lvlJc w:val="left"/>
      <w:pPr>
        <w:ind w:left="479" w:hanging="284"/>
      </w:pPr>
      <w:rPr>
        <w:rFonts w:ascii="Times New Roman" w:eastAsia="Times New Roman" w:hAnsi="Times New Roman" w:cs="Times New Roman" w:hint="default"/>
        <w:color w:val="auto"/>
        <w:w w:val="99"/>
        <w:sz w:val="24"/>
        <w:szCs w:val="24"/>
        <w:lang w:val="pl-PL" w:eastAsia="en-US" w:bidi="ar-SA"/>
      </w:rPr>
    </w:lvl>
    <w:lvl w:ilvl="1" w:tplc="1A5485D6">
      <w:numFmt w:val="bullet"/>
      <w:lvlText w:val="•"/>
      <w:lvlJc w:val="left"/>
      <w:pPr>
        <w:ind w:left="1370" w:hanging="284"/>
      </w:pPr>
      <w:rPr>
        <w:rFonts w:hint="default"/>
        <w:lang w:val="pl-PL" w:eastAsia="en-US" w:bidi="ar-SA"/>
      </w:rPr>
    </w:lvl>
    <w:lvl w:ilvl="2" w:tplc="D834ED26">
      <w:numFmt w:val="bullet"/>
      <w:lvlText w:val="•"/>
      <w:lvlJc w:val="left"/>
      <w:pPr>
        <w:ind w:left="2260" w:hanging="284"/>
      </w:pPr>
      <w:rPr>
        <w:rFonts w:hint="default"/>
        <w:lang w:val="pl-PL" w:eastAsia="en-US" w:bidi="ar-SA"/>
      </w:rPr>
    </w:lvl>
    <w:lvl w:ilvl="3" w:tplc="64DA5CEA">
      <w:numFmt w:val="bullet"/>
      <w:lvlText w:val="•"/>
      <w:lvlJc w:val="left"/>
      <w:pPr>
        <w:ind w:left="3150" w:hanging="284"/>
      </w:pPr>
      <w:rPr>
        <w:rFonts w:hint="default"/>
        <w:lang w:val="pl-PL" w:eastAsia="en-US" w:bidi="ar-SA"/>
      </w:rPr>
    </w:lvl>
    <w:lvl w:ilvl="4" w:tplc="F188B90C">
      <w:numFmt w:val="bullet"/>
      <w:lvlText w:val="•"/>
      <w:lvlJc w:val="left"/>
      <w:pPr>
        <w:ind w:left="4040" w:hanging="284"/>
      </w:pPr>
      <w:rPr>
        <w:rFonts w:hint="default"/>
        <w:lang w:val="pl-PL" w:eastAsia="en-US" w:bidi="ar-SA"/>
      </w:rPr>
    </w:lvl>
    <w:lvl w:ilvl="5" w:tplc="A63823B8">
      <w:numFmt w:val="bullet"/>
      <w:lvlText w:val="•"/>
      <w:lvlJc w:val="left"/>
      <w:pPr>
        <w:ind w:left="4930" w:hanging="284"/>
      </w:pPr>
      <w:rPr>
        <w:rFonts w:hint="default"/>
        <w:lang w:val="pl-PL" w:eastAsia="en-US" w:bidi="ar-SA"/>
      </w:rPr>
    </w:lvl>
    <w:lvl w:ilvl="6" w:tplc="9A52BFFC">
      <w:numFmt w:val="bullet"/>
      <w:lvlText w:val="•"/>
      <w:lvlJc w:val="left"/>
      <w:pPr>
        <w:ind w:left="5820" w:hanging="284"/>
      </w:pPr>
      <w:rPr>
        <w:rFonts w:hint="default"/>
        <w:lang w:val="pl-PL" w:eastAsia="en-US" w:bidi="ar-SA"/>
      </w:rPr>
    </w:lvl>
    <w:lvl w:ilvl="7" w:tplc="B48C0510">
      <w:numFmt w:val="bullet"/>
      <w:lvlText w:val="•"/>
      <w:lvlJc w:val="left"/>
      <w:pPr>
        <w:ind w:left="6710" w:hanging="284"/>
      </w:pPr>
      <w:rPr>
        <w:rFonts w:hint="default"/>
        <w:lang w:val="pl-PL" w:eastAsia="en-US" w:bidi="ar-SA"/>
      </w:rPr>
    </w:lvl>
    <w:lvl w:ilvl="8" w:tplc="B350A186">
      <w:numFmt w:val="bullet"/>
      <w:lvlText w:val="•"/>
      <w:lvlJc w:val="left"/>
      <w:pPr>
        <w:ind w:left="7600" w:hanging="284"/>
      </w:pPr>
      <w:rPr>
        <w:rFonts w:hint="default"/>
        <w:lang w:val="pl-PL" w:eastAsia="en-US" w:bidi="ar-SA"/>
      </w:rPr>
    </w:lvl>
  </w:abstractNum>
  <w:abstractNum w:abstractNumId="11" w15:restartNumberingAfterBreak="0">
    <w:nsid w:val="2F5C09B3"/>
    <w:multiLevelType w:val="hybridMultilevel"/>
    <w:tmpl w:val="03F8B372"/>
    <w:lvl w:ilvl="0" w:tplc="A2E0FBEE">
      <w:start w:val="1"/>
      <w:numFmt w:val="decimal"/>
      <w:lvlText w:val="%1."/>
      <w:lvlJc w:val="left"/>
      <w:pPr>
        <w:ind w:left="623" w:hanging="428"/>
      </w:pPr>
      <w:rPr>
        <w:rFonts w:ascii="Times New Roman" w:eastAsia="Times New Roman" w:hAnsi="Times New Roman" w:cs="Times New Roman" w:hint="default"/>
        <w:w w:val="59"/>
        <w:sz w:val="24"/>
        <w:szCs w:val="24"/>
        <w:lang w:val="pl-PL" w:eastAsia="en-US" w:bidi="ar-SA"/>
      </w:rPr>
    </w:lvl>
    <w:lvl w:ilvl="1" w:tplc="A58A3836">
      <w:start w:val="1"/>
      <w:numFmt w:val="decimal"/>
      <w:lvlText w:val="%2."/>
      <w:lvlJc w:val="left"/>
      <w:pPr>
        <w:ind w:left="647" w:hanging="341"/>
      </w:pPr>
      <w:rPr>
        <w:rFonts w:ascii="Times New Roman" w:eastAsia="Times New Roman" w:hAnsi="Times New Roman" w:cs="Times New Roman" w:hint="default"/>
        <w:w w:val="99"/>
        <w:sz w:val="24"/>
        <w:szCs w:val="24"/>
        <w:lang w:val="pl-PL" w:eastAsia="en-US" w:bidi="ar-SA"/>
      </w:rPr>
    </w:lvl>
    <w:lvl w:ilvl="2" w:tplc="0220C730">
      <w:numFmt w:val="bullet"/>
      <w:lvlText w:val="•"/>
      <w:lvlJc w:val="left"/>
      <w:pPr>
        <w:ind w:left="1611" w:hanging="341"/>
      </w:pPr>
      <w:rPr>
        <w:rFonts w:hint="default"/>
        <w:lang w:val="pl-PL" w:eastAsia="en-US" w:bidi="ar-SA"/>
      </w:rPr>
    </w:lvl>
    <w:lvl w:ilvl="3" w:tplc="0B54F822">
      <w:numFmt w:val="bullet"/>
      <w:lvlText w:val="•"/>
      <w:lvlJc w:val="left"/>
      <w:pPr>
        <w:ind w:left="2582" w:hanging="341"/>
      </w:pPr>
      <w:rPr>
        <w:rFonts w:hint="default"/>
        <w:lang w:val="pl-PL" w:eastAsia="en-US" w:bidi="ar-SA"/>
      </w:rPr>
    </w:lvl>
    <w:lvl w:ilvl="4" w:tplc="CD968560">
      <w:numFmt w:val="bullet"/>
      <w:lvlText w:val="•"/>
      <w:lvlJc w:val="left"/>
      <w:pPr>
        <w:ind w:left="3553" w:hanging="341"/>
      </w:pPr>
      <w:rPr>
        <w:rFonts w:hint="default"/>
        <w:lang w:val="pl-PL" w:eastAsia="en-US" w:bidi="ar-SA"/>
      </w:rPr>
    </w:lvl>
    <w:lvl w:ilvl="5" w:tplc="5802991A">
      <w:numFmt w:val="bullet"/>
      <w:lvlText w:val="•"/>
      <w:lvlJc w:val="left"/>
      <w:pPr>
        <w:ind w:left="4524" w:hanging="341"/>
      </w:pPr>
      <w:rPr>
        <w:rFonts w:hint="default"/>
        <w:lang w:val="pl-PL" w:eastAsia="en-US" w:bidi="ar-SA"/>
      </w:rPr>
    </w:lvl>
    <w:lvl w:ilvl="6" w:tplc="F4B8FAAA">
      <w:numFmt w:val="bullet"/>
      <w:lvlText w:val="•"/>
      <w:lvlJc w:val="left"/>
      <w:pPr>
        <w:ind w:left="5495" w:hanging="341"/>
      </w:pPr>
      <w:rPr>
        <w:rFonts w:hint="default"/>
        <w:lang w:val="pl-PL" w:eastAsia="en-US" w:bidi="ar-SA"/>
      </w:rPr>
    </w:lvl>
    <w:lvl w:ilvl="7" w:tplc="CFB266DC">
      <w:numFmt w:val="bullet"/>
      <w:lvlText w:val="•"/>
      <w:lvlJc w:val="left"/>
      <w:pPr>
        <w:ind w:left="6466" w:hanging="341"/>
      </w:pPr>
      <w:rPr>
        <w:rFonts w:hint="default"/>
        <w:lang w:val="pl-PL" w:eastAsia="en-US" w:bidi="ar-SA"/>
      </w:rPr>
    </w:lvl>
    <w:lvl w:ilvl="8" w:tplc="84B6B4FA">
      <w:numFmt w:val="bullet"/>
      <w:lvlText w:val="•"/>
      <w:lvlJc w:val="left"/>
      <w:pPr>
        <w:ind w:left="7437" w:hanging="341"/>
      </w:pPr>
      <w:rPr>
        <w:rFonts w:hint="default"/>
        <w:lang w:val="pl-PL" w:eastAsia="en-US" w:bidi="ar-SA"/>
      </w:rPr>
    </w:lvl>
  </w:abstractNum>
  <w:abstractNum w:abstractNumId="12" w15:restartNumberingAfterBreak="0">
    <w:nsid w:val="35BF24FE"/>
    <w:multiLevelType w:val="hybridMultilevel"/>
    <w:tmpl w:val="AF54C972"/>
    <w:lvl w:ilvl="0" w:tplc="AB10071E">
      <w:start w:val="1"/>
      <w:numFmt w:val="decimal"/>
      <w:lvlText w:val="%1)"/>
      <w:lvlJc w:val="left"/>
      <w:pPr>
        <w:ind w:left="556" w:hanging="360"/>
        <w:jc w:val="right"/>
      </w:pPr>
      <w:rPr>
        <w:rFonts w:ascii="Times New Roman" w:eastAsia="Times New Roman" w:hAnsi="Times New Roman" w:cs="Times New Roman" w:hint="default"/>
        <w:w w:val="99"/>
        <w:sz w:val="24"/>
        <w:szCs w:val="24"/>
        <w:lang w:val="pl-PL" w:eastAsia="en-US" w:bidi="ar-SA"/>
      </w:rPr>
    </w:lvl>
    <w:lvl w:ilvl="1" w:tplc="8BC8FE48">
      <w:numFmt w:val="bullet"/>
      <w:lvlText w:val="•"/>
      <w:lvlJc w:val="left"/>
      <w:pPr>
        <w:ind w:left="1442" w:hanging="360"/>
      </w:pPr>
      <w:rPr>
        <w:rFonts w:hint="default"/>
        <w:lang w:val="pl-PL" w:eastAsia="en-US" w:bidi="ar-SA"/>
      </w:rPr>
    </w:lvl>
    <w:lvl w:ilvl="2" w:tplc="CE2E3B56">
      <w:numFmt w:val="bullet"/>
      <w:lvlText w:val="•"/>
      <w:lvlJc w:val="left"/>
      <w:pPr>
        <w:ind w:left="2324" w:hanging="360"/>
      </w:pPr>
      <w:rPr>
        <w:rFonts w:hint="default"/>
        <w:lang w:val="pl-PL" w:eastAsia="en-US" w:bidi="ar-SA"/>
      </w:rPr>
    </w:lvl>
    <w:lvl w:ilvl="3" w:tplc="D0D2C1CE">
      <w:numFmt w:val="bullet"/>
      <w:lvlText w:val="•"/>
      <w:lvlJc w:val="left"/>
      <w:pPr>
        <w:ind w:left="3206" w:hanging="360"/>
      </w:pPr>
      <w:rPr>
        <w:rFonts w:hint="default"/>
        <w:lang w:val="pl-PL" w:eastAsia="en-US" w:bidi="ar-SA"/>
      </w:rPr>
    </w:lvl>
    <w:lvl w:ilvl="4" w:tplc="8FC29E28">
      <w:numFmt w:val="bullet"/>
      <w:lvlText w:val="•"/>
      <w:lvlJc w:val="left"/>
      <w:pPr>
        <w:ind w:left="4088" w:hanging="360"/>
      </w:pPr>
      <w:rPr>
        <w:rFonts w:hint="default"/>
        <w:lang w:val="pl-PL" w:eastAsia="en-US" w:bidi="ar-SA"/>
      </w:rPr>
    </w:lvl>
    <w:lvl w:ilvl="5" w:tplc="FDC87974">
      <w:numFmt w:val="bullet"/>
      <w:lvlText w:val="•"/>
      <w:lvlJc w:val="left"/>
      <w:pPr>
        <w:ind w:left="4970" w:hanging="360"/>
      </w:pPr>
      <w:rPr>
        <w:rFonts w:hint="default"/>
        <w:lang w:val="pl-PL" w:eastAsia="en-US" w:bidi="ar-SA"/>
      </w:rPr>
    </w:lvl>
    <w:lvl w:ilvl="6" w:tplc="D4DA663C">
      <w:numFmt w:val="bullet"/>
      <w:lvlText w:val="•"/>
      <w:lvlJc w:val="left"/>
      <w:pPr>
        <w:ind w:left="5852" w:hanging="360"/>
      </w:pPr>
      <w:rPr>
        <w:rFonts w:hint="default"/>
        <w:lang w:val="pl-PL" w:eastAsia="en-US" w:bidi="ar-SA"/>
      </w:rPr>
    </w:lvl>
    <w:lvl w:ilvl="7" w:tplc="8DC8D74E">
      <w:numFmt w:val="bullet"/>
      <w:lvlText w:val="•"/>
      <w:lvlJc w:val="left"/>
      <w:pPr>
        <w:ind w:left="6734" w:hanging="360"/>
      </w:pPr>
      <w:rPr>
        <w:rFonts w:hint="default"/>
        <w:lang w:val="pl-PL" w:eastAsia="en-US" w:bidi="ar-SA"/>
      </w:rPr>
    </w:lvl>
    <w:lvl w:ilvl="8" w:tplc="4EFEFAE2">
      <w:numFmt w:val="bullet"/>
      <w:lvlText w:val="•"/>
      <w:lvlJc w:val="left"/>
      <w:pPr>
        <w:ind w:left="7616" w:hanging="360"/>
      </w:pPr>
      <w:rPr>
        <w:rFonts w:hint="default"/>
        <w:lang w:val="pl-PL" w:eastAsia="en-US" w:bidi="ar-SA"/>
      </w:rPr>
    </w:lvl>
  </w:abstractNum>
  <w:abstractNum w:abstractNumId="13" w15:restartNumberingAfterBreak="0">
    <w:nsid w:val="3724235F"/>
    <w:multiLevelType w:val="hybridMultilevel"/>
    <w:tmpl w:val="76B20EF4"/>
    <w:lvl w:ilvl="0" w:tplc="E1EEF2B6">
      <w:start w:val="1"/>
      <w:numFmt w:val="decimal"/>
      <w:lvlText w:val="%1."/>
      <w:lvlJc w:val="left"/>
      <w:pPr>
        <w:ind w:left="360" w:hanging="360"/>
      </w:pPr>
      <w:rPr>
        <w:rFonts w:ascii="Times New Roman" w:eastAsia="Times New Roman" w:hAnsi="Times New Roman" w:cs="Times New Roman" w:hint="default"/>
        <w:spacing w:val="-1"/>
        <w:w w:val="104"/>
        <w:sz w:val="24"/>
        <w:szCs w:val="24"/>
        <w:lang w:val="pl-PL" w:eastAsia="en-US" w:bidi="ar-SA"/>
      </w:rPr>
    </w:lvl>
    <w:lvl w:ilvl="1" w:tplc="BD6680B4">
      <w:start w:val="1"/>
      <w:numFmt w:val="decimal"/>
      <w:lvlText w:val="%2)"/>
      <w:lvlJc w:val="left"/>
      <w:pPr>
        <w:ind w:left="712" w:hanging="312"/>
      </w:pPr>
      <w:rPr>
        <w:rFonts w:ascii="Times New Roman" w:eastAsia="Times New Roman" w:hAnsi="Times New Roman" w:cs="Times New Roman" w:hint="default"/>
        <w:spacing w:val="-1"/>
        <w:w w:val="104"/>
        <w:sz w:val="24"/>
        <w:szCs w:val="24"/>
        <w:lang w:val="pl-PL" w:eastAsia="en-US" w:bidi="ar-SA"/>
      </w:rPr>
    </w:lvl>
    <w:lvl w:ilvl="2" w:tplc="0E94A384">
      <w:numFmt w:val="bullet"/>
      <w:lvlText w:val="•"/>
      <w:lvlJc w:val="left"/>
      <w:pPr>
        <w:ind w:left="1064" w:hanging="312"/>
      </w:pPr>
      <w:rPr>
        <w:rFonts w:hint="default"/>
        <w:lang w:val="pl-PL" w:eastAsia="en-US" w:bidi="ar-SA"/>
      </w:rPr>
    </w:lvl>
    <w:lvl w:ilvl="3" w:tplc="6BAAF6AC">
      <w:numFmt w:val="bullet"/>
      <w:lvlText w:val="•"/>
      <w:lvlJc w:val="left"/>
      <w:pPr>
        <w:ind w:left="2079" w:hanging="312"/>
      </w:pPr>
      <w:rPr>
        <w:rFonts w:hint="default"/>
        <w:lang w:val="pl-PL" w:eastAsia="en-US" w:bidi="ar-SA"/>
      </w:rPr>
    </w:lvl>
    <w:lvl w:ilvl="4" w:tplc="C974F116">
      <w:numFmt w:val="bullet"/>
      <w:lvlText w:val="•"/>
      <w:lvlJc w:val="left"/>
      <w:pPr>
        <w:ind w:left="3094" w:hanging="312"/>
      </w:pPr>
      <w:rPr>
        <w:rFonts w:hint="default"/>
        <w:lang w:val="pl-PL" w:eastAsia="en-US" w:bidi="ar-SA"/>
      </w:rPr>
    </w:lvl>
    <w:lvl w:ilvl="5" w:tplc="958ED4DE">
      <w:numFmt w:val="bullet"/>
      <w:lvlText w:val="•"/>
      <w:lvlJc w:val="left"/>
      <w:pPr>
        <w:ind w:left="4109" w:hanging="312"/>
      </w:pPr>
      <w:rPr>
        <w:rFonts w:hint="default"/>
        <w:lang w:val="pl-PL" w:eastAsia="en-US" w:bidi="ar-SA"/>
      </w:rPr>
    </w:lvl>
    <w:lvl w:ilvl="6" w:tplc="EB3CFDE6">
      <w:numFmt w:val="bullet"/>
      <w:lvlText w:val="•"/>
      <w:lvlJc w:val="left"/>
      <w:pPr>
        <w:ind w:left="5124" w:hanging="312"/>
      </w:pPr>
      <w:rPr>
        <w:rFonts w:hint="default"/>
        <w:lang w:val="pl-PL" w:eastAsia="en-US" w:bidi="ar-SA"/>
      </w:rPr>
    </w:lvl>
    <w:lvl w:ilvl="7" w:tplc="15FEFBD6">
      <w:numFmt w:val="bullet"/>
      <w:lvlText w:val="•"/>
      <w:lvlJc w:val="left"/>
      <w:pPr>
        <w:ind w:left="6139" w:hanging="312"/>
      </w:pPr>
      <w:rPr>
        <w:rFonts w:hint="default"/>
        <w:lang w:val="pl-PL" w:eastAsia="en-US" w:bidi="ar-SA"/>
      </w:rPr>
    </w:lvl>
    <w:lvl w:ilvl="8" w:tplc="E2A20E58">
      <w:numFmt w:val="bullet"/>
      <w:lvlText w:val="•"/>
      <w:lvlJc w:val="left"/>
      <w:pPr>
        <w:ind w:left="7154" w:hanging="312"/>
      </w:pPr>
      <w:rPr>
        <w:rFonts w:hint="default"/>
        <w:lang w:val="pl-PL" w:eastAsia="en-US" w:bidi="ar-SA"/>
      </w:rPr>
    </w:lvl>
  </w:abstractNum>
  <w:abstractNum w:abstractNumId="14" w15:restartNumberingAfterBreak="0">
    <w:nsid w:val="37700224"/>
    <w:multiLevelType w:val="hybridMultilevel"/>
    <w:tmpl w:val="B428E3CC"/>
    <w:lvl w:ilvl="0" w:tplc="95FEC364">
      <w:start w:val="1"/>
      <w:numFmt w:val="decimal"/>
      <w:lvlText w:val="%1."/>
      <w:lvlJc w:val="left"/>
      <w:pPr>
        <w:ind w:left="620" w:hanging="425"/>
      </w:pPr>
      <w:rPr>
        <w:rFonts w:ascii="Times New Roman" w:eastAsia="Times New Roman" w:hAnsi="Times New Roman" w:cs="Times New Roman" w:hint="default"/>
        <w:spacing w:val="-1"/>
        <w:w w:val="104"/>
        <w:sz w:val="24"/>
        <w:szCs w:val="24"/>
        <w:lang w:val="pl-PL" w:eastAsia="en-US" w:bidi="ar-SA"/>
      </w:rPr>
    </w:lvl>
    <w:lvl w:ilvl="1" w:tplc="8ADC973E">
      <w:start w:val="1"/>
      <w:numFmt w:val="decimal"/>
      <w:lvlText w:val="%2)"/>
      <w:lvlJc w:val="left"/>
      <w:pPr>
        <w:ind w:left="983" w:hanging="360"/>
      </w:pPr>
      <w:rPr>
        <w:rFonts w:ascii="Times New Roman" w:eastAsia="Times New Roman" w:hAnsi="Times New Roman" w:cs="Times New Roman" w:hint="default"/>
        <w:w w:val="99"/>
        <w:sz w:val="24"/>
        <w:szCs w:val="24"/>
        <w:lang w:val="pl-PL" w:eastAsia="en-US" w:bidi="ar-SA"/>
      </w:rPr>
    </w:lvl>
    <w:lvl w:ilvl="2" w:tplc="ADCE54CC">
      <w:numFmt w:val="bullet"/>
      <w:lvlText w:val="•"/>
      <w:lvlJc w:val="left"/>
      <w:pPr>
        <w:ind w:left="1913" w:hanging="360"/>
      </w:pPr>
      <w:rPr>
        <w:rFonts w:hint="default"/>
        <w:lang w:val="pl-PL" w:eastAsia="en-US" w:bidi="ar-SA"/>
      </w:rPr>
    </w:lvl>
    <w:lvl w:ilvl="3" w:tplc="937ECFCE">
      <w:numFmt w:val="bullet"/>
      <w:lvlText w:val="•"/>
      <w:lvlJc w:val="left"/>
      <w:pPr>
        <w:ind w:left="2846" w:hanging="360"/>
      </w:pPr>
      <w:rPr>
        <w:rFonts w:hint="default"/>
        <w:lang w:val="pl-PL" w:eastAsia="en-US" w:bidi="ar-SA"/>
      </w:rPr>
    </w:lvl>
    <w:lvl w:ilvl="4" w:tplc="8FBED4E8">
      <w:numFmt w:val="bullet"/>
      <w:lvlText w:val="•"/>
      <w:lvlJc w:val="left"/>
      <w:pPr>
        <w:ind w:left="3780" w:hanging="360"/>
      </w:pPr>
      <w:rPr>
        <w:rFonts w:hint="default"/>
        <w:lang w:val="pl-PL" w:eastAsia="en-US" w:bidi="ar-SA"/>
      </w:rPr>
    </w:lvl>
    <w:lvl w:ilvl="5" w:tplc="8286B83A">
      <w:numFmt w:val="bullet"/>
      <w:lvlText w:val="•"/>
      <w:lvlJc w:val="left"/>
      <w:pPr>
        <w:ind w:left="4713" w:hanging="360"/>
      </w:pPr>
      <w:rPr>
        <w:rFonts w:hint="default"/>
        <w:lang w:val="pl-PL" w:eastAsia="en-US" w:bidi="ar-SA"/>
      </w:rPr>
    </w:lvl>
    <w:lvl w:ilvl="6" w:tplc="3996ACEE">
      <w:numFmt w:val="bullet"/>
      <w:lvlText w:val="•"/>
      <w:lvlJc w:val="left"/>
      <w:pPr>
        <w:ind w:left="5646" w:hanging="360"/>
      </w:pPr>
      <w:rPr>
        <w:rFonts w:hint="default"/>
        <w:lang w:val="pl-PL" w:eastAsia="en-US" w:bidi="ar-SA"/>
      </w:rPr>
    </w:lvl>
    <w:lvl w:ilvl="7" w:tplc="970E627A">
      <w:numFmt w:val="bullet"/>
      <w:lvlText w:val="•"/>
      <w:lvlJc w:val="left"/>
      <w:pPr>
        <w:ind w:left="6580" w:hanging="360"/>
      </w:pPr>
      <w:rPr>
        <w:rFonts w:hint="default"/>
        <w:lang w:val="pl-PL" w:eastAsia="en-US" w:bidi="ar-SA"/>
      </w:rPr>
    </w:lvl>
    <w:lvl w:ilvl="8" w:tplc="60E46268">
      <w:numFmt w:val="bullet"/>
      <w:lvlText w:val="•"/>
      <w:lvlJc w:val="left"/>
      <w:pPr>
        <w:ind w:left="7513" w:hanging="360"/>
      </w:pPr>
      <w:rPr>
        <w:rFonts w:hint="default"/>
        <w:lang w:val="pl-PL" w:eastAsia="en-US" w:bidi="ar-SA"/>
      </w:rPr>
    </w:lvl>
  </w:abstractNum>
  <w:abstractNum w:abstractNumId="15" w15:restartNumberingAfterBreak="0">
    <w:nsid w:val="3EDD6E16"/>
    <w:multiLevelType w:val="hybridMultilevel"/>
    <w:tmpl w:val="15B4D762"/>
    <w:lvl w:ilvl="0" w:tplc="7A5A2EDE">
      <w:start w:val="1"/>
      <w:numFmt w:val="decimal"/>
      <w:lvlText w:val="%1."/>
      <w:lvlJc w:val="left"/>
      <w:pPr>
        <w:ind w:left="556" w:hanging="358"/>
      </w:pPr>
      <w:rPr>
        <w:rFonts w:ascii="Times New Roman" w:eastAsia="Times New Roman" w:hAnsi="Times New Roman" w:cs="Times New Roman" w:hint="default"/>
        <w:w w:val="99"/>
        <w:sz w:val="24"/>
        <w:szCs w:val="24"/>
        <w:lang w:val="pl-PL" w:eastAsia="en-US" w:bidi="ar-SA"/>
      </w:rPr>
    </w:lvl>
    <w:lvl w:ilvl="1" w:tplc="6F92C756">
      <w:start w:val="1"/>
      <w:numFmt w:val="decimal"/>
      <w:lvlText w:val="%2)"/>
      <w:lvlJc w:val="left"/>
      <w:pPr>
        <w:ind w:left="916" w:hanging="358"/>
      </w:pPr>
      <w:rPr>
        <w:rFonts w:ascii="Times New Roman" w:eastAsia="Times New Roman" w:hAnsi="Times New Roman" w:cs="Times New Roman" w:hint="default"/>
        <w:w w:val="99"/>
        <w:sz w:val="24"/>
        <w:szCs w:val="24"/>
        <w:lang w:val="pl-PL" w:eastAsia="en-US" w:bidi="ar-SA"/>
      </w:rPr>
    </w:lvl>
    <w:lvl w:ilvl="2" w:tplc="AA62EBE8">
      <w:numFmt w:val="bullet"/>
      <w:lvlText w:val="•"/>
      <w:lvlJc w:val="left"/>
      <w:pPr>
        <w:ind w:left="1860" w:hanging="358"/>
      </w:pPr>
      <w:rPr>
        <w:rFonts w:hint="default"/>
        <w:lang w:val="pl-PL" w:eastAsia="en-US" w:bidi="ar-SA"/>
      </w:rPr>
    </w:lvl>
    <w:lvl w:ilvl="3" w:tplc="C534F1BE">
      <w:numFmt w:val="bullet"/>
      <w:lvlText w:val="•"/>
      <w:lvlJc w:val="left"/>
      <w:pPr>
        <w:ind w:left="2800" w:hanging="358"/>
      </w:pPr>
      <w:rPr>
        <w:rFonts w:hint="default"/>
        <w:lang w:val="pl-PL" w:eastAsia="en-US" w:bidi="ar-SA"/>
      </w:rPr>
    </w:lvl>
    <w:lvl w:ilvl="4" w:tplc="B8A2C90C">
      <w:numFmt w:val="bullet"/>
      <w:lvlText w:val="•"/>
      <w:lvlJc w:val="left"/>
      <w:pPr>
        <w:ind w:left="3740" w:hanging="358"/>
      </w:pPr>
      <w:rPr>
        <w:rFonts w:hint="default"/>
        <w:lang w:val="pl-PL" w:eastAsia="en-US" w:bidi="ar-SA"/>
      </w:rPr>
    </w:lvl>
    <w:lvl w:ilvl="5" w:tplc="4F88804C">
      <w:numFmt w:val="bullet"/>
      <w:lvlText w:val="•"/>
      <w:lvlJc w:val="left"/>
      <w:pPr>
        <w:ind w:left="4680" w:hanging="358"/>
      </w:pPr>
      <w:rPr>
        <w:rFonts w:hint="default"/>
        <w:lang w:val="pl-PL" w:eastAsia="en-US" w:bidi="ar-SA"/>
      </w:rPr>
    </w:lvl>
    <w:lvl w:ilvl="6" w:tplc="5106BA70">
      <w:numFmt w:val="bullet"/>
      <w:lvlText w:val="•"/>
      <w:lvlJc w:val="left"/>
      <w:pPr>
        <w:ind w:left="5620" w:hanging="358"/>
      </w:pPr>
      <w:rPr>
        <w:rFonts w:hint="default"/>
        <w:lang w:val="pl-PL" w:eastAsia="en-US" w:bidi="ar-SA"/>
      </w:rPr>
    </w:lvl>
    <w:lvl w:ilvl="7" w:tplc="D0DAF468">
      <w:numFmt w:val="bullet"/>
      <w:lvlText w:val="•"/>
      <w:lvlJc w:val="left"/>
      <w:pPr>
        <w:ind w:left="6560" w:hanging="358"/>
      </w:pPr>
      <w:rPr>
        <w:rFonts w:hint="default"/>
        <w:lang w:val="pl-PL" w:eastAsia="en-US" w:bidi="ar-SA"/>
      </w:rPr>
    </w:lvl>
    <w:lvl w:ilvl="8" w:tplc="ECAE70DE">
      <w:numFmt w:val="bullet"/>
      <w:lvlText w:val="•"/>
      <w:lvlJc w:val="left"/>
      <w:pPr>
        <w:ind w:left="7500" w:hanging="358"/>
      </w:pPr>
      <w:rPr>
        <w:rFonts w:hint="default"/>
        <w:lang w:val="pl-PL" w:eastAsia="en-US" w:bidi="ar-SA"/>
      </w:rPr>
    </w:lvl>
  </w:abstractNum>
  <w:abstractNum w:abstractNumId="16" w15:restartNumberingAfterBreak="0">
    <w:nsid w:val="425E52A9"/>
    <w:multiLevelType w:val="hybridMultilevel"/>
    <w:tmpl w:val="D6088BEA"/>
    <w:lvl w:ilvl="0" w:tplc="F12E3C8A">
      <w:start w:val="1"/>
      <w:numFmt w:val="decimal"/>
      <w:lvlText w:val="%1."/>
      <w:lvlJc w:val="left"/>
      <w:pPr>
        <w:ind w:left="623" w:hanging="428"/>
      </w:pPr>
      <w:rPr>
        <w:rFonts w:ascii="Times New Roman" w:eastAsia="Times New Roman" w:hAnsi="Times New Roman" w:cs="Times New Roman" w:hint="default"/>
        <w:strike w:val="0"/>
        <w:color w:val="auto"/>
        <w:w w:val="99"/>
        <w:sz w:val="24"/>
        <w:szCs w:val="24"/>
        <w:lang w:val="pl-PL" w:eastAsia="en-US" w:bidi="ar-SA"/>
      </w:rPr>
    </w:lvl>
    <w:lvl w:ilvl="1" w:tplc="9D6018DE">
      <w:start w:val="1"/>
      <w:numFmt w:val="decimal"/>
      <w:lvlText w:val="%2)"/>
      <w:lvlJc w:val="left"/>
      <w:pPr>
        <w:ind w:left="904" w:hanging="360"/>
      </w:pPr>
      <w:rPr>
        <w:rFonts w:ascii="Times New Roman" w:eastAsia="Times New Roman" w:hAnsi="Times New Roman" w:cs="Times New Roman" w:hint="default"/>
        <w:spacing w:val="-1"/>
        <w:w w:val="104"/>
        <w:sz w:val="24"/>
        <w:szCs w:val="24"/>
        <w:lang w:val="pl-PL" w:eastAsia="en-US" w:bidi="ar-SA"/>
      </w:rPr>
    </w:lvl>
    <w:lvl w:ilvl="2" w:tplc="57060216">
      <w:numFmt w:val="bullet"/>
      <w:lvlText w:val="•"/>
      <w:lvlJc w:val="left"/>
      <w:pPr>
        <w:ind w:left="1842" w:hanging="360"/>
      </w:pPr>
      <w:rPr>
        <w:rFonts w:hint="default"/>
        <w:lang w:val="pl-PL" w:eastAsia="en-US" w:bidi="ar-SA"/>
      </w:rPr>
    </w:lvl>
    <w:lvl w:ilvl="3" w:tplc="6CB61744">
      <w:numFmt w:val="bullet"/>
      <w:lvlText w:val="•"/>
      <w:lvlJc w:val="left"/>
      <w:pPr>
        <w:ind w:left="2784" w:hanging="360"/>
      </w:pPr>
      <w:rPr>
        <w:rFonts w:hint="default"/>
        <w:lang w:val="pl-PL" w:eastAsia="en-US" w:bidi="ar-SA"/>
      </w:rPr>
    </w:lvl>
    <w:lvl w:ilvl="4" w:tplc="037629BE">
      <w:numFmt w:val="bullet"/>
      <w:lvlText w:val="•"/>
      <w:lvlJc w:val="left"/>
      <w:pPr>
        <w:ind w:left="3726" w:hanging="360"/>
      </w:pPr>
      <w:rPr>
        <w:rFonts w:hint="default"/>
        <w:lang w:val="pl-PL" w:eastAsia="en-US" w:bidi="ar-SA"/>
      </w:rPr>
    </w:lvl>
    <w:lvl w:ilvl="5" w:tplc="A2F86DC6">
      <w:numFmt w:val="bullet"/>
      <w:lvlText w:val="•"/>
      <w:lvlJc w:val="left"/>
      <w:pPr>
        <w:ind w:left="4668" w:hanging="360"/>
      </w:pPr>
      <w:rPr>
        <w:rFonts w:hint="default"/>
        <w:lang w:val="pl-PL" w:eastAsia="en-US" w:bidi="ar-SA"/>
      </w:rPr>
    </w:lvl>
    <w:lvl w:ilvl="6" w:tplc="B694FEB0">
      <w:numFmt w:val="bullet"/>
      <w:lvlText w:val="•"/>
      <w:lvlJc w:val="left"/>
      <w:pPr>
        <w:ind w:left="5611" w:hanging="360"/>
      </w:pPr>
      <w:rPr>
        <w:rFonts w:hint="default"/>
        <w:lang w:val="pl-PL" w:eastAsia="en-US" w:bidi="ar-SA"/>
      </w:rPr>
    </w:lvl>
    <w:lvl w:ilvl="7" w:tplc="63B8E31C">
      <w:numFmt w:val="bullet"/>
      <w:lvlText w:val="•"/>
      <w:lvlJc w:val="left"/>
      <w:pPr>
        <w:ind w:left="6553" w:hanging="360"/>
      </w:pPr>
      <w:rPr>
        <w:rFonts w:hint="default"/>
        <w:lang w:val="pl-PL" w:eastAsia="en-US" w:bidi="ar-SA"/>
      </w:rPr>
    </w:lvl>
    <w:lvl w:ilvl="8" w:tplc="62909A74">
      <w:numFmt w:val="bullet"/>
      <w:lvlText w:val="•"/>
      <w:lvlJc w:val="left"/>
      <w:pPr>
        <w:ind w:left="7495" w:hanging="360"/>
      </w:pPr>
      <w:rPr>
        <w:rFonts w:hint="default"/>
        <w:lang w:val="pl-PL" w:eastAsia="en-US" w:bidi="ar-SA"/>
      </w:rPr>
    </w:lvl>
  </w:abstractNum>
  <w:abstractNum w:abstractNumId="17" w15:restartNumberingAfterBreak="0">
    <w:nsid w:val="439862D7"/>
    <w:multiLevelType w:val="hybridMultilevel"/>
    <w:tmpl w:val="2F5EA4DA"/>
    <w:lvl w:ilvl="0" w:tplc="C2DCF2DE">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F468C3F6">
      <w:numFmt w:val="bullet"/>
      <w:lvlText w:val="•"/>
      <w:lvlJc w:val="left"/>
      <w:pPr>
        <w:ind w:left="1442" w:hanging="360"/>
      </w:pPr>
      <w:rPr>
        <w:rFonts w:hint="default"/>
        <w:lang w:val="pl-PL" w:eastAsia="en-US" w:bidi="ar-SA"/>
      </w:rPr>
    </w:lvl>
    <w:lvl w:ilvl="2" w:tplc="5D20E748">
      <w:numFmt w:val="bullet"/>
      <w:lvlText w:val="•"/>
      <w:lvlJc w:val="left"/>
      <w:pPr>
        <w:ind w:left="2324" w:hanging="360"/>
      </w:pPr>
      <w:rPr>
        <w:rFonts w:hint="default"/>
        <w:lang w:val="pl-PL" w:eastAsia="en-US" w:bidi="ar-SA"/>
      </w:rPr>
    </w:lvl>
    <w:lvl w:ilvl="3" w:tplc="4C2A472A">
      <w:numFmt w:val="bullet"/>
      <w:lvlText w:val="•"/>
      <w:lvlJc w:val="left"/>
      <w:pPr>
        <w:ind w:left="3206" w:hanging="360"/>
      </w:pPr>
      <w:rPr>
        <w:rFonts w:hint="default"/>
        <w:lang w:val="pl-PL" w:eastAsia="en-US" w:bidi="ar-SA"/>
      </w:rPr>
    </w:lvl>
    <w:lvl w:ilvl="4" w:tplc="A6A21A0E">
      <w:numFmt w:val="bullet"/>
      <w:lvlText w:val="•"/>
      <w:lvlJc w:val="left"/>
      <w:pPr>
        <w:ind w:left="4088" w:hanging="360"/>
      </w:pPr>
      <w:rPr>
        <w:rFonts w:hint="default"/>
        <w:lang w:val="pl-PL" w:eastAsia="en-US" w:bidi="ar-SA"/>
      </w:rPr>
    </w:lvl>
    <w:lvl w:ilvl="5" w:tplc="010ED082">
      <w:numFmt w:val="bullet"/>
      <w:lvlText w:val="•"/>
      <w:lvlJc w:val="left"/>
      <w:pPr>
        <w:ind w:left="4970" w:hanging="360"/>
      </w:pPr>
      <w:rPr>
        <w:rFonts w:hint="default"/>
        <w:lang w:val="pl-PL" w:eastAsia="en-US" w:bidi="ar-SA"/>
      </w:rPr>
    </w:lvl>
    <w:lvl w:ilvl="6" w:tplc="AD6C7A18">
      <w:numFmt w:val="bullet"/>
      <w:lvlText w:val="•"/>
      <w:lvlJc w:val="left"/>
      <w:pPr>
        <w:ind w:left="5852" w:hanging="360"/>
      </w:pPr>
      <w:rPr>
        <w:rFonts w:hint="default"/>
        <w:lang w:val="pl-PL" w:eastAsia="en-US" w:bidi="ar-SA"/>
      </w:rPr>
    </w:lvl>
    <w:lvl w:ilvl="7" w:tplc="5F82560A">
      <w:numFmt w:val="bullet"/>
      <w:lvlText w:val="•"/>
      <w:lvlJc w:val="left"/>
      <w:pPr>
        <w:ind w:left="6734" w:hanging="360"/>
      </w:pPr>
      <w:rPr>
        <w:rFonts w:hint="default"/>
        <w:lang w:val="pl-PL" w:eastAsia="en-US" w:bidi="ar-SA"/>
      </w:rPr>
    </w:lvl>
    <w:lvl w:ilvl="8" w:tplc="3E00DA96">
      <w:numFmt w:val="bullet"/>
      <w:lvlText w:val="•"/>
      <w:lvlJc w:val="left"/>
      <w:pPr>
        <w:ind w:left="7616" w:hanging="360"/>
      </w:pPr>
      <w:rPr>
        <w:rFonts w:hint="default"/>
        <w:lang w:val="pl-PL" w:eastAsia="en-US" w:bidi="ar-SA"/>
      </w:rPr>
    </w:lvl>
  </w:abstractNum>
  <w:abstractNum w:abstractNumId="18" w15:restartNumberingAfterBreak="0">
    <w:nsid w:val="52704890"/>
    <w:multiLevelType w:val="hybridMultilevel"/>
    <w:tmpl w:val="03F8B372"/>
    <w:lvl w:ilvl="0" w:tplc="A2E0FBEE">
      <w:start w:val="1"/>
      <w:numFmt w:val="decimal"/>
      <w:lvlText w:val="%1."/>
      <w:lvlJc w:val="left"/>
      <w:pPr>
        <w:ind w:left="623" w:hanging="428"/>
      </w:pPr>
      <w:rPr>
        <w:rFonts w:ascii="Times New Roman" w:eastAsia="Times New Roman" w:hAnsi="Times New Roman" w:cs="Times New Roman" w:hint="default"/>
        <w:w w:val="59"/>
        <w:sz w:val="24"/>
        <w:szCs w:val="24"/>
        <w:lang w:val="pl-PL" w:eastAsia="en-US" w:bidi="ar-SA"/>
      </w:rPr>
    </w:lvl>
    <w:lvl w:ilvl="1" w:tplc="A58A3836">
      <w:start w:val="1"/>
      <w:numFmt w:val="decimal"/>
      <w:lvlText w:val="%2."/>
      <w:lvlJc w:val="left"/>
      <w:pPr>
        <w:ind w:left="647" w:hanging="341"/>
      </w:pPr>
      <w:rPr>
        <w:rFonts w:ascii="Times New Roman" w:eastAsia="Times New Roman" w:hAnsi="Times New Roman" w:cs="Times New Roman" w:hint="default"/>
        <w:w w:val="99"/>
        <w:sz w:val="24"/>
        <w:szCs w:val="24"/>
        <w:lang w:val="pl-PL" w:eastAsia="en-US" w:bidi="ar-SA"/>
      </w:rPr>
    </w:lvl>
    <w:lvl w:ilvl="2" w:tplc="0220C730">
      <w:numFmt w:val="bullet"/>
      <w:lvlText w:val="•"/>
      <w:lvlJc w:val="left"/>
      <w:pPr>
        <w:ind w:left="1611" w:hanging="341"/>
      </w:pPr>
      <w:rPr>
        <w:rFonts w:hint="default"/>
        <w:lang w:val="pl-PL" w:eastAsia="en-US" w:bidi="ar-SA"/>
      </w:rPr>
    </w:lvl>
    <w:lvl w:ilvl="3" w:tplc="0B54F822">
      <w:numFmt w:val="bullet"/>
      <w:lvlText w:val="•"/>
      <w:lvlJc w:val="left"/>
      <w:pPr>
        <w:ind w:left="2582" w:hanging="341"/>
      </w:pPr>
      <w:rPr>
        <w:rFonts w:hint="default"/>
        <w:lang w:val="pl-PL" w:eastAsia="en-US" w:bidi="ar-SA"/>
      </w:rPr>
    </w:lvl>
    <w:lvl w:ilvl="4" w:tplc="CD968560">
      <w:numFmt w:val="bullet"/>
      <w:lvlText w:val="•"/>
      <w:lvlJc w:val="left"/>
      <w:pPr>
        <w:ind w:left="3553" w:hanging="341"/>
      </w:pPr>
      <w:rPr>
        <w:rFonts w:hint="default"/>
        <w:lang w:val="pl-PL" w:eastAsia="en-US" w:bidi="ar-SA"/>
      </w:rPr>
    </w:lvl>
    <w:lvl w:ilvl="5" w:tplc="5802991A">
      <w:numFmt w:val="bullet"/>
      <w:lvlText w:val="•"/>
      <w:lvlJc w:val="left"/>
      <w:pPr>
        <w:ind w:left="4524" w:hanging="341"/>
      </w:pPr>
      <w:rPr>
        <w:rFonts w:hint="default"/>
        <w:lang w:val="pl-PL" w:eastAsia="en-US" w:bidi="ar-SA"/>
      </w:rPr>
    </w:lvl>
    <w:lvl w:ilvl="6" w:tplc="F4B8FAAA">
      <w:numFmt w:val="bullet"/>
      <w:lvlText w:val="•"/>
      <w:lvlJc w:val="left"/>
      <w:pPr>
        <w:ind w:left="5495" w:hanging="341"/>
      </w:pPr>
      <w:rPr>
        <w:rFonts w:hint="default"/>
        <w:lang w:val="pl-PL" w:eastAsia="en-US" w:bidi="ar-SA"/>
      </w:rPr>
    </w:lvl>
    <w:lvl w:ilvl="7" w:tplc="CFB266DC">
      <w:numFmt w:val="bullet"/>
      <w:lvlText w:val="•"/>
      <w:lvlJc w:val="left"/>
      <w:pPr>
        <w:ind w:left="6466" w:hanging="341"/>
      </w:pPr>
      <w:rPr>
        <w:rFonts w:hint="default"/>
        <w:lang w:val="pl-PL" w:eastAsia="en-US" w:bidi="ar-SA"/>
      </w:rPr>
    </w:lvl>
    <w:lvl w:ilvl="8" w:tplc="84B6B4FA">
      <w:numFmt w:val="bullet"/>
      <w:lvlText w:val="•"/>
      <w:lvlJc w:val="left"/>
      <w:pPr>
        <w:ind w:left="7437" w:hanging="341"/>
      </w:pPr>
      <w:rPr>
        <w:rFonts w:hint="default"/>
        <w:lang w:val="pl-PL" w:eastAsia="en-US" w:bidi="ar-SA"/>
      </w:rPr>
    </w:lvl>
  </w:abstractNum>
  <w:abstractNum w:abstractNumId="19" w15:restartNumberingAfterBreak="0">
    <w:nsid w:val="57366FDD"/>
    <w:multiLevelType w:val="hybridMultilevel"/>
    <w:tmpl w:val="7D581AA6"/>
    <w:lvl w:ilvl="0" w:tplc="A4388B26">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BBFC4B7E">
      <w:numFmt w:val="bullet"/>
      <w:lvlText w:val="•"/>
      <w:lvlJc w:val="left"/>
      <w:pPr>
        <w:ind w:left="1442" w:hanging="360"/>
      </w:pPr>
      <w:rPr>
        <w:rFonts w:hint="default"/>
        <w:lang w:val="pl-PL" w:eastAsia="en-US" w:bidi="ar-SA"/>
      </w:rPr>
    </w:lvl>
    <w:lvl w:ilvl="2" w:tplc="B108191E">
      <w:numFmt w:val="bullet"/>
      <w:lvlText w:val="•"/>
      <w:lvlJc w:val="left"/>
      <w:pPr>
        <w:ind w:left="2324" w:hanging="360"/>
      </w:pPr>
      <w:rPr>
        <w:rFonts w:hint="default"/>
        <w:lang w:val="pl-PL" w:eastAsia="en-US" w:bidi="ar-SA"/>
      </w:rPr>
    </w:lvl>
    <w:lvl w:ilvl="3" w:tplc="186E99C6">
      <w:numFmt w:val="bullet"/>
      <w:lvlText w:val="•"/>
      <w:lvlJc w:val="left"/>
      <w:pPr>
        <w:ind w:left="3206" w:hanging="360"/>
      </w:pPr>
      <w:rPr>
        <w:rFonts w:hint="default"/>
        <w:lang w:val="pl-PL" w:eastAsia="en-US" w:bidi="ar-SA"/>
      </w:rPr>
    </w:lvl>
    <w:lvl w:ilvl="4" w:tplc="A8B49E70">
      <w:numFmt w:val="bullet"/>
      <w:lvlText w:val="•"/>
      <w:lvlJc w:val="left"/>
      <w:pPr>
        <w:ind w:left="4088" w:hanging="360"/>
      </w:pPr>
      <w:rPr>
        <w:rFonts w:hint="default"/>
        <w:lang w:val="pl-PL" w:eastAsia="en-US" w:bidi="ar-SA"/>
      </w:rPr>
    </w:lvl>
    <w:lvl w:ilvl="5" w:tplc="DB3663A0">
      <w:numFmt w:val="bullet"/>
      <w:lvlText w:val="•"/>
      <w:lvlJc w:val="left"/>
      <w:pPr>
        <w:ind w:left="4970" w:hanging="360"/>
      </w:pPr>
      <w:rPr>
        <w:rFonts w:hint="default"/>
        <w:lang w:val="pl-PL" w:eastAsia="en-US" w:bidi="ar-SA"/>
      </w:rPr>
    </w:lvl>
    <w:lvl w:ilvl="6" w:tplc="65D4E32C">
      <w:numFmt w:val="bullet"/>
      <w:lvlText w:val="•"/>
      <w:lvlJc w:val="left"/>
      <w:pPr>
        <w:ind w:left="5852" w:hanging="360"/>
      </w:pPr>
      <w:rPr>
        <w:rFonts w:hint="default"/>
        <w:lang w:val="pl-PL" w:eastAsia="en-US" w:bidi="ar-SA"/>
      </w:rPr>
    </w:lvl>
    <w:lvl w:ilvl="7" w:tplc="B6265AB4">
      <w:numFmt w:val="bullet"/>
      <w:lvlText w:val="•"/>
      <w:lvlJc w:val="left"/>
      <w:pPr>
        <w:ind w:left="6734" w:hanging="360"/>
      </w:pPr>
      <w:rPr>
        <w:rFonts w:hint="default"/>
        <w:lang w:val="pl-PL" w:eastAsia="en-US" w:bidi="ar-SA"/>
      </w:rPr>
    </w:lvl>
    <w:lvl w:ilvl="8" w:tplc="49280C4E">
      <w:numFmt w:val="bullet"/>
      <w:lvlText w:val="•"/>
      <w:lvlJc w:val="left"/>
      <w:pPr>
        <w:ind w:left="7616" w:hanging="360"/>
      </w:pPr>
      <w:rPr>
        <w:rFonts w:hint="default"/>
        <w:lang w:val="pl-PL" w:eastAsia="en-US" w:bidi="ar-SA"/>
      </w:rPr>
    </w:lvl>
  </w:abstractNum>
  <w:abstractNum w:abstractNumId="20" w15:restartNumberingAfterBreak="0">
    <w:nsid w:val="58F453AA"/>
    <w:multiLevelType w:val="hybridMultilevel"/>
    <w:tmpl w:val="D72E96D2"/>
    <w:lvl w:ilvl="0" w:tplc="A1CEE600">
      <w:start w:val="1"/>
      <w:numFmt w:val="decimal"/>
      <w:lvlText w:val="%1."/>
      <w:lvlJc w:val="left"/>
      <w:pPr>
        <w:ind w:left="674" w:hanging="284"/>
      </w:pPr>
      <w:rPr>
        <w:rFonts w:ascii="Times New Roman" w:eastAsia="Times New Roman" w:hAnsi="Times New Roman" w:cs="Times New Roman" w:hint="default"/>
        <w:w w:val="99"/>
        <w:sz w:val="24"/>
        <w:szCs w:val="24"/>
        <w:lang w:val="pl-PL" w:eastAsia="en-US" w:bidi="ar-SA"/>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1" w15:restartNumberingAfterBreak="0">
    <w:nsid w:val="5A99676B"/>
    <w:multiLevelType w:val="hybridMultilevel"/>
    <w:tmpl w:val="73C6E3FA"/>
    <w:lvl w:ilvl="0" w:tplc="AF1A0C50">
      <w:start w:val="1"/>
      <w:numFmt w:val="decimal"/>
      <w:lvlText w:val="%1."/>
      <w:lvlJc w:val="left"/>
      <w:pPr>
        <w:ind w:left="479" w:hanging="284"/>
      </w:pPr>
      <w:rPr>
        <w:rFonts w:ascii="Times New Roman" w:eastAsia="Times New Roman" w:hAnsi="Times New Roman" w:cs="Times New Roman" w:hint="default"/>
        <w:w w:val="99"/>
        <w:sz w:val="24"/>
        <w:szCs w:val="24"/>
        <w:lang w:val="pl-PL" w:eastAsia="en-US" w:bidi="ar-SA"/>
      </w:rPr>
    </w:lvl>
    <w:lvl w:ilvl="1" w:tplc="ADA2CB72">
      <w:numFmt w:val="bullet"/>
      <w:lvlText w:val="•"/>
      <w:lvlJc w:val="left"/>
      <w:pPr>
        <w:ind w:left="1370" w:hanging="284"/>
      </w:pPr>
      <w:rPr>
        <w:rFonts w:hint="default"/>
        <w:lang w:val="pl-PL" w:eastAsia="en-US" w:bidi="ar-SA"/>
      </w:rPr>
    </w:lvl>
    <w:lvl w:ilvl="2" w:tplc="6792D0D8">
      <w:numFmt w:val="bullet"/>
      <w:lvlText w:val="•"/>
      <w:lvlJc w:val="left"/>
      <w:pPr>
        <w:ind w:left="2260" w:hanging="284"/>
      </w:pPr>
      <w:rPr>
        <w:rFonts w:hint="default"/>
        <w:lang w:val="pl-PL" w:eastAsia="en-US" w:bidi="ar-SA"/>
      </w:rPr>
    </w:lvl>
    <w:lvl w:ilvl="3" w:tplc="68A03DA8">
      <w:numFmt w:val="bullet"/>
      <w:lvlText w:val="•"/>
      <w:lvlJc w:val="left"/>
      <w:pPr>
        <w:ind w:left="3150" w:hanging="284"/>
      </w:pPr>
      <w:rPr>
        <w:rFonts w:hint="default"/>
        <w:lang w:val="pl-PL" w:eastAsia="en-US" w:bidi="ar-SA"/>
      </w:rPr>
    </w:lvl>
    <w:lvl w:ilvl="4" w:tplc="DB34E942">
      <w:numFmt w:val="bullet"/>
      <w:lvlText w:val="•"/>
      <w:lvlJc w:val="left"/>
      <w:pPr>
        <w:ind w:left="4040" w:hanging="284"/>
      </w:pPr>
      <w:rPr>
        <w:rFonts w:hint="default"/>
        <w:lang w:val="pl-PL" w:eastAsia="en-US" w:bidi="ar-SA"/>
      </w:rPr>
    </w:lvl>
    <w:lvl w:ilvl="5" w:tplc="400C6802">
      <w:numFmt w:val="bullet"/>
      <w:lvlText w:val="•"/>
      <w:lvlJc w:val="left"/>
      <w:pPr>
        <w:ind w:left="4930" w:hanging="284"/>
      </w:pPr>
      <w:rPr>
        <w:rFonts w:hint="default"/>
        <w:lang w:val="pl-PL" w:eastAsia="en-US" w:bidi="ar-SA"/>
      </w:rPr>
    </w:lvl>
    <w:lvl w:ilvl="6" w:tplc="7416D060">
      <w:numFmt w:val="bullet"/>
      <w:lvlText w:val="•"/>
      <w:lvlJc w:val="left"/>
      <w:pPr>
        <w:ind w:left="5820" w:hanging="284"/>
      </w:pPr>
      <w:rPr>
        <w:rFonts w:hint="default"/>
        <w:lang w:val="pl-PL" w:eastAsia="en-US" w:bidi="ar-SA"/>
      </w:rPr>
    </w:lvl>
    <w:lvl w:ilvl="7" w:tplc="8D1E3C84">
      <w:numFmt w:val="bullet"/>
      <w:lvlText w:val="•"/>
      <w:lvlJc w:val="left"/>
      <w:pPr>
        <w:ind w:left="6710" w:hanging="284"/>
      </w:pPr>
      <w:rPr>
        <w:rFonts w:hint="default"/>
        <w:lang w:val="pl-PL" w:eastAsia="en-US" w:bidi="ar-SA"/>
      </w:rPr>
    </w:lvl>
    <w:lvl w:ilvl="8" w:tplc="E9C82BB0">
      <w:numFmt w:val="bullet"/>
      <w:lvlText w:val="•"/>
      <w:lvlJc w:val="left"/>
      <w:pPr>
        <w:ind w:left="7600" w:hanging="284"/>
      </w:pPr>
      <w:rPr>
        <w:rFonts w:hint="default"/>
        <w:lang w:val="pl-PL" w:eastAsia="en-US" w:bidi="ar-SA"/>
      </w:rPr>
    </w:lvl>
  </w:abstractNum>
  <w:abstractNum w:abstractNumId="22" w15:restartNumberingAfterBreak="0">
    <w:nsid w:val="5F7724CB"/>
    <w:multiLevelType w:val="hybridMultilevel"/>
    <w:tmpl w:val="6EB45290"/>
    <w:lvl w:ilvl="0" w:tplc="B6CA1220">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96D042EA">
      <w:numFmt w:val="bullet"/>
      <w:lvlText w:val="•"/>
      <w:lvlJc w:val="left"/>
      <w:pPr>
        <w:ind w:left="1442" w:hanging="360"/>
      </w:pPr>
      <w:rPr>
        <w:rFonts w:hint="default"/>
        <w:lang w:val="pl-PL" w:eastAsia="en-US" w:bidi="ar-SA"/>
      </w:rPr>
    </w:lvl>
    <w:lvl w:ilvl="2" w:tplc="6CAA3F5E">
      <w:numFmt w:val="bullet"/>
      <w:lvlText w:val="•"/>
      <w:lvlJc w:val="left"/>
      <w:pPr>
        <w:ind w:left="2324" w:hanging="360"/>
      </w:pPr>
      <w:rPr>
        <w:rFonts w:hint="default"/>
        <w:lang w:val="pl-PL" w:eastAsia="en-US" w:bidi="ar-SA"/>
      </w:rPr>
    </w:lvl>
    <w:lvl w:ilvl="3" w:tplc="50A66F18">
      <w:numFmt w:val="bullet"/>
      <w:lvlText w:val="•"/>
      <w:lvlJc w:val="left"/>
      <w:pPr>
        <w:ind w:left="3206" w:hanging="360"/>
      </w:pPr>
      <w:rPr>
        <w:rFonts w:hint="default"/>
        <w:lang w:val="pl-PL" w:eastAsia="en-US" w:bidi="ar-SA"/>
      </w:rPr>
    </w:lvl>
    <w:lvl w:ilvl="4" w:tplc="7F9E4720">
      <w:numFmt w:val="bullet"/>
      <w:lvlText w:val="•"/>
      <w:lvlJc w:val="left"/>
      <w:pPr>
        <w:ind w:left="4088" w:hanging="360"/>
      </w:pPr>
      <w:rPr>
        <w:rFonts w:hint="default"/>
        <w:lang w:val="pl-PL" w:eastAsia="en-US" w:bidi="ar-SA"/>
      </w:rPr>
    </w:lvl>
    <w:lvl w:ilvl="5" w:tplc="F1E0A864">
      <w:numFmt w:val="bullet"/>
      <w:lvlText w:val="•"/>
      <w:lvlJc w:val="left"/>
      <w:pPr>
        <w:ind w:left="4970" w:hanging="360"/>
      </w:pPr>
      <w:rPr>
        <w:rFonts w:hint="default"/>
        <w:lang w:val="pl-PL" w:eastAsia="en-US" w:bidi="ar-SA"/>
      </w:rPr>
    </w:lvl>
    <w:lvl w:ilvl="6" w:tplc="868E9D9A">
      <w:numFmt w:val="bullet"/>
      <w:lvlText w:val="•"/>
      <w:lvlJc w:val="left"/>
      <w:pPr>
        <w:ind w:left="5852" w:hanging="360"/>
      </w:pPr>
      <w:rPr>
        <w:rFonts w:hint="default"/>
        <w:lang w:val="pl-PL" w:eastAsia="en-US" w:bidi="ar-SA"/>
      </w:rPr>
    </w:lvl>
    <w:lvl w:ilvl="7" w:tplc="9C12D66A">
      <w:numFmt w:val="bullet"/>
      <w:lvlText w:val="•"/>
      <w:lvlJc w:val="left"/>
      <w:pPr>
        <w:ind w:left="6734" w:hanging="360"/>
      </w:pPr>
      <w:rPr>
        <w:rFonts w:hint="default"/>
        <w:lang w:val="pl-PL" w:eastAsia="en-US" w:bidi="ar-SA"/>
      </w:rPr>
    </w:lvl>
    <w:lvl w:ilvl="8" w:tplc="23B43ACC">
      <w:numFmt w:val="bullet"/>
      <w:lvlText w:val="•"/>
      <w:lvlJc w:val="left"/>
      <w:pPr>
        <w:ind w:left="7616" w:hanging="360"/>
      </w:pPr>
      <w:rPr>
        <w:rFonts w:hint="default"/>
        <w:lang w:val="pl-PL" w:eastAsia="en-US" w:bidi="ar-SA"/>
      </w:rPr>
    </w:lvl>
  </w:abstractNum>
  <w:abstractNum w:abstractNumId="23" w15:restartNumberingAfterBreak="0">
    <w:nsid w:val="62134158"/>
    <w:multiLevelType w:val="hybridMultilevel"/>
    <w:tmpl w:val="AAD2C4C0"/>
    <w:lvl w:ilvl="0" w:tplc="B3CE5CEA">
      <w:start w:val="1"/>
      <w:numFmt w:val="lowerLetter"/>
      <w:lvlText w:val="%1)"/>
      <w:lvlJc w:val="left"/>
      <w:pPr>
        <w:ind w:left="1316" w:hanging="360"/>
      </w:pPr>
      <w:rPr>
        <w:rFonts w:ascii="Times New Roman" w:eastAsia="Times New Roman" w:hAnsi="Times New Roman" w:cs="Times New Roman" w:hint="default"/>
        <w:strike w:val="0"/>
        <w:color w:val="auto"/>
        <w:spacing w:val="-1"/>
        <w:w w:val="92"/>
        <w:sz w:val="24"/>
        <w:szCs w:val="24"/>
        <w:lang w:val="pl-PL" w:eastAsia="en-US" w:bidi="ar-SA"/>
      </w:rPr>
    </w:lvl>
    <w:lvl w:ilvl="1" w:tplc="691CB19E">
      <w:start w:val="1"/>
      <w:numFmt w:val="bullet"/>
      <w:lvlText w:val=""/>
      <w:lvlJc w:val="left"/>
      <w:pPr>
        <w:ind w:left="2036" w:hanging="360"/>
      </w:pPr>
      <w:rPr>
        <w:rFonts w:ascii="Symbol" w:hAnsi="Symbol" w:hint="default"/>
      </w:r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4" w15:restartNumberingAfterBreak="0">
    <w:nsid w:val="71AC1E3C"/>
    <w:multiLevelType w:val="hybridMultilevel"/>
    <w:tmpl w:val="3002275A"/>
    <w:lvl w:ilvl="0" w:tplc="F8CA113A">
      <w:start w:val="1"/>
      <w:numFmt w:val="decimal"/>
      <w:lvlText w:val="%1."/>
      <w:lvlJc w:val="left"/>
      <w:pPr>
        <w:ind w:left="556" w:hanging="360"/>
      </w:pPr>
      <w:rPr>
        <w:rFonts w:ascii="Times New Roman" w:eastAsia="Times New Roman" w:hAnsi="Times New Roman" w:cs="Times New Roman" w:hint="default"/>
        <w:color w:val="auto"/>
        <w:w w:val="99"/>
        <w:sz w:val="24"/>
        <w:szCs w:val="24"/>
        <w:lang w:val="pl-PL" w:eastAsia="en-US" w:bidi="ar-SA"/>
      </w:rPr>
    </w:lvl>
    <w:lvl w:ilvl="1" w:tplc="8C7C03B4">
      <w:numFmt w:val="bullet"/>
      <w:lvlText w:val="•"/>
      <w:lvlJc w:val="left"/>
      <w:pPr>
        <w:ind w:left="920" w:hanging="360"/>
      </w:pPr>
      <w:rPr>
        <w:rFonts w:hint="default"/>
        <w:lang w:val="pl-PL" w:eastAsia="en-US" w:bidi="ar-SA"/>
      </w:rPr>
    </w:lvl>
    <w:lvl w:ilvl="2" w:tplc="82B49124">
      <w:numFmt w:val="bullet"/>
      <w:lvlText w:val="•"/>
      <w:lvlJc w:val="left"/>
      <w:pPr>
        <w:ind w:left="1860" w:hanging="360"/>
      </w:pPr>
      <w:rPr>
        <w:rFonts w:hint="default"/>
        <w:lang w:val="pl-PL" w:eastAsia="en-US" w:bidi="ar-SA"/>
      </w:rPr>
    </w:lvl>
    <w:lvl w:ilvl="3" w:tplc="7FCC3048">
      <w:numFmt w:val="bullet"/>
      <w:lvlText w:val="•"/>
      <w:lvlJc w:val="left"/>
      <w:pPr>
        <w:ind w:left="2800" w:hanging="360"/>
      </w:pPr>
      <w:rPr>
        <w:rFonts w:hint="default"/>
        <w:lang w:val="pl-PL" w:eastAsia="en-US" w:bidi="ar-SA"/>
      </w:rPr>
    </w:lvl>
    <w:lvl w:ilvl="4" w:tplc="8910C31E">
      <w:numFmt w:val="bullet"/>
      <w:lvlText w:val="•"/>
      <w:lvlJc w:val="left"/>
      <w:pPr>
        <w:ind w:left="3740" w:hanging="360"/>
      </w:pPr>
      <w:rPr>
        <w:rFonts w:hint="default"/>
        <w:lang w:val="pl-PL" w:eastAsia="en-US" w:bidi="ar-SA"/>
      </w:rPr>
    </w:lvl>
    <w:lvl w:ilvl="5" w:tplc="11C28FDE">
      <w:numFmt w:val="bullet"/>
      <w:lvlText w:val="•"/>
      <w:lvlJc w:val="left"/>
      <w:pPr>
        <w:ind w:left="4680" w:hanging="360"/>
      </w:pPr>
      <w:rPr>
        <w:rFonts w:hint="default"/>
        <w:lang w:val="pl-PL" w:eastAsia="en-US" w:bidi="ar-SA"/>
      </w:rPr>
    </w:lvl>
    <w:lvl w:ilvl="6" w:tplc="D7A8F1AC">
      <w:numFmt w:val="bullet"/>
      <w:lvlText w:val="•"/>
      <w:lvlJc w:val="left"/>
      <w:pPr>
        <w:ind w:left="5620" w:hanging="360"/>
      </w:pPr>
      <w:rPr>
        <w:rFonts w:hint="default"/>
        <w:lang w:val="pl-PL" w:eastAsia="en-US" w:bidi="ar-SA"/>
      </w:rPr>
    </w:lvl>
    <w:lvl w:ilvl="7" w:tplc="ED0465BA">
      <w:numFmt w:val="bullet"/>
      <w:lvlText w:val="•"/>
      <w:lvlJc w:val="left"/>
      <w:pPr>
        <w:ind w:left="6560" w:hanging="360"/>
      </w:pPr>
      <w:rPr>
        <w:rFonts w:hint="default"/>
        <w:lang w:val="pl-PL" w:eastAsia="en-US" w:bidi="ar-SA"/>
      </w:rPr>
    </w:lvl>
    <w:lvl w:ilvl="8" w:tplc="F13C47D0">
      <w:numFmt w:val="bullet"/>
      <w:lvlText w:val="•"/>
      <w:lvlJc w:val="left"/>
      <w:pPr>
        <w:ind w:left="7500" w:hanging="360"/>
      </w:pPr>
      <w:rPr>
        <w:rFonts w:hint="default"/>
        <w:lang w:val="pl-PL" w:eastAsia="en-US" w:bidi="ar-SA"/>
      </w:rPr>
    </w:lvl>
  </w:abstractNum>
  <w:abstractNum w:abstractNumId="25" w15:restartNumberingAfterBreak="0">
    <w:nsid w:val="756159F0"/>
    <w:multiLevelType w:val="hybridMultilevel"/>
    <w:tmpl w:val="17D815C2"/>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6" w15:restartNumberingAfterBreak="0">
    <w:nsid w:val="75907107"/>
    <w:multiLevelType w:val="hybridMultilevel"/>
    <w:tmpl w:val="DADE0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9E424C"/>
    <w:multiLevelType w:val="hybridMultilevel"/>
    <w:tmpl w:val="3EC8CDA2"/>
    <w:lvl w:ilvl="0" w:tplc="6D9A1AD6">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CC38028A">
      <w:numFmt w:val="bullet"/>
      <w:lvlText w:val="•"/>
      <w:lvlJc w:val="left"/>
      <w:pPr>
        <w:ind w:left="1442" w:hanging="360"/>
      </w:pPr>
      <w:rPr>
        <w:rFonts w:hint="default"/>
        <w:lang w:val="pl-PL" w:eastAsia="en-US" w:bidi="ar-SA"/>
      </w:rPr>
    </w:lvl>
    <w:lvl w:ilvl="2" w:tplc="CD084130">
      <w:numFmt w:val="bullet"/>
      <w:lvlText w:val="•"/>
      <w:lvlJc w:val="left"/>
      <w:pPr>
        <w:ind w:left="2324" w:hanging="360"/>
      </w:pPr>
      <w:rPr>
        <w:rFonts w:hint="default"/>
        <w:lang w:val="pl-PL" w:eastAsia="en-US" w:bidi="ar-SA"/>
      </w:rPr>
    </w:lvl>
    <w:lvl w:ilvl="3" w:tplc="3ED28E30">
      <w:numFmt w:val="bullet"/>
      <w:lvlText w:val="•"/>
      <w:lvlJc w:val="left"/>
      <w:pPr>
        <w:ind w:left="3206" w:hanging="360"/>
      </w:pPr>
      <w:rPr>
        <w:rFonts w:hint="default"/>
        <w:lang w:val="pl-PL" w:eastAsia="en-US" w:bidi="ar-SA"/>
      </w:rPr>
    </w:lvl>
    <w:lvl w:ilvl="4" w:tplc="60B685C6">
      <w:numFmt w:val="bullet"/>
      <w:lvlText w:val="•"/>
      <w:lvlJc w:val="left"/>
      <w:pPr>
        <w:ind w:left="4088" w:hanging="360"/>
      </w:pPr>
      <w:rPr>
        <w:rFonts w:hint="default"/>
        <w:lang w:val="pl-PL" w:eastAsia="en-US" w:bidi="ar-SA"/>
      </w:rPr>
    </w:lvl>
    <w:lvl w:ilvl="5" w:tplc="94564546">
      <w:numFmt w:val="bullet"/>
      <w:lvlText w:val="•"/>
      <w:lvlJc w:val="left"/>
      <w:pPr>
        <w:ind w:left="4970" w:hanging="360"/>
      </w:pPr>
      <w:rPr>
        <w:rFonts w:hint="default"/>
        <w:lang w:val="pl-PL" w:eastAsia="en-US" w:bidi="ar-SA"/>
      </w:rPr>
    </w:lvl>
    <w:lvl w:ilvl="6" w:tplc="1B145118">
      <w:numFmt w:val="bullet"/>
      <w:lvlText w:val="•"/>
      <w:lvlJc w:val="left"/>
      <w:pPr>
        <w:ind w:left="5852" w:hanging="360"/>
      </w:pPr>
      <w:rPr>
        <w:rFonts w:hint="default"/>
        <w:lang w:val="pl-PL" w:eastAsia="en-US" w:bidi="ar-SA"/>
      </w:rPr>
    </w:lvl>
    <w:lvl w:ilvl="7" w:tplc="96C6D838">
      <w:numFmt w:val="bullet"/>
      <w:lvlText w:val="•"/>
      <w:lvlJc w:val="left"/>
      <w:pPr>
        <w:ind w:left="6734" w:hanging="360"/>
      </w:pPr>
      <w:rPr>
        <w:rFonts w:hint="default"/>
        <w:lang w:val="pl-PL" w:eastAsia="en-US" w:bidi="ar-SA"/>
      </w:rPr>
    </w:lvl>
    <w:lvl w:ilvl="8" w:tplc="8542BD04">
      <w:numFmt w:val="bullet"/>
      <w:lvlText w:val="•"/>
      <w:lvlJc w:val="left"/>
      <w:pPr>
        <w:ind w:left="7616" w:hanging="360"/>
      </w:pPr>
      <w:rPr>
        <w:rFonts w:hint="default"/>
        <w:lang w:val="pl-PL" w:eastAsia="en-US" w:bidi="ar-SA"/>
      </w:rPr>
    </w:lvl>
  </w:abstractNum>
  <w:num w:numId="1" w16cid:durableId="630209862">
    <w:abstractNumId w:val="6"/>
  </w:num>
  <w:num w:numId="2" w16cid:durableId="711275069">
    <w:abstractNumId w:val="19"/>
  </w:num>
  <w:num w:numId="3" w16cid:durableId="692729198">
    <w:abstractNumId w:val="17"/>
  </w:num>
  <w:num w:numId="4" w16cid:durableId="2042433383">
    <w:abstractNumId w:val="1"/>
  </w:num>
  <w:num w:numId="5" w16cid:durableId="1270115236">
    <w:abstractNumId w:val="18"/>
  </w:num>
  <w:num w:numId="6" w16cid:durableId="1063215289">
    <w:abstractNumId w:val="8"/>
  </w:num>
  <w:num w:numId="7" w16cid:durableId="1055929186">
    <w:abstractNumId w:val="21"/>
  </w:num>
  <w:num w:numId="8" w16cid:durableId="1661345306">
    <w:abstractNumId w:val="10"/>
  </w:num>
  <w:num w:numId="9" w16cid:durableId="1592353006">
    <w:abstractNumId w:val="0"/>
  </w:num>
  <w:num w:numId="10" w16cid:durableId="928731882">
    <w:abstractNumId w:val="12"/>
  </w:num>
  <w:num w:numId="11" w16cid:durableId="1034112628">
    <w:abstractNumId w:val="14"/>
  </w:num>
  <w:num w:numId="12" w16cid:durableId="1243878360">
    <w:abstractNumId w:val="16"/>
  </w:num>
  <w:num w:numId="13" w16cid:durableId="1704095137">
    <w:abstractNumId w:val="27"/>
  </w:num>
  <w:num w:numId="14" w16cid:durableId="775560067">
    <w:abstractNumId w:val="22"/>
  </w:num>
  <w:num w:numId="15" w16cid:durableId="1751926923">
    <w:abstractNumId w:val="2"/>
  </w:num>
  <w:num w:numId="16" w16cid:durableId="1893694581">
    <w:abstractNumId w:val="20"/>
  </w:num>
  <w:num w:numId="17" w16cid:durableId="1486892894">
    <w:abstractNumId w:val="23"/>
  </w:num>
  <w:num w:numId="18" w16cid:durableId="712116794">
    <w:abstractNumId w:val="4"/>
  </w:num>
  <w:num w:numId="19" w16cid:durableId="579295208">
    <w:abstractNumId w:val="9"/>
  </w:num>
  <w:num w:numId="20" w16cid:durableId="477962521">
    <w:abstractNumId w:val="3"/>
  </w:num>
  <w:num w:numId="21" w16cid:durableId="1906453224">
    <w:abstractNumId w:val="24"/>
  </w:num>
  <w:num w:numId="22" w16cid:durableId="851606310">
    <w:abstractNumId w:val="13"/>
  </w:num>
  <w:num w:numId="23" w16cid:durableId="336470687">
    <w:abstractNumId w:val="7"/>
  </w:num>
  <w:num w:numId="24" w16cid:durableId="2126582411">
    <w:abstractNumId w:val="25"/>
  </w:num>
  <w:num w:numId="25" w16cid:durableId="1011179972">
    <w:abstractNumId w:val="15"/>
  </w:num>
  <w:num w:numId="26" w16cid:durableId="1641884362">
    <w:abstractNumId w:val="5"/>
  </w:num>
  <w:num w:numId="27" w16cid:durableId="365762907">
    <w:abstractNumId w:val="11"/>
  </w:num>
  <w:num w:numId="28" w16cid:durableId="1479150095">
    <w:abstractNumId w:val="26"/>
  </w:num>
  <w:num w:numId="29" w16cid:durableId="1598513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38"/>
    <w:rsid w:val="000A72B3"/>
    <w:rsid w:val="000E08EB"/>
    <w:rsid w:val="000F3638"/>
    <w:rsid w:val="001661BE"/>
    <w:rsid w:val="00174C82"/>
    <w:rsid w:val="001D1015"/>
    <w:rsid w:val="00202DBC"/>
    <w:rsid w:val="002247B4"/>
    <w:rsid w:val="00262FAB"/>
    <w:rsid w:val="0029412B"/>
    <w:rsid w:val="002D5CA0"/>
    <w:rsid w:val="002E0A15"/>
    <w:rsid w:val="003C3C6A"/>
    <w:rsid w:val="003E0D05"/>
    <w:rsid w:val="004301E6"/>
    <w:rsid w:val="0043084A"/>
    <w:rsid w:val="004654F7"/>
    <w:rsid w:val="00481640"/>
    <w:rsid w:val="00487EF4"/>
    <w:rsid w:val="004C65C8"/>
    <w:rsid w:val="0058196A"/>
    <w:rsid w:val="0062753C"/>
    <w:rsid w:val="00671766"/>
    <w:rsid w:val="006860DE"/>
    <w:rsid w:val="006E7FFB"/>
    <w:rsid w:val="007766E9"/>
    <w:rsid w:val="007C3A0B"/>
    <w:rsid w:val="007C40BB"/>
    <w:rsid w:val="007E1065"/>
    <w:rsid w:val="008330C1"/>
    <w:rsid w:val="00836995"/>
    <w:rsid w:val="008530BF"/>
    <w:rsid w:val="00947AF9"/>
    <w:rsid w:val="00960F5C"/>
    <w:rsid w:val="009D0EE2"/>
    <w:rsid w:val="009E33B6"/>
    <w:rsid w:val="00A12760"/>
    <w:rsid w:val="00A242EF"/>
    <w:rsid w:val="00A544AF"/>
    <w:rsid w:val="00A9256E"/>
    <w:rsid w:val="00AC4432"/>
    <w:rsid w:val="00AF61DD"/>
    <w:rsid w:val="00B04C7C"/>
    <w:rsid w:val="00B36B4F"/>
    <w:rsid w:val="00B45669"/>
    <w:rsid w:val="00B654B0"/>
    <w:rsid w:val="00B75843"/>
    <w:rsid w:val="00BA6825"/>
    <w:rsid w:val="00C34572"/>
    <w:rsid w:val="00CD4B3D"/>
    <w:rsid w:val="00CF20D0"/>
    <w:rsid w:val="00D34443"/>
    <w:rsid w:val="00D43D02"/>
    <w:rsid w:val="00D6057C"/>
    <w:rsid w:val="00E04777"/>
    <w:rsid w:val="00F34468"/>
    <w:rsid w:val="00F84268"/>
    <w:rsid w:val="00FD6B95"/>
    <w:rsid w:val="00FF3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3B73"/>
  <w15:chartTrackingRefBased/>
  <w15:docId w15:val="{1F274145-30B4-4F1A-9394-ED1E3A29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F3638"/>
    <w:pPr>
      <w:keepNext/>
      <w:spacing w:after="0" w:line="240" w:lineRule="auto"/>
      <w:jc w:val="center"/>
      <w:outlineLvl w:val="0"/>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qFormat/>
    <w:rsid w:val="000F3638"/>
    <w:pPr>
      <w:keepNext/>
      <w:spacing w:after="0" w:line="240" w:lineRule="auto"/>
      <w:jc w:val="center"/>
      <w:outlineLvl w:val="1"/>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3638"/>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0F3638"/>
    <w:rPr>
      <w:rFonts w:ascii="Times New Roman" w:eastAsia="Times New Roman" w:hAnsi="Times New Roman" w:cs="Times New Roman"/>
      <w:b/>
      <w:sz w:val="28"/>
      <w:szCs w:val="20"/>
      <w:lang w:eastAsia="pl-PL"/>
    </w:rPr>
  </w:style>
  <w:style w:type="table" w:styleId="Tabela-Siatka">
    <w:name w:val="Table Grid"/>
    <w:basedOn w:val="Standardowy"/>
    <w:rsid w:val="000F36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0F36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3638"/>
    <w:rPr>
      <w:sz w:val="20"/>
      <w:szCs w:val="20"/>
    </w:rPr>
  </w:style>
  <w:style w:type="character" w:styleId="Odwoaniedokomentarza">
    <w:name w:val="annotation reference"/>
    <w:basedOn w:val="Domylnaczcionkaakapitu"/>
    <w:uiPriority w:val="99"/>
    <w:semiHidden/>
    <w:unhideWhenUsed/>
    <w:rsid w:val="000F3638"/>
    <w:rPr>
      <w:sz w:val="16"/>
      <w:szCs w:val="16"/>
    </w:rPr>
  </w:style>
  <w:style w:type="paragraph" w:styleId="Tekstprzypisudolnego">
    <w:name w:val="footnote text"/>
    <w:basedOn w:val="Normalny"/>
    <w:link w:val="TekstprzypisudolnegoZnak"/>
    <w:uiPriority w:val="99"/>
    <w:unhideWhenUsed/>
    <w:rsid w:val="000F36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F3638"/>
    <w:rPr>
      <w:sz w:val="20"/>
      <w:szCs w:val="20"/>
    </w:rPr>
  </w:style>
  <w:style w:type="character" w:styleId="Odwoanieprzypisudolnego">
    <w:name w:val="footnote reference"/>
    <w:basedOn w:val="Domylnaczcionkaakapitu"/>
    <w:uiPriority w:val="99"/>
    <w:semiHidden/>
    <w:unhideWhenUsed/>
    <w:rsid w:val="000F3638"/>
    <w:rPr>
      <w:vertAlign w:val="superscript"/>
    </w:rPr>
  </w:style>
  <w:style w:type="table" w:customStyle="1" w:styleId="TableNormal">
    <w:name w:val="Table Normal"/>
    <w:uiPriority w:val="2"/>
    <w:semiHidden/>
    <w:qFormat/>
    <w:rsid w:val="000F363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kapitzlist">
    <w:name w:val="List Paragraph"/>
    <w:basedOn w:val="Normalny"/>
    <w:uiPriority w:val="34"/>
    <w:qFormat/>
    <w:rsid w:val="000F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36DA-4225-494A-B2E9-44B95560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6998</Words>
  <Characters>41988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2023-06-29T10:08:00Z</dcterms:created>
  <dcterms:modified xsi:type="dcterms:W3CDTF">2023-06-29T10:08:00Z</dcterms:modified>
</cp:coreProperties>
</file>