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D0A5" w14:textId="77777777"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C81277">
          <w:t>LXXXV/1607/VIII/2023</w:t>
        </w:r>
      </w:fldSimple>
    </w:p>
    <w:p w14:paraId="049B4C9F" w14:textId="77777777"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14:paraId="54D71AD8" w14:textId="77777777"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81277">
        <w:rPr>
          <w:b/>
          <w:sz w:val="28"/>
        </w:rPr>
        <w:t>20 czerwca 2023</w:t>
      </w:r>
      <w:r w:rsidR="0033499B">
        <w:rPr>
          <w:b/>
          <w:sz w:val="28"/>
        </w:rPr>
        <w:t xml:space="preserve"> </w:t>
      </w:r>
      <w:r w:rsidR="00C81277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14:paraId="5B2DBB51" w14:textId="77777777" w:rsidR="00CD3B7B" w:rsidRDefault="00CD3B7B" w:rsidP="00701C48">
      <w:pPr>
        <w:spacing w:line="360" w:lineRule="auto"/>
        <w:rPr>
          <w:sz w:val="24"/>
          <w:szCs w:val="24"/>
        </w:rPr>
      </w:pPr>
    </w:p>
    <w:p w14:paraId="0477ED05" w14:textId="77777777"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14:paraId="07CC7D16" w14:textId="77777777"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704"/>
      </w:tblGrid>
      <w:tr w:rsidR="00565809" w:rsidRPr="009773E3" w14:paraId="5313F7E7" w14:textId="77777777" w:rsidTr="00096C5A">
        <w:tc>
          <w:tcPr>
            <w:tcW w:w="1368" w:type="dxa"/>
            <w:shd w:val="clear" w:color="auto" w:fill="auto"/>
          </w:tcPr>
          <w:p w14:paraId="4AE7652C" w14:textId="77777777" w:rsidR="00565809" w:rsidRPr="00096C5A" w:rsidRDefault="00B0455D" w:rsidP="00096C5A">
            <w:pPr>
              <w:spacing w:line="360" w:lineRule="auto"/>
              <w:rPr>
                <w:sz w:val="24"/>
                <w:szCs w:val="24"/>
              </w:rPr>
            </w:pPr>
            <w:r w:rsidRPr="00096C5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14:paraId="2A211AF5" w14:textId="77777777" w:rsidR="00565809" w:rsidRPr="00096C5A" w:rsidRDefault="00565809" w:rsidP="00096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6C5A">
              <w:rPr>
                <w:b/>
                <w:sz w:val="24"/>
                <w:szCs w:val="24"/>
              </w:rPr>
              <w:fldChar w:fldCharType="begin"/>
            </w:r>
            <w:r w:rsidRPr="00096C5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96C5A">
              <w:rPr>
                <w:b/>
                <w:sz w:val="24"/>
                <w:szCs w:val="24"/>
              </w:rPr>
              <w:fldChar w:fldCharType="separate"/>
            </w:r>
            <w:r w:rsidR="00C81277" w:rsidRPr="00096C5A">
              <w:rPr>
                <w:b/>
                <w:sz w:val="24"/>
                <w:szCs w:val="24"/>
              </w:rPr>
              <w:t>uchwałę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  <w:r w:rsidRPr="00096C5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01A3D06" w14:textId="77777777" w:rsidR="005C6BB7" w:rsidRDefault="005C6BB7" w:rsidP="0039598D">
      <w:pPr>
        <w:spacing w:line="360" w:lineRule="auto"/>
        <w:rPr>
          <w:sz w:val="24"/>
        </w:rPr>
      </w:pPr>
    </w:p>
    <w:p w14:paraId="49A3DC6E" w14:textId="77777777" w:rsidR="00E24913" w:rsidRPr="009773E3" w:rsidRDefault="00E24913" w:rsidP="0039598D">
      <w:pPr>
        <w:spacing w:line="360" w:lineRule="auto"/>
        <w:rPr>
          <w:sz w:val="24"/>
        </w:rPr>
      </w:pPr>
    </w:p>
    <w:p w14:paraId="2E4C4C37" w14:textId="77777777" w:rsidR="005C6BB7" w:rsidRDefault="00C81277" w:rsidP="00C8127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81277">
        <w:rPr>
          <w:color w:val="000000"/>
          <w:sz w:val="24"/>
        </w:rPr>
        <w:t xml:space="preserve">Na podstawie </w:t>
      </w:r>
      <w:r w:rsidRPr="00C81277">
        <w:rPr>
          <w:color w:val="000000"/>
          <w:sz w:val="24"/>
          <w:szCs w:val="24"/>
        </w:rPr>
        <w:t>art. 18 ust. 2 pkt 8 i art. 40 ust. 1 ustawy z dnia 8 marca 1990 r. o samorządzie gminnym (Dz. U. z 2023 r. poz. 40, 572), w związku z art. 13 ust. 1 pkt 1 a i b, art. 13b ust. 3, 4 i 6 oraz art. 13f ust. 2 ustawy o drogach publicznych z dnia 21 marca 1985 r. (Dz. U. z 2023 r. poz. 645, 760)</w:t>
      </w:r>
      <w:r w:rsidRPr="00C81277">
        <w:rPr>
          <w:color w:val="000000"/>
          <w:sz w:val="24"/>
        </w:rPr>
        <w:t xml:space="preserve"> uchwala się, co następuje:</w:t>
      </w:r>
    </w:p>
    <w:p w14:paraId="4014B52B" w14:textId="77777777" w:rsidR="00C81277" w:rsidRDefault="00C81277" w:rsidP="00C81277">
      <w:pPr>
        <w:spacing w:line="360" w:lineRule="auto"/>
        <w:jc w:val="both"/>
        <w:rPr>
          <w:sz w:val="24"/>
          <w:szCs w:val="24"/>
        </w:rPr>
      </w:pPr>
    </w:p>
    <w:p w14:paraId="75770EA1" w14:textId="77777777" w:rsidR="00C81277" w:rsidRDefault="00C81277" w:rsidP="00C8127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737938C9" w14:textId="77777777" w:rsidR="00C81277" w:rsidRDefault="00C81277" w:rsidP="00C81277">
      <w:pPr>
        <w:keepNext/>
        <w:spacing w:line="360" w:lineRule="auto"/>
        <w:rPr>
          <w:color w:val="000000"/>
          <w:sz w:val="24"/>
          <w:szCs w:val="24"/>
        </w:rPr>
      </w:pPr>
    </w:p>
    <w:p w14:paraId="0C84726E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81277">
        <w:rPr>
          <w:color w:val="000000"/>
          <w:sz w:val="24"/>
          <w:szCs w:val="24"/>
        </w:rPr>
        <w:t>W uchwale Nr XXVIII/497/VIII/2020 Rady Miasta Poznania z dnia 19 maja 2020 r., w</w:t>
      </w:r>
      <w:r w:rsidR="00F05A01">
        <w:rPr>
          <w:color w:val="000000"/>
          <w:sz w:val="24"/>
          <w:szCs w:val="24"/>
        </w:rPr>
        <w:t> </w:t>
      </w:r>
      <w:r w:rsidRPr="00C81277">
        <w:rPr>
          <w:color w:val="000000"/>
          <w:sz w:val="24"/>
          <w:szCs w:val="24"/>
        </w:rPr>
        <w:t>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pobierania, zmienionej uchwałą Nr XXXIV/597/VIII/2020 z dnia 8 września 2020 r., uchwałą Nr L/898/VIII/2021 z dnia 6 lipca 2021 r., uchwałą Nr LXV/1226/VIII/2022 z dnia 7 czerwca 2022 r., uchwałą Nr LXXXIV/1563/VIII/2023 z dnia 6 czerwca 2023 r., w załączniku nr 1, w § 1 ust. 1 uchyla się pkt 6.</w:t>
      </w:r>
    </w:p>
    <w:p w14:paraId="50269FBB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</w:p>
    <w:p w14:paraId="74CAA47E" w14:textId="77777777" w:rsidR="00C81277" w:rsidRDefault="00C81277" w:rsidP="00C8127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1D1574A1" w14:textId="77777777" w:rsidR="00C81277" w:rsidRDefault="00C81277" w:rsidP="00C81277">
      <w:pPr>
        <w:keepNext/>
        <w:spacing w:line="360" w:lineRule="auto"/>
        <w:rPr>
          <w:color w:val="000000"/>
          <w:sz w:val="24"/>
          <w:szCs w:val="24"/>
        </w:rPr>
      </w:pPr>
    </w:p>
    <w:p w14:paraId="5B280BE5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81277">
        <w:rPr>
          <w:color w:val="000000"/>
          <w:sz w:val="24"/>
          <w:szCs w:val="24"/>
        </w:rPr>
        <w:t>Wykonanie uchwały powierza się Prezydentowi Miasta Poznania.</w:t>
      </w:r>
    </w:p>
    <w:p w14:paraId="2A5D2E01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</w:p>
    <w:p w14:paraId="53BA9FB9" w14:textId="77777777" w:rsidR="00C81277" w:rsidRDefault="00C81277" w:rsidP="00C8127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398E615C" w14:textId="77777777" w:rsidR="00C81277" w:rsidRDefault="00C81277" w:rsidP="00C81277">
      <w:pPr>
        <w:keepNext/>
        <w:spacing w:line="360" w:lineRule="auto"/>
        <w:rPr>
          <w:color w:val="000000"/>
          <w:sz w:val="24"/>
          <w:szCs w:val="24"/>
        </w:rPr>
      </w:pPr>
    </w:p>
    <w:p w14:paraId="2639E881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81277">
        <w:rPr>
          <w:color w:val="000000"/>
          <w:sz w:val="24"/>
          <w:szCs w:val="24"/>
        </w:rPr>
        <w:t>Uchwała wchodzi w życie z dniem 29 czerwca 2023 r., po ogłoszeniu w Dzienniku Urzędowym Województwa Wielkopolskiego.</w:t>
      </w:r>
    </w:p>
    <w:p w14:paraId="16996DCA" w14:textId="77777777" w:rsidR="00C81277" w:rsidRDefault="00C81277" w:rsidP="00C81277">
      <w:pPr>
        <w:spacing w:line="360" w:lineRule="auto"/>
        <w:jc w:val="both"/>
        <w:rPr>
          <w:color w:val="000000"/>
          <w:sz w:val="24"/>
          <w:szCs w:val="24"/>
        </w:rPr>
      </w:pPr>
    </w:p>
    <w:p w14:paraId="17159874" w14:textId="77777777" w:rsidR="00C81277" w:rsidRDefault="00C81277" w:rsidP="00C8127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14:paraId="32866B37" w14:textId="77777777" w:rsidR="00C81277" w:rsidRPr="00C81277" w:rsidRDefault="00C81277" w:rsidP="00C8127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81277" w:rsidRPr="00C81277" w:rsidSect="00C812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ED07" w14:textId="77777777" w:rsidR="007A3865" w:rsidRDefault="007A3865">
      <w:r>
        <w:separator/>
      </w:r>
    </w:p>
  </w:endnote>
  <w:endnote w:type="continuationSeparator" w:id="0">
    <w:p w14:paraId="2B3C3D29" w14:textId="77777777" w:rsidR="007A3865" w:rsidRDefault="007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DAD1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1477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7023" w14:textId="77777777" w:rsidR="007A3865" w:rsidRDefault="007A3865">
      <w:r>
        <w:separator/>
      </w:r>
    </w:p>
  </w:footnote>
  <w:footnote w:type="continuationSeparator" w:id="0">
    <w:p w14:paraId="03AC716D" w14:textId="77777777" w:rsidR="007A3865" w:rsidRDefault="007A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6296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0 czerwca 2023r."/>
    <w:docVar w:name="AktNr" w:val="LXXXV/1607/VIII/2023"/>
    <w:docVar w:name="Sprawa" w:val="uchwałę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"/>
  </w:docVars>
  <w:rsids>
    <w:rsidRoot w:val="00C81277"/>
    <w:rsid w:val="00021F69"/>
    <w:rsid w:val="000309E6"/>
    <w:rsid w:val="00072485"/>
    <w:rsid w:val="00096C5A"/>
    <w:rsid w:val="000E2E12"/>
    <w:rsid w:val="00167A3B"/>
    <w:rsid w:val="002B6586"/>
    <w:rsid w:val="002D043B"/>
    <w:rsid w:val="0033499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6F4AE1"/>
    <w:rsid w:val="00701C48"/>
    <w:rsid w:val="00757A79"/>
    <w:rsid w:val="007A3865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81277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05A0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03C1"/>
  <w15:chartTrackingRefBased/>
  <w15:docId w15:val="{895417C8-01E1-4D2B-B744-5C25120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Katarzyna Nowak</cp:lastModifiedBy>
  <cp:revision>2</cp:revision>
  <cp:lastPrinted>2003-01-09T12:40:00Z</cp:lastPrinted>
  <dcterms:created xsi:type="dcterms:W3CDTF">2023-07-11T10:29:00Z</dcterms:created>
  <dcterms:modified xsi:type="dcterms:W3CDTF">2023-07-11T10:29:00Z</dcterms:modified>
</cp:coreProperties>
</file>