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1D" w:rsidRDefault="005E681D" w:rsidP="005E6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5E681D" w:rsidRDefault="005E681D" w:rsidP="005E6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5E681D" w:rsidRDefault="005E681D" w:rsidP="005E6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5E681D" w:rsidRDefault="005E681D" w:rsidP="005E6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5E681D" w:rsidRDefault="005E681D" w:rsidP="005E681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E681D" w:rsidRDefault="005E681D" w:rsidP="005E681D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5E681D" w:rsidRDefault="005E681D" w:rsidP="005E681D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186"/>
        <w:gridCol w:w="1843"/>
        <w:gridCol w:w="1984"/>
      </w:tblGrid>
      <w:tr w:rsidR="005E681D" w:rsidTr="00AC07D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1D" w:rsidRDefault="005E681D" w:rsidP="00AC0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1D" w:rsidRDefault="005E681D" w:rsidP="00AC0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1D" w:rsidRDefault="005E681D" w:rsidP="00AC0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5E681D" w:rsidTr="00AC07D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1D" w:rsidRDefault="005E681D" w:rsidP="00AC07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1D" w:rsidRPr="002D7DDF" w:rsidRDefault="005E681D" w:rsidP="00AC07D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Budowa progu zwalniającego 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Pr="002D7DDF">
              <w:rPr>
                <w:rFonts w:ascii="Arial Narrow" w:hAnsi="Arial Narrow"/>
                <w:b/>
                <w:sz w:val="24"/>
                <w:szCs w:val="24"/>
                <w:u w:val="single"/>
              </w:rPr>
              <w:t>kostki brukowej</w:t>
            </w:r>
            <w:r w:rsidRPr="002D7D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wraz z oznakowaniem ul. </w:t>
            </w:r>
            <w:r>
              <w:rPr>
                <w:rFonts w:ascii="Arial Narrow" w:hAnsi="Arial Narrow"/>
                <w:sz w:val="24"/>
                <w:szCs w:val="24"/>
              </w:rPr>
              <w:t>Sienkiewicza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 pr</w:t>
            </w:r>
            <w:r>
              <w:rPr>
                <w:rFonts w:ascii="Arial Narrow" w:hAnsi="Arial Narrow"/>
                <w:sz w:val="24"/>
                <w:szCs w:val="24"/>
              </w:rPr>
              <w:t>óg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5E681D" w:rsidRPr="002D7DDF" w:rsidRDefault="005E681D" w:rsidP="00AC07D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Default="005E681D" w:rsidP="00AC07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Default="005E681D" w:rsidP="00AC07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81D" w:rsidTr="00AC07D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1D" w:rsidRDefault="005E681D" w:rsidP="00AC07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81D" w:rsidRPr="002D7DDF" w:rsidRDefault="005E681D" w:rsidP="005E681D">
            <w:pPr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Budowa progu zwalniającego 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Pr="002D7DDF">
              <w:rPr>
                <w:rFonts w:ascii="Arial Narrow" w:hAnsi="Arial Narrow"/>
                <w:b/>
                <w:sz w:val="24"/>
                <w:szCs w:val="24"/>
                <w:u w:val="single"/>
              </w:rPr>
              <w:t>kostki brukowej</w:t>
            </w:r>
            <w:r w:rsidRPr="002D7D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wraz z oznakowaniem ul. </w:t>
            </w:r>
            <w:r>
              <w:rPr>
                <w:rFonts w:ascii="Arial Narrow" w:hAnsi="Arial Narrow" w:cs="Arial"/>
                <w:sz w:val="24"/>
                <w:szCs w:val="24"/>
              </w:rPr>
              <w:t>Strzałkowskiego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  – 1 próg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Default="005E681D" w:rsidP="00AC07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Default="005E681D" w:rsidP="00AC07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81D" w:rsidTr="00AC07D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Default="005E681D" w:rsidP="005E68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Pr="002D7DDF" w:rsidRDefault="005E681D" w:rsidP="005E681D">
            <w:pPr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Budowa progu zwalniającego 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Pr="002D7DDF">
              <w:rPr>
                <w:rFonts w:ascii="Arial Narrow" w:hAnsi="Arial Narrow"/>
                <w:b/>
                <w:sz w:val="24"/>
                <w:szCs w:val="24"/>
                <w:u w:val="single"/>
              </w:rPr>
              <w:t>kostki brukowej</w:t>
            </w:r>
            <w:r w:rsidRPr="002D7D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wraz z oznakowaniem ul. </w:t>
            </w:r>
            <w:r>
              <w:rPr>
                <w:rFonts w:ascii="Arial Narrow" w:hAnsi="Arial Narrow" w:cs="Arial"/>
                <w:sz w:val="24"/>
                <w:szCs w:val="24"/>
              </w:rPr>
              <w:t>Mylna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  – 1 próg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Default="005E681D" w:rsidP="005E68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Default="005E681D" w:rsidP="005E68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681D" w:rsidTr="00AC07D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Default="00C75769" w:rsidP="005E68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Pr="002D7DDF" w:rsidRDefault="005E681D" w:rsidP="005E681D">
            <w:pPr>
              <w:jc w:val="both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Budowa progu zwalniającego 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Pr="002D7DDF">
              <w:rPr>
                <w:rFonts w:ascii="Arial Narrow" w:hAnsi="Arial Narrow"/>
                <w:b/>
                <w:sz w:val="24"/>
                <w:szCs w:val="24"/>
                <w:u w:val="single"/>
              </w:rPr>
              <w:t>kostki brukowej</w:t>
            </w:r>
            <w:r w:rsidRPr="002D7D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wraz z oznakowaniem ul. </w:t>
            </w:r>
            <w:r>
              <w:rPr>
                <w:rFonts w:ascii="Arial Narrow" w:hAnsi="Arial Narrow" w:cs="Arial"/>
                <w:sz w:val="24"/>
                <w:szCs w:val="24"/>
              </w:rPr>
              <w:t>Dolna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  – 1 próg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Default="005E681D" w:rsidP="005E68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1D" w:rsidRDefault="005E681D" w:rsidP="005E681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769" w:rsidTr="00AC07D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69" w:rsidRDefault="00C75769" w:rsidP="00C757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9" w:rsidRPr="002D7DDF" w:rsidRDefault="00C75769" w:rsidP="00C7576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Dostawa i montaż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progu zwalniającego wraz z oznakowaniem </w:t>
            </w:r>
            <w:r>
              <w:rPr>
                <w:rFonts w:ascii="Arial Narrow" w:hAnsi="Arial Narrow"/>
                <w:sz w:val="24"/>
                <w:szCs w:val="24"/>
              </w:rPr>
              <w:t>Ul. Dzięgielowa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 x 2 </w:t>
            </w:r>
            <w:proofErr w:type="spellStart"/>
            <w:r w:rsidRPr="002D7DDF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progów wyspowych + oznakowanie poziome i pionowe na tej ulicy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9" w:rsidRDefault="00C75769" w:rsidP="00C757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9" w:rsidRDefault="00C75769" w:rsidP="00C757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769" w:rsidTr="00AC07D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9" w:rsidRDefault="00C75769" w:rsidP="00C757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9" w:rsidRPr="002D7DDF" w:rsidRDefault="00C75769" w:rsidP="00C7576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Dostawa i montaż</w:t>
            </w:r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progu zwalniającego wraz z oznakowaniem </w:t>
            </w:r>
            <w:r>
              <w:rPr>
                <w:rFonts w:ascii="Arial Narrow" w:hAnsi="Arial Narrow"/>
                <w:sz w:val="24"/>
                <w:szCs w:val="24"/>
              </w:rPr>
              <w:t>Ul. Kościelna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2D7DDF">
              <w:rPr>
                <w:rFonts w:ascii="Arial Narrow" w:hAnsi="Arial Narrow"/>
                <w:sz w:val="24"/>
                <w:szCs w:val="24"/>
              </w:rPr>
              <w:t xml:space="preserve"> x 2 </w:t>
            </w:r>
            <w:proofErr w:type="spellStart"/>
            <w:r w:rsidRPr="002D7DDF">
              <w:rPr>
                <w:rFonts w:ascii="Arial Narrow" w:hAnsi="Arial Narrow"/>
                <w:sz w:val="24"/>
                <w:szCs w:val="24"/>
              </w:rPr>
              <w:t>kpl</w:t>
            </w:r>
            <w:proofErr w:type="spellEnd"/>
            <w:r w:rsidRPr="002D7DDF">
              <w:rPr>
                <w:rFonts w:ascii="Arial Narrow" w:hAnsi="Arial Narrow" w:cs="Arial"/>
                <w:sz w:val="24"/>
                <w:szCs w:val="24"/>
              </w:rPr>
              <w:t xml:space="preserve"> progów wyspowych + oznakowanie poziome i pionowe na tej ulicy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9" w:rsidRDefault="00C75769" w:rsidP="00C757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9" w:rsidRDefault="00C75769" w:rsidP="00C757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5769" w:rsidTr="00AC07D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9" w:rsidRDefault="00C75769" w:rsidP="00C757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769" w:rsidRDefault="00C75769" w:rsidP="00C7576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69" w:rsidRDefault="00C75769" w:rsidP="00C7576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681D" w:rsidRDefault="005E681D" w:rsidP="005E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81D" w:rsidRDefault="005E681D" w:rsidP="005E68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5E681D" w:rsidRDefault="005E681D" w:rsidP="005E6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5E681D" w:rsidRDefault="005E681D" w:rsidP="005E68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5E681D" w:rsidRDefault="005E681D" w:rsidP="005E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5E681D" w:rsidRDefault="005E681D" w:rsidP="005E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81D" w:rsidRDefault="005E681D" w:rsidP="005E68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D77FA5" w:rsidRDefault="00D77FA5">
      <w:bookmarkStart w:id="0" w:name="_GoBack"/>
      <w:bookmarkEnd w:id="0"/>
    </w:p>
    <w:sectPr w:rsidR="00D77FA5" w:rsidSect="005E68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85" w:rsidRDefault="00697385" w:rsidP="00A80E81">
      <w:pPr>
        <w:spacing w:after="0" w:line="240" w:lineRule="auto"/>
      </w:pPr>
      <w:r>
        <w:separator/>
      </w:r>
    </w:p>
  </w:endnote>
  <w:endnote w:type="continuationSeparator" w:id="0">
    <w:p w:rsidR="00697385" w:rsidRDefault="00697385" w:rsidP="00A8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85" w:rsidRDefault="00697385" w:rsidP="00A80E81">
      <w:pPr>
        <w:spacing w:after="0" w:line="240" w:lineRule="auto"/>
      </w:pPr>
      <w:r>
        <w:separator/>
      </w:r>
    </w:p>
  </w:footnote>
  <w:footnote w:type="continuationSeparator" w:id="0">
    <w:p w:rsidR="00697385" w:rsidRDefault="00697385" w:rsidP="00A8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81" w:rsidRDefault="00A80E81" w:rsidP="00A80E81">
    <w:pPr>
      <w:jc w:val="center"/>
    </w:pPr>
    <w:r>
      <w:rPr>
        <w:rFonts w:ascii="Arial Narrow" w:hAnsi="Arial Narrow"/>
        <w:sz w:val="24"/>
        <w:szCs w:val="24"/>
      </w:rPr>
      <w:t xml:space="preserve">Budowa progów zwalniających z </w:t>
    </w:r>
    <w:r>
      <w:rPr>
        <w:rFonts w:ascii="Arial Narrow" w:hAnsi="Arial Narrow"/>
        <w:b/>
        <w:sz w:val="24"/>
        <w:szCs w:val="24"/>
        <w:u w:val="single"/>
      </w:rPr>
      <w:t>kostki brukowej</w:t>
    </w:r>
    <w:r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>i wprowadzenie zmian stałej organizacji ruchu w wybranych lokalizacjach na ul. Sienkiewicza - 1 próg, ul. Strzałkowskiego – 1 próg, ul. Mylna – 1 próg, ul. Dolna – 1 próg / budowa.</w:t>
    </w:r>
    <w:r>
      <w:rPr>
        <w:rFonts w:ascii="Arial Narrow" w:hAnsi="Arial Narrow"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 xml:space="preserve">Ul. Dzięgielowa – 2 x 2 </w:t>
    </w:r>
    <w:proofErr w:type="spellStart"/>
    <w:r>
      <w:rPr>
        <w:rFonts w:ascii="Arial Narrow" w:hAnsi="Arial Narrow"/>
        <w:sz w:val="24"/>
        <w:szCs w:val="24"/>
      </w:rPr>
      <w:t>kpl</w:t>
    </w:r>
    <w:proofErr w:type="spellEnd"/>
    <w:r>
      <w:rPr>
        <w:rFonts w:ascii="Arial Narrow" w:hAnsi="Arial Narrow"/>
        <w:sz w:val="24"/>
        <w:szCs w:val="24"/>
      </w:rPr>
      <w:t xml:space="preserve">. + Ul. Kościelna – 1 x 2 </w:t>
    </w:r>
    <w:proofErr w:type="spellStart"/>
    <w:r>
      <w:rPr>
        <w:rFonts w:ascii="Arial Narrow" w:hAnsi="Arial Narrow"/>
        <w:sz w:val="24"/>
        <w:szCs w:val="24"/>
      </w:rPr>
      <w:t>kpl</w:t>
    </w:r>
    <w:proofErr w:type="spellEnd"/>
    <w:r>
      <w:rPr>
        <w:rFonts w:ascii="Arial Narrow" w:hAnsi="Arial Narrow"/>
        <w:sz w:val="24"/>
        <w:szCs w:val="24"/>
      </w:rPr>
      <w:t xml:space="preserve">. progów wyspowych </w:t>
    </w:r>
    <w:r>
      <w:rPr>
        <w:rFonts w:ascii="Arial Narrow" w:hAnsi="Arial Narrow"/>
        <w:b/>
        <w:sz w:val="24"/>
        <w:szCs w:val="24"/>
      </w:rPr>
      <w:t xml:space="preserve">z </w:t>
    </w:r>
    <w:r>
      <w:rPr>
        <w:rFonts w:ascii="Arial Narrow" w:hAnsi="Arial Narrow"/>
        <w:b/>
        <w:sz w:val="24"/>
        <w:szCs w:val="24"/>
        <w:u w:val="single"/>
      </w:rPr>
      <w:t>elementów prefabrykowanych</w:t>
    </w:r>
    <w:r>
      <w:rPr>
        <w:rFonts w:ascii="Arial Narrow" w:hAnsi="Arial Narrow"/>
        <w:sz w:val="24"/>
        <w:szCs w:val="24"/>
      </w:rPr>
      <w:t xml:space="preserve"> + oznakowanie poziome i pionowe na tej ulicy/ dostawa i montaż progów zwalniających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D"/>
    <w:rsid w:val="005E681D"/>
    <w:rsid w:val="00697385"/>
    <w:rsid w:val="00A80E81"/>
    <w:rsid w:val="00C75769"/>
    <w:rsid w:val="00D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A58D"/>
  <w15:chartTrackingRefBased/>
  <w15:docId w15:val="{9F706809-0249-40E5-870F-939A9F9A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81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8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E81"/>
  </w:style>
  <w:style w:type="paragraph" w:styleId="Stopka">
    <w:name w:val="footer"/>
    <w:basedOn w:val="Normalny"/>
    <w:link w:val="StopkaZnak"/>
    <w:uiPriority w:val="99"/>
    <w:unhideWhenUsed/>
    <w:rsid w:val="00A8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2019-10-16T12:15:00Z</dcterms:created>
  <dcterms:modified xsi:type="dcterms:W3CDTF">2019-10-16T12:22:00Z</dcterms:modified>
</cp:coreProperties>
</file>