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F8" w:rsidRPr="00423E49" w:rsidRDefault="00884658" w:rsidP="00C528CB">
      <w:pPr>
        <w:ind w:left="360"/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Wymagania w </w:t>
      </w:r>
      <w:bookmarkStart w:id="0" w:name="_GoBack"/>
      <w:bookmarkEnd w:id="0"/>
      <w:r w:rsidRPr="00423E49">
        <w:rPr>
          <w:rFonts w:ascii="Times New Roman" w:hAnsi="Times New Roman" w:cs="Times New Roman"/>
        </w:rPr>
        <w:t>zakresie uruchomienia kamer w systemie monitor</w:t>
      </w:r>
      <w:r w:rsidR="009C7098" w:rsidRPr="00423E49">
        <w:rPr>
          <w:rFonts w:ascii="Times New Roman" w:hAnsi="Times New Roman" w:cs="Times New Roman"/>
        </w:rPr>
        <w:t>ingu miejskiego za</w:t>
      </w:r>
      <w:r w:rsidRPr="00423E49">
        <w:rPr>
          <w:rFonts w:ascii="Times New Roman" w:hAnsi="Times New Roman" w:cs="Times New Roman"/>
        </w:rPr>
        <w:t xml:space="preserve">rządzanego przez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 xml:space="preserve"> UMP</w:t>
      </w:r>
    </w:p>
    <w:p w:rsidR="00884658" w:rsidRPr="00423E49" w:rsidRDefault="00884658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>Instalowane kamery pracować będą natywnie w sieci LAN ZDM</w:t>
      </w:r>
    </w:p>
    <w:p w:rsidR="00884658" w:rsidRPr="00423E49" w:rsidRDefault="00884658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Na styku sieci LAN ZDM i monitoringu miejskiego (CCTV) należy zainstalować serwer strumieniujący wideo </w:t>
      </w:r>
      <w:r w:rsidR="00CE13A5" w:rsidRPr="00423E49">
        <w:rPr>
          <w:rFonts w:ascii="Times New Roman" w:hAnsi="Times New Roman" w:cs="Times New Roman"/>
        </w:rPr>
        <w:t xml:space="preserve">z dostarczanych kamer </w:t>
      </w:r>
      <w:r w:rsidRPr="00423E49">
        <w:rPr>
          <w:rFonts w:ascii="Times New Roman" w:hAnsi="Times New Roman" w:cs="Times New Roman"/>
        </w:rPr>
        <w:t>do urządzeń w sieci CCTV</w:t>
      </w:r>
      <w:r w:rsidR="00C528CB" w:rsidRPr="00423E49">
        <w:rPr>
          <w:rFonts w:ascii="Times New Roman" w:hAnsi="Times New Roman" w:cs="Times New Roman"/>
        </w:rPr>
        <w:t>.</w:t>
      </w:r>
    </w:p>
    <w:p w:rsidR="00884658" w:rsidRPr="00423E49" w:rsidRDefault="00884658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Serwer pracować będzie jako wirtualna maszyna na hostach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 xml:space="preserve"> UMP z system</w:t>
      </w:r>
      <w:r w:rsidR="00BB0C64" w:rsidRPr="00423E49">
        <w:rPr>
          <w:rFonts w:ascii="Times New Roman" w:hAnsi="Times New Roman" w:cs="Times New Roman"/>
        </w:rPr>
        <w:t>i</w:t>
      </w:r>
      <w:r w:rsidRPr="00423E49">
        <w:rPr>
          <w:rFonts w:ascii="Times New Roman" w:hAnsi="Times New Roman" w:cs="Times New Roman"/>
        </w:rPr>
        <w:t>e operacyjnym MS Windows Server 2016</w:t>
      </w:r>
      <w:r w:rsidR="00BB0C64" w:rsidRPr="00423E49">
        <w:rPr>
          <w:rFonts w:ascii="Times New Roman" w:hAnsi="Times New Roman" w:cs="Times New Roman"/>
        </w:rPr>
        <w:t>.Licencję</w:t>
      </w:r>
      <w:r w:rsidRPr="00423E49">
        <w:rPr>
          <w:rFonts w:ascii="Times New Roman" w:hAnsi="Times New Roman" w:cs="Times New Roman"/>
        </w:rPr>
        <w:t xml:space="preserve"> Microsoft zapewnia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 xml:space="preserve"> UMP.</w:t>
      </w:r>
    </w:p>
    <w:p w:rsidR="00884658" w:rsidRPr="00423E49" w:rsidRDefault="00884658" w:rsidP="00C528CB">
      <w:pPr>
        <w:pStyle w:val="Akapitzlist"/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Ustawienia sieciowe maszyny dla konkretnych interfejsów sieciowych należy uzgodnić odpowiednia z ZDM ( dla sieci natywnej ZDM) i z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 xml:space="preserve"> (dla sieci CCTV)</w:t>
      </w:r>
    </w:p>
    <w:p w:rsidR="00884658" w:rsidRPr="00423E49" w:rsidRDefault="00884658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>Na serwerze należy zainstalować aplikację Bosch Video Streaming Gateway (VSG) kompatybilną z Bosch Video Management System (obecnie w wersji 6.5 – na etapie realizacji należy uzgodnić dokładną wersję oprogramowania)</w:t>
      </w:r>
      <w:r w:rsidR="00CE13A5" w:rsidRPr="00423E49">
        <w:rPr>
          <w:rFonts w:ascii="Times New Roman" w:hAnsi="Times New Roman" w:cs="Times New Roman"/>
        </w:rPr>
        <w:t>. Aplikacja VSG nie wymaga licencjonowania.</w:t>
      </w:r>
    </w:p>
    <w:p w:rsidR="00BB0C64" w:rsidRPr="00423E49" w:rsidRDefault="00BB0C64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Serwer VSG należy  skonfigurować w wyznaczonym przez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 xml:space="preserve"> serwerze zarządzającym rejestracją obrazu – Bosch VRM</w:t>
      </w:r>
    </w:p>
    <w:p w:rsidR="00884658" w:rsidRPr="00423E49" w:rsidRDefault="00884658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Należy skonfigurować dostarczane i instalowane kamery </w:t>
      </w:r>
      <w:r w:rsidR="00BB0C64" w:rsidRPr="00423E49">
        <w:rPr>
          <w:rFonts w:ascii="Times New Roman" w:hAnsi="Times New Roman" w:cs="Times New Roman"/>
        </w:rPr>
        <w:t>na serwerze VSG, tak aby zapewnić dostęp do kamer wyznaczo</w:t>
      </w:r>
      <w:r w:rsidR="00C528CB" w:rsidRPr="00423E49">
        <w:rPr>
          <w:rFonts w:ascii="Times New Roman" w:hAnsi="Times New Roman" w:cs="Times New Roman"/>
        </w:rPr>
        <w:t>nym grupom operatorów monitoring</w:t>
      </w:r>
      <w:r w:rsidR="00BB0C64" w:rsidRPr="00423E49">
        <w:rPr>
          <w:rFonts w:ascii="Times New Roman" w:hAnsi="Times New Roman" w:cs="Times New Roman"/>
        </w:rPr>
        <w:t>u miejskiego</w:t>
      </w:r>
    </w:p>
    <w:p w:rsidR="00BB0C64" w:rsidRPr="00423E49" w:rsidRDefault="00BB0C64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Należy dostarczyć niezbędne licencje do włączenia kamer do systemu CCTV – BVMS  </w:t>
      </w:r>
    </w:p>
    <w:p w:rsidR="00BB0C64" w:rsidRPr="00423E49" w:rsidRDefault="00BB0C64" w:rsidP="00C528CB">
      <w:pPr>
        <w:pStyle w:val="Akapitzlist"/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MBV-XHAN-65 (65 oznacza aktualną wersję – należy uzgodnić wersję z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 xml:space="preserve"> przed dostawą)</w:t>
      </w:r>
    </w:p>
    <w:p w:rsidR="00BB0C64" w:rsidRPr="00423E49" w:rsidRDefault="00BB0C64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Należy </w:t>
      </w:r>
      <w:r w:rsidR="00CE13A5" w:rsidRPr="00423E49">
        <w:rPr>
          <w:rFonts w:ascii="Times New Roman" w:hAnsi="Times New Roman" w:cs="Times New Roman"/>
        </w:rPr>
        <w:t>skonfigurować kamery w zakresie nazwy, numeru logicznego, konfiguracji sieciowej, ustawienia parametrów strumienia wideo, ustawienia serwera czasu NTP</w:t>
      </w:r>
    </w:p>
    <w:p w:rsidR="00CE13A5" w:rsidRPr="00423E49" w:rsidRDefault="00CE13A5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Pozycje 2-5 można pominąć jeżeli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 xml:space="preserve"> będzie posiadał przygotowany serwer z wolnymi zasobami pracujący na styku sieci ZDM i CCTV i wyrazi zgodę na jego wykorzystanie</w:t>
      </w:r>
    </w:p>
    <w:p w:rsidR="00BB0C64" w:rsidRPr="00423E49" w:rsidRDefault="00BB0C64" w:rsidP="00C528CB">
      <w:pPr>
        <w:pStyle w:val="Akapitzlist"/>
        <w:jc w:val="both"/>
        <w:rPr>
          <w:rFonts w:ascii="Times New Roman" w:hAnsi="Times New Roman" w:cs="Times New Roman"/>
        </w:rPr>
      </w:pPr>
    </w:p>
    <w:p w:rsidR="00BB0C64" w:rsidRPr="00423E49" w:rsidRDefault="00BB0C64" w:rsidP="00C528CB">
      <w:pPr>
        <w:pStyle w:val="Akapitzlist"/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Minimalne </w:t>
      </w:r>
      <w:r w:rsidR="00CE13A5" w:rsidRPr="00423E49">
        <w:rPr>
          <w:rFonts w:ascii="Times New Roman" w:hAnsi="Times New Roman" w:cs="Times New Roman"/>
        </w:rPr>
        <w:t xml:space="preserve">dodatkowe </w:t>
      </w:r>
      <w:r w:rsidRPr="00423E49">
        <w:rPr>
          <w:rFonts w:ascii="Times New Roman" w:hAnsi="Times New Roman" w:cs="Times New Roman"/>
        </w:rPr>
        <w:t xml:space="preserve">wymagania dla kamer włączanych do systemu CCTV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>:</w:t>
      </w:r>
    </w:p>
    <w:p w:rsidR="00CE13A5" w:rsidRPr="00423E49" w:rsidRDefault="00CE13A5" w:rsidP="00C528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>Kamery sieciowe zgodne z protokołem ONVIF</w:t>
      </w:r>
    </w:p>
    <w:p w:rsidR="00CE13A5" w:rsidRPr="00423E49" w:rsidRDefault="00CE13A5" w:rsidP="00C528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>Kamery kompatybilne w zakresie ONFIV z Bosch Video Management System</w:t>
      </w:r>
    </w:p>
    <w:p w:rsidR="00CE13A5" w:rsidRPr="00423E49" w:rsidRDefault="00CE13A5" w:rsidP="00C528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>Kamery muszą mieć możliwość synchronizacji zegara z zewnętrznym źródłem na podstawie protokołu NTP</w:t>
      </w:r>
    </w:p>
    <w:p w:rsidR="00CE13A5" w:rsidRDefault="00CE13A5" w:rsidP="00C528CB">
      <w:pPr>
        <w:pStyle w:val="Akapitzlist"/>
        <w:jc w:val="both"/>
        <w:rPr>
          <w:rFonts w:ascii="Times New Roman" w:hAnsi="Times New Roman" w:cs="Times New Roman"/>
        </w:rPr>
      </w:pPr>
    </w:p>
    <w:p w:rsidR="00F2674B" w:rsidRDefault="00F2674B" w:rsidP="00C528CB">
      <w:pPr>
        <w:pStyle w:val="Akapitzlist"/>
        <w:jc w:val="both"/>
        <w:rPr>
          <w:rFonts w:ascii="Times New Roman" w:hAnsi="Times New Roman" w:cs="Times New Roman"/>
        </w:rPr>
      </w:pPr>
    </w:p>
    <w:p w:rsidR="00F2674B" w:rsidRDefault="00F2674B" w:rsidP="00C528CB">
      <w:pPr>
        <w:pStyle w:val="Akapitzlist"/>
        <w:jc w:val="both"/>
        <w:rPr>
          <w:rFonts w:ascii="Times New Roman" w:hAnsi="Times New Roman" w:cs="Times New Roman"/>
        </w:rPr>
      </w:pPr>
    </w:p>
    <w:p w:rsidR="00F2674B" w:rsidRPr="00423E49" w:rsidRDefault="00F2674B" w:rsidP="00C528C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pytań szczegółowych kontaktować należy się bezpośrednio z WZKIB, pod nr telefonu: 61-878-41-51.</w:t>
      </w:r>
    </w:p>
    <w:sectPr w:rsidR="00F2674B" w:rsidRPr="00423E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63" w:rsidRDefault="00493E63" w:rsidP="00423E49">
      <w:pPr>
        <w:spacing w:after="0" w:line="240" w:lineRule="auto"/>
      </w:pPr>
      <w:r>
        <w:separator/>
      </w:r>
    </w:p>
  </w:endnote>
  <w:endnote w:type="continuationSeparator" w:id="0">
    <w:p w:rsidR="00493E63" w:rsidRDefault="00493E63" w:rsidP="0042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63" w:rsidRDefault="00493E63" w:rsidP="00423E49">
      <w:pPr>
        <w:spacing w:after="0" w:line="240" w:lineRule="auto"/>
      </w:pPr>
      <w:r>
        <w:separator/>
      </w:r>
    </w:p>
  </w:footnote>
  <w:footnote w:type="continuationSeparator" w:id="0">
    <w:p w:rsidR="00493E63" w:rsidRDefault="00493E63" w:rsidP="0042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49" w:rsidRPr="00423E49" w:rsidRDefault="00990D98" w:rsidP="00423E49">
    <w:pPr>
      <w:ind w:left="36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9</w:t>
    </w:r>
    <w:r w:rsidR="00423E49" w:rsidRPr="00423E49">
      <w:rPr>
        <w:rFonts w:ascii="Times New Roman" w:hAnsi="Times New Roman" w:cs="Times New Roman"/>
      </w:rPr>
      <w:t xml:space="preserve"> Wymagania w zakresie uruchomienia kamer w systemie monitoringu miejskiego zarządzanego przez </w:t>
    </w:r>
    <w:proofErr w:type="spellStart"/>
    <w:r w:rsidR="00423E49" w:rsidRPr="00423E49">
      <w:rPr>
        <w:rFonts w:ascii="Times New Roman" w:hAnsi="Times New Roman" w:cs="Times New Roman"/>
      </w:rPr>
      <w:t>WZKiB</w:t>
    </w:r>
    <w:proofErr w:type="spellEnd"/>
    <w:r w:rsidR="00423E49" w:rsidRPr="00423E49">
      <w:rPr>
        <w:rFonts w:ascii="Times New Roman" w:hAnsi="Times New Roman" w:cs="Times New Roman"/>
      </w:rPr>
      <w:t xml:space="preserve"> UMP</w:t>
    </w:r>
  </w:p>
  <w:p w:rsidR="00423E49" w:rsidRDefault="00423E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231"/>
    <w:multiLevelType w:val="hybridMultilevel"/>
    <w:tmpl w:val="64429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A0791"/>
    <w:multiLevelType w:val="hybridMultilevel"/>
    <w:tmpl w:val="433CA8B4"/>
    <w:lvl w:ilvl="0" w:tplc="2C700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58"/>
    <w:rsid w:val="000E3793"/>
    <w:rsid w:val="00127A17"/>
    <w:rsid w:val="00262C2F"/>
    <w:rsid w:val="00423E49"/>
    <w:rsid w:val="00493E63"/>
    <w:rsid w:val="00830061"/>
    <w:rsid w:val="00884658"/>
    <w:rsid w:val="00990D98"/>
    <w:rsid w:val="009C7098"/>
    <w:rsid w:val="00AB08F8"/>
    <w:rsid w:val="00BB0C64"/>
    <w:rsid w:val="00C528CB"/>
    <w:rsid w:val="00C8207D"/>
    <w:rsid w:val="00CE13A5"/>
    <w:rsid w:val="00D267D8"/>
    <w:rsid w:val="00F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34E4"/>
  <w15:docId w15:val="{CF7CA237-EC7B-4908-8795-EAB5EC22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6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E49"/>
  </w:style>
  <w:style w:type="paragraph" w:styleId="Stopka">
    <w:name w:val="footer"/>
    <w:basedOn w:val="Normalny"/>
    <w:link w:val="StopkaZnak"/>
    <w:uiPriority w:val="99"/>
    <w:unhideWhenUsed/>
    <w:rsid w:val="0042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E49"/>
  </w:style>
  <w:style w:type="paragraph" w:styleId="Tekstdymka">
    <w:name w:val="Balloon Text"/>
    <w:basedOn w:val="Normalny"/>
    <w:link w:val="TekstdymkaZnak"/>
    <w:uiPriority w:val="99"/>
    <w:semiHidden/>
    <w:unhideWhenUsed/>
    <w:rsid w:val="0099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Duszak</dc:creator>
  <cp:lastModifiedBy>Joanna Adamska</cp:lastModifiedBy>
  <cp:revision>4</cp:revision>
  <cp:lastPrinted>2019-07-17T08:57:00Z</cp:lastPrinted>
  <dcterms:created xsi:type="dcterms:W3CDTF">2019-07-10T09:45:00Z</dcterms:created>
  <dcterms:modified xsi:type="dcterms:W3CDTF">2019-07-17T08:57:00Z</dcterms:modified>
</cp:coreProperties>
</file>