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56282F">
        <w:rPr>
          <w:rFonts w:ascii="Arial Narrow" w:hAnsi="Arial Narrow"/>
        </w:rPr>
        <w:t>RITS</w:t>
      </w:r>
      <w:r w:rsidR="00E57A79" w:rsidRPr="00E57A79">
        <w:rPr>
          <w:rFonts w:ascii="Arial Narrow" w:hAnsi="Arial Narrow"/>
        </w:rPr>
        <w:t>.341.</w:t>
      </w:r>
      <w:r w:rsidR="00B17342">
        <w:rPr>
          <w:rFonts w:ascii="Arial Narrow" w:hAnsi="Arial Narrow"/>
        </w:rPr>
        <w:t>71</w:t>
      </w:r>
      <w:r w:rsidR="0056282F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B17342" w:rsidRDefault="00F014B6" w:rsidP="00B17342">
      <w:pPr>
        <w:rPr>
          <w:rFonts w:ascii="Arial Narrow" w:hAnsi="Arial Narrow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</w:t>
      </w:r>
      <w:bookmarkStart w:id="0" w:name="_GoBack"/>
      <w:bookmarkEnd w:id="0"/>
      <w:r w:rsidR="007936D6" w:rsidRPr="000A569C">
        <w:rPr>
          <w:rFonts w:ascii="Arial Narrow" w:hAnsi="Arial Narrow" w:cs="Arial"/>
        </w:rPr>
        <w:t>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B17342">
        <w:rPr>
          <w:rFonts w:ascii="Arial Narrow" w:hAnsi="Arial Narrow" w:cs="Arial"/>
          <w:b/>
        </w:rPr>
        <w:t>„</w:t>
      </w:r>
      <w:r w:rsidR="00B17342">
        <w:rPr>
          <w:rFonts w:ascii="Arial Narrow" w:hAnsi="Arial Narrow"/>
          <w:b/>
        </w:rPr>
        <w:t>Modernizacja sygnalizacji świetlnej na skrzyżowaniu ulic: Czechosłowacka - Górecka w Poznaniu</w:t>
      </w:r>
      <w:r w:rsidR="00B17342">
        <w:rPr>
          <w:rFonts w:ascii="Arial Narrow" w:hAnsi="Arial Narrow" w:cs="Arial"/>
          <w:b/>
        </w:rPr>
        <w:t>”</w:t>
      </w:r>
    </w:p>
    <w:p w:rsidR="00CD28AF" w:rsidRPr="007860E2" w:rsidRDefault="00CD28AF" w:rsidP="00B17342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734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282F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17342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CED1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0113-13E1-4D12-B2EC-6C49B010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12</cp:revision>
  <cp:lastPrinted>2019-07-17T08:55:00Z</cp:lastPrinted>
  <dcterms:created xsi:type="dcterms:W3CDTF">2018-03-20T12:17:00Z</dcterms:created>
  <dcterms:modified xsi:type="dcterms:W3CDTF">2019-07-17T08:55:00Z</dcterms:modified>
</cp:coreProperties>
</file>