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E170B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083175">
        <w:rPr>
          <w:rFonts w:ascii="Arial Narrow" w:hAnsi="Arial Narrow"/>
        </w:rPr>
        <w:t>UOI</w:t>
      </w:r>
      <w:r w:rsidR="00E57A79" w:rsidRPr="00E57A79">
        <w:rPr>
          <w:rFonts w:ascii="Arial Narrow" w:hAnsi="Arial Narrow"/>
        </w:rPr>
        <w:t>.341.</w:t>
      </w:r>
      <w:r w:rsidR="00083175">
        <w:rPr>
          <w:rFonts w:ascii="Arial Narrow" w:hAnsi="Arial Narrow"/>
        </w:rPr>
        <w:t>48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bookmarkStart w:id="0" w:name="_GoBack"/>
      <w:r w:rsidR="001128CD" w:rsidRPr="000A569C">
        <w:rPr>
          <w:rFonts w:ascii="Arial Narrow" w:hAnsi="Arial Narrow" w:cs="Arial"/>
          <w:b/>
        </w:rPr>
        <w:t>„</w:t>
      </w:r>
      <w:r w:rsidR="00083175">
        <w:rPr>
          <w:rFonts w:ascii="Arial Narrow" w:hAnsi="Arial Narrow"/>
          <w:b/>
        </w:rPr>
        <w:t>Przebudowa przepustu w ul. Ropczyckiej w Poznaniu</w:t>
      </w:r>
      <w:r w:rsidR="001128CD" w:rsidRPr="000A569C">
        <w:rPr>
          <w:rFonts w:ascii="Arial Narrow" w:hAnsi="Arial Narrow" w:cs="Arial"/>
          <w:b/>
        </w:rPr>
        <w:t>”</w:t>
      </w:r>
    </w:p>
    <w:bookmarkEnd w:id="0"/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31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83175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0B"/>
    <w:rsid w:val="005E176A"/>
    <w:rsid w:val="006440B0"/>
    <w:rsid w:val="0064500B"/>
    <w:rsid w:val="00656D27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541"/>
    <w:rsid w:val="00D42C9B"/>
    <w:rsid w:val="00D47D38"/>
    <w:rsid w:val="00D7532C"/>
    <w:rsid w:val="00D8230D"/>
    <w:rsid w:val="00DB248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1EDA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E1BB-0BAB-4234-B15F-7327939F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17</cp:revision>
  <cp:lastPrinted>2019-02-21T12:57:00Z</cp:lastPrinted>
  <dcterms:created xsi:type="dcterms:W3CDTF">2018-03-20T12:17:00Z</dcterms:created>
  <dcterms:modified xsi:type="dcterms:W3CDTF">2019-05-27T10:03:00Z</dcterms:modified>
</cp:coreProperties>
</file>