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A7ACC" w:rsidRDefault="00AA7ACC" w:rsidP="00AA7AC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AA7ACC" w:rsidRDefault="00AA7ACC" w:rsidP="00AA7AC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768"/>
        <w:gridCol w:w="2155"/>
        <w:gridCol w:w="2155"/>
        <w:gridCol w:w="1843"/>
        <w:gridCol w:w="1701"/>
      </w:tblGrid>
      <w:tr w:rsidR="00AA7ACC" w:rsidTr="00AA7AC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m2</w:t>
            </w:r>
            <w:r w:rsidR="00AA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A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kw.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AA7ACC" w:rsidTr="00AA7ACC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Dostawa i montaż oznakowania pionowego 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……..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ACC" w:rsidTr="00AA7AC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Malowanie oznakowania poziomego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….…</w:t>
            </w:r>
            <w:r w:rsidR="00330A7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</w:t>
            </w:r>
            <w:r w:rsidR="00330A7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ACC" w:rsidTr="00AA7AC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CC" w:rsidRDefault="00AA7A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CC" w:rsidRDefault="00AA7A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47A2" w:rsidRDefault="001E47A2" w:rsidP="00AA7ACC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                         </w:t>
      </w:r>
    </w:p>
    <w:p w:rsidR="00AA7ACC" w:rsidRPr="001E47A2" w:rsidRDefault="001E47A2" w:rsidP="001E47A2">
      <w:pPr>
        <w:spacing w:after="0" w:line="240" w:lineRule="auto"/>
        <w:ind w:left="2124" w:firstLine="708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r w:rsidRPr="001E47A2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Uwaga: wycenie podlega tylko oznakowanie dotyczące BUS pasów</w:t>
      </w:r>
      <w:r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.</w:t>
      </w:r>
      <w:bookmarkStart w:id="0" w:name="_GoBack"/>
      <w:bookmarkEnd w:id="0"/>
    </w:p>
    <w:p w:rsidR="001E47A2" w:rsidRDefault="001E47A2" w:rsidP="00AA7AC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AA7ACC" w:rsidRDefault="00AA7ACC" w:rsidP="00AA7AC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AA7ACC" w:rsidRDefault="00AA7ACC" w:rsidP="00AA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AA7ACC" w:rsidRDefault="00AA7ACC" w:rsidP="00AA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ACC" w:rsidRDefault="00AA7ACC" w:rsidP="00AA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ACC" w:rsidRDefault="00AA7ACC" w:rsidP="00AA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7ACC" w:rsidRDefault="00AA7ACC" w:rsidP="00AA7A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AA7ACC" w:rsidRDefault="00AA7ACC" w:rsidP="00AA7ACC"/>
    <w:p w:rsidR="00316FE4" w:rsidRDefault="00316FE4"/>
    <w:sectPr w:rsidR="00316FE4" w:rsidSect="00AA7A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65" w:rsidRDefault="00635265" w:rsidP="00AA7ACC">
      <w:pPr>
        <w:spacing w:after="0" w:line="240" w:lineRule="auto"/>
      </w:pPr>
      <w:r>
        <w:separator/>
      </w:r>
    </w:p>
  </w:endnote>
  <w:endnote w:type="continuationSeparator" w:id="0">
    <w:p w:rsidR="00635265" w:rsidRDefault="00635265" w:rsidP="00A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65" w:rsidRDefault="00635265" w:rsidP="00AA7ACC">
      <w:pPr>
        <w:spacing w:after="0" w:line="240" w:lineRule="auto"/>
      </w:pPr>
      <w:r>
        <w:separator/>
      </w:r>
    </w:p>
  </w:footnote>
  <w:footnote w:type="continuationSeparator" w:id="0">
    <w:p w:rsidR="00635265" w:rsidRDefault="00635265" w:rsidP="00AA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CC" w:rsidRPr="00AA7ACC" w:rsidRDefault="00AA7ACC" w:rsidP="00AA7ACC">
    <w:pPr>
      <w:pStyle w:val="Nagwek"/>
      <w:jc w:val="center"/>
      <w:rPr>
        <w:b/>
        <w:sz w:val="32"/>
        <w:szCs w:val="32"/>
      </w:rPr>
    </w:pPr>
    <w:r w:rsidRPr="00AA7ACC">
      <w:rPr>
        <w:b/>
        <w:sz w:val="32"/>
        <w:szCs w:val="32"/>
      </w:rPr>
      <w:t>Standaryzacja oznakowania BUS – pasów w Poznaniu.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C"/>
    <w:rsid w:val="001E47A2"/>
    <w:rsid w:val="00316FE4"/>
    <w:rsid w:val="00330A70"/>
    <w:rsid w:val="00466ADA"/>
    <w:rsid w:val="00635265"/>
    <w:rsid w:val="00995476"/>
    <w:rsid w:val="00AA7ACC"/>
    <w:rsid w:val="00AA7F3D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F5B4"/>
  <w15:chartTrackingRefBased/>
  <w15:docId w15:val="{2FCBD7AA-DFE7-4694-B3AD-E794DCD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AC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A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A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CC"/>
  </w:style>
  <w:style w:type="paragraph" w:styleId="Stopka">
    <w:name w:val="footer"/>
    <w:basedOn w:val="Normalny"/>
    <w:link w:val="StopkaZnak"/>
    <w:uiPriority w:val="99"/>
    <w:unhideWhenUsed/>
    <w:rsid w:val="00AA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dcterms:created xsi:type="dcterms:W3CDTF">2019-05-14T11:22:00Z</dcterms:created>
  <dcterms:modified xsi:type="dcterms:W3CDTF">2019-05-17T11:16:00Z</dcterms:modified>
</cp:coreProperties>
</file>