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04F" w:rsidRDefault="00A479C5" w:rsidP="00EE53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Lokalizacja przejścia na a</w:t>
      </w:r>
      <w:r w:rsidR="00EE53C3" w:rsidRPr="00EE53C3">
        <w:rPr>
          <w:b/>
          <w:sz w:val="28"/>
          <w:szCs w:val="28"/>
        </w:rPr>
        <w:t xml:space="preserve">l. </w:t>
      </w:r>
      <w:r>
        <w:rPr>
          <w:b/>
          <w:sz w:val="28"/>
          <w:szCs w:val="28"/>
        </w:rPr>
        <w:t>Wielkopolska od ul. Klin do parku Wodziczki</w:t>
      </w:r>
    </w:p>
    <w:p w:rsidR="00A479C5" w:rsidRPr="00EE53C3" w:rsidRDefault="00A479C5" w:rsidP="00A479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6661150" cy="3748405"/>
            <wp:effectExtent l="0" t="0" r="635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C3" w:rsidRDefault="00A479C5">
      <w:bookmarkStart w:id="0" w:name="_GoBack"/>
      <w:r>
        <w:rPr>
          <w:noProof/>
          <w:lang w:eastAsia="pl-PL"/>
        </w:rPr>
        <w:drawing>
          <wp:inline distT="0" distB="0" distL="0" distR="0">
            <wp:extent cx="5790162" cy="6660515"/>
            <wp:effectExtent l="2857" t="0" r="4128" b="4127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4885" cy="6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63D1" w:rsidRPr="00EE53C3" w:rsidRDefault="006F63D1">
      <w:pPr>
        <w:rPr>
          <w:sz w:val="6"/>
          <w:szCs w:val="6"/>
        </w:rPr>
      </w:pPr>
    </w:p>
    <w:p w:rsidR="006F63D1" w:rsidRDefault="006F63D1"/>
    <w:sectPr w:rsidR="006F63D1" w:rsidSect="00EE53C3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D1"/>
    <w:rsid w:val="006F63D1"/>
    <w:rsid w:val="00A479C5"/>
    <w:rsid w:val="00E0604F"/>
    <w:rsid w:val="00EE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C7BFF"/>
  <w15:chartTrackingRefBased/>
  <w15:docId w15:val="{212CF52A-5EB5-4087-9574-8BEF5AF3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Woźniak</dc:creator>
  <cp:keywords/>
  <dc:description/>
  <cp:lastModifiedBy>Aneta Turulczyk</cp:lastModifiedBy>
  <cp:revision>2</cp:revision>
  <dcterms:created xsi:type="dcterms:W3CDTF">2019-02-15T11:28:00Z</dcterms:created>
  <dcterms:modified xsi:type="dcterms:W3CDTF">2019-02-18T08:45:00Z</dcterms:modified>
</cp:coreProperties>
</file>