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7D4831" w:rsidRDefault="007D4831" w:rsidP="007D4831">
      <w:pPr>
        <w:keepNext/>
        <w:spacing w:after="0" w:line="240" w:lineRule="auto"/>
        <w:jc w:val="right"/>
        <w:outlineLvl w:val="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7D4831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3</w:t>
      </w:r>
      <w:r w:rsidR="002F072D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d</w:t>
      </w:r>
      <w:r w:rsidR="009E1EB8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o SIWZ nr ref. DZ.EL.341.12.2019</w:t>
      </w:r>
    </w:p>
    <w:p w:rsidR="007D4831" w:rsidRPr="007D4831" w:rsidRDefault="007D4831" w:rsidP="007D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831" w:rsidRPr="007D4831" w:rsidRDefault="007D4831" w:rsidP="007D4831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bCs/>
          <w:lang w:eastAsia="pl-PL"/>
        </w:rPr>
      </w:pPr>
      <w:r w:rsidRPr="007D4831">
        <w:rPr>
          <w:rFonts w:ascii="Arial Narrow" w:eastAsia="Times New Roman" w:hAnsi="Arial Narrow" w:cs="Times New Roman"/>
          <w:b/>
          <w:bCs/>
          <w:lang w:eastAsia="pl-PL"/>
        </w:rPr>
        <w:t xml:space="preserve">FORMULARZ </w:t>
      </w:r>
      <w:r>
        <w:rPr>
          <w:rFonts w:ascii="Arial Narrow" w:eastAsia="Times New Roman" w:hAnsi="Arial Narrow" w:cs="Times New Roman"/>
          <w:b/>
          <w:bCs/>
          <w:lang w:eastAsia="pl-PL"/>
        </w:rPr>
        <w:t>CENOWY</w:t>
      </w:r>
    </w:p>
    <w:p w:rsidR="007D4831" w:rsidRPr="007D4831" w:rsidRDefault="007D4831" w:rsidP="007D483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do postępowania o zamówienie publiczne pn.:</w:t>
      </w:r>
    </w:p>
    <w:p w:rsidR="007D4831" w:rsidRPr="007D4831" w:rsidRDefault="007D4831" w:rsidP="007D48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lang w:eastAsia="pl-PL"/>
        </w:rPr>
      </w:pPr>
      <w:r w:rsidRPr="007D4831">
        <w:rPr>
          <w:rFonts w:ascii="Arial Narrow" w:eastAsia="Times New Roman" w:hAnsi="Arial Narrow" w:cs="Times New Roman"/>
          <w:b/>
          <w:lang w:eastAsia="pl-PL"/>
        </w:rPr>
        <w:t>„</w:t>
      </w:r>
      <w:r w:rsidRPr="007D4831">
        <w:rPr>
          <w:rFonts w:ascii="Arial Narrow" w:eastAsia="Times New Roman" w:hAnsi="Arial Narrow" w:cs="Times New Roman"/>
          <w:b/>
          <w:bCs/>
          <w:lang w:eastAsia="pl-PL"/>
        </w:rPr>
        <w:t xml:space="preserve">Dostawa słupków drogowych </w:t>
      </w:r>
      <w:r w:rsidR="002F072D">
        <w:rPr>
          <w:rFonts w:ascii="Arial Narrow" w:eastAsia="Times New Roman" w:hAnsi="Arial Narrow" w:cs="Times New Roman"/>
          <w:b/>
          <w:bCs/>
          <w:lang w:eastAsia="pl-PL"/>
        </w:rPr>
        <w:t xml:space="preserve">i ozdobnych </w:t>
      </w:r>
      <w:r w:rsidRPr="007D4831">
        <w:rPr>
          <w:rFonts w:ascii="Arial Narrow" w:eastAsia="Times New Roman" w:hAnsi="Arial Narrow" w:cs="Times New Roman"/>
          <w:b/>
          <w:bCs/>
          <w:lang w:eastAsia="pl-PL"/>
        </w:rPr>
        <w:t>– część 1 zamówienia</w:t>
      </w:r>
      <w:r w:rsidRPr="007D4831">
        <w:rPr>
          <w:rFonts w:ascii="Arial Narrow" w:eastAsia="Times New Roman" w:hAnsi="Arial Narrow" w:cs="Times New Roman"/>
          <w:b/>
          <w:i/>
          <w:lang w:eastAsia="pl-PL"/>
        </w:rPr>
        <w:t>”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Dane dotyczące Wykonawcy/Wykonawców wspólnie ubiegających się o udzielenie zamówienia: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Nazwa....................................................................................................................................................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Adres......................................................................................................................................................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Nr telefonu…………………………/faksu.......................................................…………………………….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 e-mail……………………………………………………………………………………………………...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NIP......................................................................... nr REGON..............................................................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val="de-DE" w:eastAsia="pl-PL"/>
        </w:rPr>
      </w:pPr>
    </w:p>
    <w:tbl>
      <w:tblPr>
        <w:tblW w:w="85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660"/>
      </w:tblGrid>
      <w:tr w:rsidR="007D4831" w:rsidRPr="007D4831" w:rsidTr="00274CD8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Cena netto/szt.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 xml:space="preserve"> Wartość netto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>(cena jednostkowa x ilość)</w:t>
            </w: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3,7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 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800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A73B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3,7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</w:t>
            </w:r>
            <w:r w:rsidR="00A73B2F">
              <w:rPr>
                <w:rFonts w:ascii="Arial Narrow" w:eastAsia="Times New Roman" w:hAnsi="Arial Narrow" w:cs="Times New Roman"/>
                <w:lang w:eastAsia="pl-PL"/>
              </w:rPr>
              <w:t>luster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drogowych ocynkowane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88 mm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9E1EB8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4</w:t>
            </w:r>
            <w:r w:rsid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4,0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 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="00EF5F3B"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600 szt.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4,5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="00EF5F3B"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500 szt.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Razem wartość netto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VAT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23%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</w:tbl>
    <w:p w:rsidR="00156C8F" w:rsidRPr="007D4831" w:rsidRDefault="00156C8F"/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………………………………………….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  <w:t xml:space="preserve">podpis/podpisy osoby/osób uprawnionych </w:t>
      </w:r>
    </w:p>
    <w:p w:rsidR="007D4831" w:rsidRPr="007D4831" w:rsidRDefault="007D4831" w:rsidP="007D483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 w:line="240" w:lineRule="auto"/>
        <w:ind w:right="21"/>
        <w:rPr>
          <w:rFonts w:ascii="Arial Narrow" w:eastAsia="Times New Roman" w:hAnsi="Arial Narrow" w:cs="Times New Roman"/>
          <w:iCs/>
          <w:color w:val="000000"/>
          <w:lang w:eastAsia="pl-PL"/>
        </w:rPr>
      </w:pP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  <w:t>do reprezentowania Wykonawcy</w:t>
      </w:r>
    </w:p>
    <w:p w:rsidR="007D4831" w:rsidRPr="007D4831" w:rsidRDefault="007D4831"/>
    <w:p w:rsidR="007D4831" w:rsidRDefault="007D4831"/>
    <w:p w:rsidR="007D4831" w:rsidRDefault="007D4831"/>
    <w:p w:rsidR="007D4831" w:rsidRDefault="007D4831"/>
    <w:p w:rsidR="007D4831" w:rsidRDefault="007D4831"/>
    <w:p w:rsidR="007D4831" w:rsidRDefault="007D4831"/>
    <w:p w:rsidR="00DA4055" w:rsidRDefault="00DA4055"/>
    <w:p w:rsidR="007D4831" w:rsidRDefault="007D4831"/>
    <w:p w:rsidR="007D4831" w:rsidRPr="007D4831" w:rsidRDefault="007D4831" w:rsidP="007D4831">
      <w:pPr>
        <w:keepNext/>
        <w:spacing w:after="0" w:line="240" w:lineRule="auto"/>
        <w:jc w:val="right"/>
        <w:outlineLvl w:val="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7D4831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3</w:t>
      </w:r>
      <w:r w:rsidR="002F072D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do SIWZ nr ref. DZ.EL.341.</w:t>
      </w:r>
      <w:r w:rsidR="009E1EB8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12.2019</w:t>
      </w:r>
      <w:bookmarkStart w:id="0" w:name="_GoBack"/>
      <w:bookmarkEnd w:id="0"/>
    </w:p>
    <w:p w:rsidR="007D4831" w:rsidRPr="007D4831" w:rsidRDefault="007D4831" w:rsidP="007D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831" w:rsidRPr="007D4831" w:rsidRDefault="007D4831" w:rsidP="007D4831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bCs/>
          <w:lang w:eastAsia="pl-PL"/>
        </w:rPr>
      </w:pPr>
      <w:r w:rsidRPr="007D4831">
        <w:rPr>
          <w:rFonts w:ascii="Arial Narrow" w:eastAsia="Times New Roman" w:hAnsi="Arial Narrow" w:cs="Times New Roman"/>
          <w:b/>
          <w:bCs/>
          <w:lang w:eastAsia="pl-PL"/>
        </w:rPr>
        <w:t>FORMULARZ CENOWY</w:t>
      </w:r>
    </w:p>
    <w:p w:rsidR="007D4831" w:rsidRPr="007D4831" w:rsidRDefault="007D4831" w:rsidP="007D483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do postępowania o zamówienie publiczne pn.:</w:t>
      </w:r>
    </w:p>
    <w:p w:rsidR="007D4831" w:rsidRPr="007D4831" w:rsidRDefault="007D4831" w:rsidP="007D48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lang w:eastAsia="pl-PL"/>
        </w:rPr>
      </w:pPr>
      <w:r w:rsidRPr="007D4831">
        <w:rPr>
          <w:rFonts w:ascii="Arial Narrow" w:eastAsia="Times New Roman" w:hAnsi="Arial Narrow" w:cs="Times New Roman"/>
          <w:b/>
          <w:lang w:eastAsia="pl-PL"/>
        </w:rPr>
        <w:t>„</w:t>
      </w:r>
      <w:r w:rsidRPr="007D4831">
        <w:rPr>
          <w:rFonts w:ascii="Arial Narrow" w:eastAsia="Times New Roman" w:hAnsi="Arial Narrow" w:cs="Times New Roman"/>
          <w:b/>
          <w:bCs/>
          <w:lang w:eastAsia="pl-PL"/>
        </w:rPr>
        <w:t>Dostawa słupków drogowych</w:t>
      </w:r>
      <w:r w:rsidR="002F072D">
        <w:rPr>
          <w:rFonts w:ascii="Arial Narrow" w:eastAsia="Times New Roman" w:hAnsi="Arial Narrow" w:cs="Times New Roman"/>
          <w:b/>
          <w:bCs/>
          <w:lang w:eastAsia="pl-PL"/>
        </w:rPr>
        <w:t xml:space="preserve"> i ozdobnych</w:t>
      </w:r>
      <w:r w:rsidRPr="007D4831">
        <w:rPr>
          <w:rFonts w:ascii="Arial Narrow" w:eastAsia="Times New Roman" w:hAnsi="Arial Narrow" w:cs="Times New Roman"/>
          <w:b/>
          <w:bCs/>
          <w:lang w:eastAsia="pl-PL"/>
        </w:rPr>
        <w:t xml:space="preserve"> – część 2 zamówienia</w:t>
      </w:r>
      <w:r w:rsidRPr="007D4831">
        <w:rPr>
          <w:rFonts w:ascii="Arial Narrow" w:eastAsia="Times New Roman" w:hAnsi="Arial Narrow" w:cs="Times New Roman"/>
          <w:b/>
          <w:i/>
          <w:lang w:eastAsia="pl-PL"/>
        </w:rPr>
        <w:t>”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Dane dotyczące Wykonawcy/Wykonawców wspólnie ubiegających się o udzielenie zamówienia: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Nazwa....................................................................................................................................................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Adres......................................................................................................................................................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Nr telefonu…………………………/faksu.......................................................…………………………….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 e-mail……………………………………………………………………………………………………...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NIP......................................................................... nr REGON..............................................................</w:t>
      </w:r>
    </w:p>
    <w:p w:rsidR="007D4831" w:rsidRPr="007D4831" w:rsidRDefault="007D4831">
      <w:pPr>
        <w:rPr>
          <w:rFonts w:ascii="Arial Narrow" w:hAnsi="Arial Narrow"/>
        </w:rPr>
      </w:pPr>
    </w:p>
    <w:p w:rsidR="007D4831" w:rsidRPr="007D4831" w:rsidRDefault="007D4831">
      <w:pPr>
        <w:rPr>
          <w:rFonts w:ascii="Arial Narrow" w:hAnsi="Arial Narrow"/>
        </w:rPr>
      </w:pPr>
    </w:p>
    <w:tbl>
      <w:tblPr>
        <w:tblW w:w="85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660"/>
      </w:tblGrid>
      <w:tr w:rsidR="007D4831" w:rsidRPr="007D4831" w:rsidTr="00274CD8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Cena netto/</w:t>
            </w:r>
            <w:proofErr w:type="spellStart"/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szt</w:t>
            </w:r>
            <w:proofErr w:type="spellEnd"/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 xml:space="preserve"> lub </w:t>
            </w:r>
            <w:proofErr w:type="spellStart"/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 xml:space="preserve"> Wartość netto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>(cena jednostkowa x ilość)</w:t>
            </w: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1. słupki barierki ozdobnej, żeliwne, typ Stary Rynek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300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2. słupki barierki ozdobnej, żeliwne, typ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Garbary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ab/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ab/>
              <w:t xml:space="preserve">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150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3. słupki barierki ozdobnej, żeliwne, typ ul. Pułaskiego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200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lang w:eastAsia="pl-PL"/>
              </w:rPr>
              <w:t>4. słupki barierki ozdobnej, żeliwne, typ ul. Wierzbięcice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30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161C8F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  <w:r w:rsidR="007D4831" w:rsidRPr="007D4831">
              <w:rPr>
                <w:rFonts w:ascii="Arial Narrow" w:eastAsia="Times New Roman" w:hAnsi="Arial Narrow" w:cs="Times New Roman"/>
                <w:lang w:eastAsia="pl-PL"/>
              </w:rPr>
              <w:t>. łańcuch ozdobny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 xml:space="preserve">500 </w:t>
            </w:r>
            <w:proofErr w:type="spellStart"/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161C8F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  <w:r w:rsidR="007D4831"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fundamenty do słupków barierki ozdobnej </w:t>
            </w:r>
            <w:r w:rsidR="007D4831" w:rsidRPr="007D4831">
              <w:rPr>
                <w:rFonts w:ascii="Arial Narrow" w:eastAsia="Times New Roman" w:hAnsi="Arial Narrow" w:cs="Times New Roman"/>
                <w:lang w:eastAsia="pl-PL"/>
              </w:rPr>
              <w:tab/>
              <w:t xml:space="preserve">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350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161C8F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</w:t>
            </w:r>
            <w:r w:rsidR="007D4831" w:rsidRPr="007D4831">
              <w:rPr>
                <w:rFonts w:ascii="Arial Narrow" w:eastAsia="Times New Roman" w:hAnsi="Arial Narrow" w:cs="Times New Roman"/>
                <w:lang w:eastAsia="pl-PL"/>
              </w:rPr>
              <w:t>. stojaki rowerowe ze słupków ozdobnych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50 sz.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Razem wartość netto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VAT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23%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</w:tbl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………………………………………….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  <w:t xml:space="preserve">podpis/podpisy osoby/osób uprawnionych </w:t>
      </w:r>
    </w:p>
    <w:p w:rsidR="007D4831" w:rsidRPr="007D4831" w:rsidRDefault="007D4831" w:rsidP="007D483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 w:line="240" w:lineRule="auto"/>
        <w:ind w:right="21"/>
        <w:rPr>
          <w:rFonts w:ascii="Arial Narrow" w:eastAsia="Times New Roman" w:hAnsi="Arial Narrow" w:cs="Times New Roman"/>
          <w:iCs/>
          <w:color w:val="000000"/>
          <w:lang w:eastAsia="pl-PL"/>
        </w:rPr>
      </w:pP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  <w:t>do reprezentowania Wykonawcy</w:t>
      </w:r>
    </w:p>
    <w:p w:rsidR="007D4831" w:rsidRPr="007D4831" w:rsidRDefault="007D4831" w:rsidP="007D4831">
      <w:pPr>
        <w:rPr>
          <w:rFonts w:ascii="Arial Narrow" w:hAnsi="Arial Narrow"/>
        </w:rPr>
      </w:pPr>
    </w:p>
    <w:p w:rsidR="007D4831" w:rsidRPr="007D4831" w:rsidRDefault="007D4831">
      <w:pPr>
        <w:rPr>
          <w:rFonts w:ascii="Arial Narrow" w:hAnsi="Arial Narrow"/>
        </w:rPr>
      </w:pPr>
    </w:p>
    <w:sectPr w:rsidR="007D4831" w:rsidRPr="007D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B"/>
    <w:rsid w:val="00156C8F"/>
    <w:rsid w:val="00161C8F"/>
    <w:rsid w:val="002F072D"/>
    <w:rsid w:val="0030143B"/>
    <w:rsid w:val="007D4831"/>
    <w:rsid w:val="009E1EB8"/>
    <w:rsid w:val="00A73B2F"/>
    <w:rsid w:val="00DA4055"/>
    <w:rsid w:val="00EF1E7E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98C7"/>
  <w15:chartTrackingRefBased/>
  <w15:docId w15:val="{A6ACDC3E-6807-4D97-AA5C-840698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2019-03-05T11:28:00Z</cp:lastPrinted>
  <dcterms:created xsi:type="dcterms:W3CDTF">2017-03-08T06:28:00Z</dcterms:created>
  <dcterms:modified xsi:type="dcterms:W3CDTF">2019-03-05T11:29:00Z</dcterms:modified>
</cp:coreProperties>
</file>