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RO.342/………./2019</w:t>
      </w: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……………………. .2019</w:t>
      </w:r>
    </w:p>
    <w:p w:rsidR="0009090D" w:rsidRDefault="0009090D" w:rsidP="0009090D">
      <w:pPr>
        <w:rPr>
          <w:rFonts w:ascii="Arial" w:hAnsi="Arial" w:cs="Arial"/>
        </w:rPr>
      </w:pPr>
    </w:p>
    <w:p w:rsidR="0009090D" w:rsidRDefault="0009090D" w:rsidP="0009090D">
      <w:pPr>
        <w:rPr>
          <w:rFonts w:ascii="Arial" w:hAnsi="Arial" w:cs="Arial"/>
        </w:rPr>
      </w:pPr>
      <w:r>
        <w:rPr>
          <w:rFonts w:ascii="Arial" w:hAnsi="Arial" w:cs="Arial"/>
        </w:rPr>
        <w:t>zawarta pomiędzy:</w:t>
      </w:r>
    </w:p>
    <w:p w:rsidR="0009090D" w:rsidRDefault="0009090D" w:rsidP="0009090D">
      <w:pPr>
        <w:rPr>
          <w:rFonts w:ascii="Arial" w:hAnsi="Arial" w:cs="Arial"/>
          <w:sz w:val="16"/>
          <w:szCs w:val="16"/>
        </w:rPr>
      </w:pPr>
    </w:p>
    <w:p w:rsidR="0009090D" w:rsidRDefault="0009090D" w:rsidP="0009090D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Miastem Poznań reprezentowanym przez:</w:t>
      </w:r>
    </w:p>
    <w:p w:rsidR="0009090D" w:rsidRDefault="0009090D" w:rsidP="0009090D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Zastępcę Dyrektora Zarządu Dróg Miejskich -  Grzegorz Pluta .</w:t>
      </w:r>
    </w:p>
    <w:p w:rsidR="0009090D" w:rsidRDefault="0009090D" w:rsidP="0009090D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17, 61-623 Poznań</w:t>
      </w:r>
    </w:p>
    <w:p w:rsidR="0009090D" w:rsidRDefault="0009090D" w:rsidP="0009090D">
      <w:pPr>
        <w:rPr>
          <w:rFonts w:ascii="Arial" w:hAnsi="Arial" w:cs="Arial"/>
        </w:rPr>
      </w:pPr>
      <w:r>
        <w:rPr>
          <w:rFonts w:ascii="Arial" w:hAnsi="Arial" w:cs="Arial"/>
        </w:rPr>
        <w:t>NIP 209-00-01-440, REGON 631257822</w:t>
      </w:r>
    </w:p>
    <w:p w:rsidR="0009090D" w:rsidRDefault="0009090D" w:rsidP="000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09090D" w:rsidRDefault="0009090D" w:rsidP="0009090D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,</w:t>
      </w:r>
    </w:p>
    <w:p w:rsidR="0009090D" w:rsidRDefault="0009090D" w:rsidP="0009090D">
      <w:pPr>
        <w:rPr>
          <w:rFonts w:ascii="Arial" w:hAnsi="Arial" w:cs="Arial"/>
        </w:rPr>
      </w:pPr>
      <w:r>
        <w:rPr>
          <w:rFonts w:ascii="Arial" w:hAnsi="Arial" w:cs="Arial"/>
        </w:rPr>
        <w:t>reprezentowaną przez: ……………………………………………………………………….</w:t>
      </w:r>
    </w:p>
    <w:p w:rsidR="0009090D" w:rsidRDefault="0009090D" w:rsidP="000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>, o następującej treści:</w:t>
      </w:r>
    </w:p>
    <w:p w:rsidR="0009090D" w:rsidRDefault="0009090D" w:rsidP="0009090D">
      <w:pPr>
        <w:rPr>
          <w:rFonts w:ascii="Arial" w:hAnsi="Arial" w:cs="Arial"/>
          <w:sz w:val="16"/>
          <w:szCs w:val="16"/>
        </w:rPr>
      </w:pP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09090D" w:rsidRDefault="0009090D" w:rsidP="0009090D">
      <w:pPr>
        <w:jc w:val="center"/>
        <w:rPr>
          <w:rFonts w:ascii="Arial" w:hAnsi="Arial" w:cs="Arial"/>
          <w:sz w:val="10"/>
          <w:szCs w:val="10"/>
        </w:rPr>
      </w:pP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>
        <w:rPr>
          <w:rFonts w:ascii="Arial" w:eastAsiaTheme="minorHAnsi" w:hAnsi="Arial" w:cs="Arial"/>
          <w:lang w:eastAsia="en-US"/>
        </w:rPr>
        <w:t>wprowadzenie stałej organizacji ruchu na ul. S</w:t>
      </w:r>
      <w:r>
        <w:rPr>
          <w:rFonts w:ascii="Arial" w:eastAsiaTheme="minorHAnsi" w:hAnsi="Arial" w:cs="Arial"/>
          <w:lang w:eastAsia="en-US"/>
        </w:rPr>
        <w:t xml:space="preserve">zamotulskiej w tym oznakowania poziomego i pionowego oraz </w:t>
      </w:r>
      <w:r>
        <w:rPr>
          <w:rFonts w:ascii="Arial" w:eastAsiaTheme="minorHAnsi" w:hAnsi="Arial" w:cs="Arial"/>
          <w:lang w:eastAsia="en-US"/>
        </w:rPr>
        <w:t>budowa i mo</w:t>
      </w:r>
      <w:r>
        <w:rPr>
          <w:rFonts w:ascii="Arial" w:eastAsiaTheme="minorHAnsi" w:hAnsi="Arial" w:cs="Arial"/>
          <w:lang w:eastAsia="en-US"/>
        </w:rPr>
        <w:t>ntaż progów zwalniających wyspowych</w:t>
      </w:r>
      <w:r>
        <w:rPr>
          <w:rFonts w:ascii="Arial" w:eastAsiaTheme="minorHAnsi" w:hAnsi="Arial" w:cs="Arial"/>
          <w:lang w:eastAsia="en-US"/>
        </w:rPr>
        <w:t>.</w:t>
      </w: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09090D" w:rsidRDefault="0009090D" w:rsidP="0009090D">
      <w:pPr>
        <w:numPr>
          <w:ilvl w:val="0"/>
          <w:numId w:val="2"/>
        </w:numPr>
        <w:spacing w:after="160"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Wykonanie oznakowania zgodnie z</w:t>
      </w:r>
      <w:r>
        <w:rPr>
          <w:rFonts w:ascii="Arial" w:eastAsiaTheme="minorHAnsi" w:hAnsi="Arial" w:cs="Arial"/>
          <w:lang w:eastAsia="en-US"/>
        </w:rPr>
        <w:t>:</w:t>
      </w:r>
    </w:p>
    <w:p w:rsidR="0009090D" w:rsidRDefault="0009090D" w:rsidP="0009090D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 xml:space="preserve">Projektem Stałej Organizacji Ruchu </w:t>
      </w:r>
    </w:p>
    <w:p w:rsidR="0009090D" w:rsidRDefault="0009090D" w:rsidP="0009090D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Zatwierdzeniem projektu przez Miejskiego Inżyniera Ruchu</w:t>
      </w:r>
    </w:p>
    <w:p w:rsidR="0009090D" w:rsidRDefault="0009090D" w:rsidP="0009090D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Użyte materiały powinny posiadać certyfikat wyrobu z atestem</w:t>
      </w:r>
    </w:p>
    <w:p w:rsidR="0009090D" w:rsidRDefault="0009090D" w:rsidP="0009090D">
      <w:pPr>
        <w:spacing w:line="252" w:lineRule="auto"/>
        <w:ind w:left="1080"/>
        <w:jc w:val="both"/>
        <w:rPr>
          <w:rFonts w:ascii="Arial" w:eastAsiaTheme="minorHAnsi" w:hAnsi="Arial" w:cs="Arial"/>
          <w:u w:val="single"/>
          <w:lang w:eastAsia="en-US"/>
        </w:rPr>
      </w:pPr>
    </w:p>
    <w:p w:rsidR="0009090D" w:rsidRDefault="0009090D" w:rsidP="0009090D">
      <w:pPr>
        <w:numPr>
          <w:ilvl w:val="0"/>
          <w:numId w:val="2"/>
        </w:numPr>
        <w:spacing w:after="160"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Wykonawca zobowiązany jest do</w:t>
      </w:r>
      <w:r>
        <w:rPr>
          <w:rFonts w:ascii="Arial" w:eastAsiaTheme="minorHAnsi" w:hAnsi="Arial" w:cs="Arial"/>
          <w:u w:val="single"/>
          <w:lang w:eastAsia="en-US"/>
        </w:rPr>
        <w:t>:</w:t>
      </w:r>
    </w:p>
    <w:p w:rsidR="0009090D" w:rsidRDefault="0009090D" w:rsidP="0009090D">
      <w:pPr>
        <w:numPr>
          <w:ilvl w:val="1"/>
          <w:numId w:val="2"/>
        </w:numPr>
        <w:tabs>
          <w:tab w:val="left" w:pos="708"/>
        </w:tabs>
        <w:spacing w:after="160" w:line="276" w:lineRule="auto"/>
        <w:ind w:right="7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Tymczasowa organizacja ruchu w trakcie wykonywania prac jest w zakresie obowiązków wykonawcy (projekt + wdrożenie)</w:t>
      </w:r>
    </w:p>
    <w:p w:rsidR="0009090D" w:rsidRDefault="0009090D" w:rsidP="0009090D">
      <w:pPr>
        <w:numPr>
          <w:ilvl w:val="1"/>
          <w:numId w:val="2"/>
        </w:numPr>
        <w:tabs>
          <w:tab w:val="left" w:pos="708"/>
        </w:tabs>
        <w:spacing w:after="160" w:line="276" w:lineRule="auto"/>
        <w:ind w:right="7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zamiaru wprowadzenia stałej organizacji ruchu do Miejskiego Inżyniera Ruchu. Zgłoszenie stanowi element dokumentacji powykonawczej i jest załącznikiem do protokołu zdawczo - odbiorczego</w:t>
      </w:r>
    </w:p>
    <w:p w:rsidR="0009090D" w:rsidRDefault="0009090D" w:rsidP="0009090D">
      <w:pPr>
        <w:jc w:val="center"/>
        <w:rPr>
          <w:rFonts w:ascii="Arial" w:hAnsi="Arial" w:cs="Arial"/>
        </w:rPr>
      </w:pP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realizacji umowy</w:t>
      </w: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 termin realiz</w:t>
      </w:r>
      <w:r>
        <w:rPr>
          <w:rFonts w:ascii="Arial" w:hAnsi="Arial" w:cs="Arial"/>
        </w:rPr>
        <w:t>acji przedmiotu umowy do dnia 30.04.2019</w:t>
      </w:r>
      <w:r>
        <w:rPr>
          <w:rFonts w:ascii="Arial" w:hAnsi="Arial" w:cs="Arial"/>
        </w:rPr>
        <w:t>.</w:t>
      </w:r>
    </w:p>
    <w:p w:rsidR="0009090D" w:rsidRDefault="0009090D" w:rsidP="0009090D">
      <w:pPr>
        <w:rPr>
          <w:rFonts w:ascii="Arial" w:hAnsi="Arial" w:cs="Arial"/>
        </w:rPr>
      </w:pP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</w:p>
    <w:p w:rsidR="0009090D" w:rsidRDefault="0009090D" w:rsidP="0009090D">
      <w:pPr>
        <w:jc w:val="center"/>
        <w:rPr>
          <w:rFonts w:ascii="Arial" w:hAnsi="Arial" w:cs="Arial"/>
          <w:sz w:val="10"/>
          <w:szCs w:val="10"/>
        </w:rPr>
      </w:pP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Strony niniejszym ustalają, że z tytułu wykonania przedmiotu niniejszej umowy Wykonawca otrzyma wynagrodzenie w wysokości  ……………………</w:t>
      </w:r>
      <w:r w:rsidR="00854673">
        <w:rPr>
          <w:rFonts w:ascii="Arial" w:hAnsi="Arial" w:cs="Arial"/>
        </w:rPr>
        <w:t>……</w:t>
      </w:r>
      <w:bookmarkStart w:id="0" w:name="_GoBack"/>
      <w:bookmarkEnd w:id="0"/>
      <w:r>
        <w:rPr>
          <w:rFonts w:ascii="Arial" w:hAnsi="Arial" w:cs="Arial"/>
        </w:rPr>
        <w:t>……zł (cena netto) + VAT, czyli łącznie brutto ……………………</w:t>
      </w:r>
      <w:r w:rsidR="00854673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zł (słownie: …………………………………………………………………………………………. 00/100 złotych). Wynagrodzenie płatne po realizacji zadań na podstawie rzeczywistego wykonania według kwot podanych w formularzu ofertowym zał. nr 1.</w:t>
      </w: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w zakresie terminowego i prawidłowego wykonania przedmiotu niniejszej umowy. Dniem zapłaty ustala się dzień obciążenia rachunku bankowego Zamawiającego.</w:t>
      </w:r>
    </w:p>
    <w:p w:rsidR="0009090D" w:rsidRDefault="0009090D" w:rsidP="0009090D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>Wystawiane przez Wykonawcę faktury VAT wskazywać powinny następujące oznaczenie Zamawiającego:</w:t>
      </w:r>
    </w:p>
    <w:p w:rsidR="0009090D" w:rsidRDefault="0009090D" w:rsidP="0009090D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09090D" w:rsidRDefault="0009090D" w:rsidP="0009090D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Poznań</w:t>
      </w:r>
    </w:p>
    <w:p w:rsidR="0009090D" w:rsidRDefault="0009090D" w:rsidP="0009090D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Dróg Miejskich</w:t>
      </w:r>
    </w:p>
    <w:p w:rsidR="0009090D" w:rsidRDefault="0009090D" w:rsidP="0009090D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</w:t>
      </w:r>
    </w:p>
    <w:p w:rsidR="0009090D" w:rsidRDefault="0009090D" w:rsidP="0009090D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61-623 Poznań</w:t>
      </w:r>
    </w:p>
    <w:p w:rsidR="0009090D" w:rsidRDefault="0009090D" w:rsidP="0009090D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NIP 209-00-01-440</w:t>
      </w: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współpracy</w:t>
      </w:r>
    </w:p>
    <w:p w:rsidR="0009090D" w:rsidRDefault="0009090D" w:rsidP="0009090D">
      <w:pPr>
        <w:jc w:val="center"/>
        <w:rPr>
          <w:rFonts w:ascii="Arial" w:hAnsi="Arial" w:cs="Arial"/>
          <w:sz w:val="10"/>
          <w:szCs w:val="10"/>
        </w:rPr>
      </w:pP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niniejszej umowy zobowiązują się do pełnej i opartej na wzajemnym zaufaniu współpracy w ramach realizowanej umowy.</w:t>
      </w: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zobowiązuje się do realizacji przedmiotu niniejszej umowy z należytą starannością, zgodnie z obowiązującymi przepisami prawa.</w:t>
      </w: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zapewnia, że posiada wiedzę, doświadczenie oraz środki niezbędne do realizacji przedmiotu mniejszej umowy.</w:t>
      </w: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zobowiązuję się do udostępniania wykonawcy wszelkich informacji i danych niezbędnych do zrealizowania przedmiotu niniejszej umowy.</w:t>
      </w:r>
    </w:p>
    <w:p w:rsidR="0009090D" w:rsidRDefault="0009090D" w:rsidP="0009090D">
      <w:pPr>
        <w:jc w:val="center"/>
        <w:rPr>
          <w:rFonts w:ascii="Arial" w:hAnsi="Arial" w:cs="Arial"/>
        </w:rPr>
      </w:pP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18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5pt" o:ole="">
            <v:imagedata r:id="rId5" o:title=""/>
          </v:shape>
          <o:OLEObject Type="Embed" ProgID="Equation.3" ShapeID="_x0000_i1025" DrawAspect="Content" ObjectID="_1608631225" r:id="rId6"/>
        </w:object>
      </w:r>
      <w:r>
        <w:rPr>
          <w:rFonts w:ascii="Arial" w:hAnsi="Arial" w:cs="Arial"/>
        </w:rPr>
        <w:t>§ 5</w:t>
      </w: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Odpowiedzialność Wykonawcy</w:t>
      </w:r>
    </w:p>
    <w:p w:rsidR="0009090D" w:rsidRDefault="0009090D" w:rsidP="0009090D">
      <w:pPr>
        <w:jc w:val="center"/>
        <w:rPr>
          <w:rFonts w:ascii="Arial" w:hAnsi="Arial" w:cs="Arial"/>
          <w:sz w:val="10"/>
          <w:szCs w:val="10"/>
        </w:rPr>
      </w:pP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nie może powierzyć wykonanie zobowiązań wynikających z niniejszej umowy innej osobie.</w:t>
      </w:r>
    </w:p>
    <w:p w:rsidR="0009090D" w:rsidRDefault="0009090D" w:rsidP="0009090D">
      <w:pPr>
        <w:rPr>
          <w:rFonts w:ascii="Arial" w:hAnsi="Arial" w:cs="Arial"/>
          <w:sz w:val="16"/>
          <w:szCs w:val="16"/>
        </w:rPr>
      </w:pP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Odbiór przedmiotu umowy</w:t>
      </w:r>
    </w:p>
    <w:p w:rsidR="0009090D" w:rsidRDefault="0009090D" w:rsidP="0009090D">
      <w:pPr>
        <w:rPr>
          <w:rFonts w:ascii="Arial" w:hAnsi="Arial" w:cs="Arial"/>
          <w:sz w:val="10"/>
          <w:szCs w:val="10"/>
        </w:rPr>
      </w:pP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1.Strony ustalają, że Wykonawca zgłosi gotowość do odbioru wykonanych prac na 5 dni roboczych przed planowanym terminem odbioru.</w:t>
      </w: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 dokonanego odbioru zostanie sporządzony protokół podpisany przez obie strony.</w:t>
      </w: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ujawnienia podczas odbioru wad lub usterek, Wykonawca zobowiązuje się dokonać ich usunięcia w terminie 7 dni.</w:t>
      </w:r>
    </w:p>
    <w:p w:rsidR="0009090D" w:rsidRDefault="0009090D" w:rsidP="0009090D">
      <w:pPr>
        <w:jc w:val="center"/>
        <w:rPr>
          <w:rFonts w:ascii="Arial" w:hAnsi="Arial" w:cs="Arial"/>
        </w:rPr>
      </w:pP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7 </w:t>
      </w: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Prawa autorskie</w:t>
      </w:r>
    </w:p>
    <w:p w:rsidR="0009090D" w:rsidRDefault="0009090D" w:rsidP="0009090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wynagrodzenia umownego określonego w § 3 niniejszej umowy zlecenia, Wykonawca:</w:t>
      </w:r>
    </w:p>
    <w:p w:rsidR="0009090D" w:rsidRDefault="0009090D" w:rsidP="0009090D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przenosi na Zamawiającego –nieodpłatnie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09090D" w:rsidRDefault="0009090D" w:rsidP="0009090D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 xml:space="preserve">zezwala Zamawiającemu do wykonywania przysługujących autorom dokumentacji autorskich praw osobistych w zakresie dokonywania twórczych </w:t>
      </w:r>
      <w:r>
        <w:rPr>
          <w:rFonts w:ascii="Arial" w:hAnsi="Arial" w:cs="Arial"/>
        </w:rPr>
        <w:lastRenderedPageBreak/>
        <w:t>przeróbek, adaptacji oraz opracowań dokumentacji, w tym usuwania jej wad jeżeli autor odmówi Zamawiającemu ich wykonania – zgoda na wykonywania prawa zależnego.</w:t>
      </w:r>
    </w:p>
    <w:p w:rsidR="0009090D" w:rsidRDefault="0009090D" w:rsidP="0009090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na fakturze wystawianej Zamawiającemu, wartość autorskich praw majątkowych w odrębnej pozycji, nawet w przypadku, gdy ich przeniesienie nastąpi nieodpłatnie.</w:t>
      </w:r>
    </w:p>
    <w:p w:rsidR="0009090D" w:rsidRDefault="0009090D" w:rsidP="0009090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 </w:t>
      </w:r>
      <w:r>
        <w:rPr>
          <w:rFonts w:ascii="Arial" w:hAnsi="Arial" w:cs="Arial"/>
        </w:rP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09090D" w:rsidRDefault="0009090D" w:rsidP="0009090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Nabycie przez Zamawiającego praw, o których mowa w pkt 1, następuje:</w:t>
      </w:r>
    </w:p>
    <w:p w:rsidR="0009090D" w:rsidRDefault="0009090D" w:rsidP="0009090D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z chwilą faktycznego wydania poszczególnych części przedmiotu umowy zlecenia Zamawiającemu, oraz</w:t>
      </w:r>
    </w:p>
    <w:p w:rsidR="0009090D" w:rsidRDefault="0009090D" w:rsidP="0009090D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>bez ograniczeń co do terytorium, czasu, liczby egzemplarzy, w zakresie następujących pól eksploatacji:</w:t>
      </w:r>
    </w:p>
    <w:p w:rsidR="0009090D" w:rsidRDefault="0009090D" w:rsidP="0009090D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użytkowania utworów na własny użytek, użytek swoich jednostek organizacyjnych oraz użytek osób trzecich w celach związanych z realizacją zadań Zamawiającego,</w:t>
      </w:r>
    </w:p>
    <w:p w:rsidR="0009090D" w:rsidRDefault="0009090D" w:rsidP="0009090D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utrwalenie utworów na wszelkich rodzajach nośników, a w szczególności na nośnikach video, taśmie światłoczułej, magnetycznej, dyskach komputerowych oraz wszystkich typach nośników przeznaczonych do zapisu cyfrowego ( np. </w:t>
      </w:r>
      <w:r>
        <w:rPr>
          <w:rFonts w:ascii="Arial" w:hAnsi="Arial" w:cs="Arial"/>
          <w:lang w:val="en-US"/>
        </w:rPr>
        <w:t xml:space="preserve">CD, DVD, Blue-ray, </w:t>
      </w:r>
      <w:proofErr w:type="spellStart"/>
      <w:r>
        <w:rPr>
          <w:rFonts w:ascii="Arial" w:hAnsi="Arial" w:cs="Arial"/>
          <w:lang w:val="en-US"/>
        </w:rPr>
        <w:t>pendrive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itd</w:t>
      </w:r>
      <w:proofErr w:type="spellEnd"/>
      <w:r>
        <w:rPr>
          <w:rFonts w:ascii="Arial" w:hAnsi="Arial" w:cs="Arial"/>
          <w:lang w:val="en-US"/>
        </w:rPr>
        <w:t>.),</w:t>
      </w:r>
    </w:p>
    <w:p w:rsidR="0009090D" w:rsidRDefault="0009090D" w:rsidP="0009090D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09090D" w:rsidRDefault="0009090D" w:rsidP="0009090D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utworów do pamięci komputera na dowolnej liczbie stanowisk komputerowych oraz do sieci multimedialnej, telekomunikacyjnej, komputerowej, w tym do Internetu,</w:t>
      </w:r>
    </w:p>
    <w:p w:rsidR="0009090D" w:rsidRDefault="0009090D" w:rsidP="0009090D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wyświetlanie i publicznego odtwarzania utworu, </w:t>
      </w:r>
    </w:p>
    <w:p w:rsidR="0009090D" w:rsidRDefault="0009090D" w:rsidP="0009090D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całości lub wybranych fragmentów utworu za pomocą wizji lub fonii przewodowej i bezprzewodowej przez stację naziemną,</w:t>
      </w:r>
    </w:p>
    <w:p w:rsidR="0009090D" w:rsidRDefault="0009090D" w:rsidP="0009090D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za pośrednictwem satelity,</w:t>
      </w:r>
    </w:p>
    <w:p w:rsidR="0009090D" w:rsidRDefault="0009090D" w:rsidP="0009090D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reemisja,</w:t>
      </w:r>
    </w:p>
    <w:p w:rsidR="0009090D" w:rsidRDefault="0009090D" w:rsidP="0009090D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nośników, na których utwór utrwalono,</w:t>
      </w:r>
    </w:p>
    <w:p w:rsidR="0009090D" w:rsidRDefault="0009090D" w:rsidP="0009090D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wykorzystanie w utworach multimedialnych,</w:t>
      </w:r>
    </w:p>
    <w:p w:rsidR="0009090D" w:rsidRDefault="0009090D" w:rsidP="0009090D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wykorzystywania całości lub fragmentów utworu do celów promocyjnych i reklamy,</w:t>
      </w:r>
    </w:p>
    <w:p w:rsidR="0009090D" w:rsidRDefault="0009090D" w:rsidP="0009090D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zmian, skrótów,</w:t>
      </w:r>
    </w:p>
    <w:p w:rsidR="0009090D" w:rsidRDefault="0009090D" w:rsidP="0009090D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wersji obcojęzycznych, zarówno przy użyciu napisów, jak i lektora,</w:t>
      </w:r>
    </w:p>
    <w:p w:rsidR="0009090D" w:rsidRDefault="0009090D" w:rsidP="0009090D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publiczne udostępnianie utworu w taki sposób, aby każdy mógł mieć do niego dostęp w miejscu i czasie przez niego wybranym.</w:t>
      </w:r>
    </w:p>
    <w:p w:rsidR="0009090D" w:rsidRDefault="0009090D" w:rsidP="0009090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Równocześnie z nabyciem autorskich prawa majątkowych do utworów, Zamawiający, nabywa własność wszystkich egzemplarzy, na których utwory zostały utrwalone.</w:t>
      </w:r>
    </w:p>
    <w:p w:rsidR="0009090D" w:rsidRDefault="0009090D" w:rsidP="0009090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się, że wykonując umowę zlecenie będzie przestrzegał przepisów ustawy z dnia 4 lutego 1994 r. – o prawie autorskim i prawach pokrewnych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 U. z 2006 r. Nr 90, poz. 631, j.t., ze zm.) i nie naruszy praw majątkowych osób trzecich, a utwory przekaże Zamawiającego w stanie wolnym od obciążeń prawami tych osób.</w:t>
      </w: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09090D" w:rsidRDefault="0009090D" w:rsidP="0009090D">
      <w:pPr>
        <w:rPr>
          <w:rFonts w:ascii="Arial" w:hAnsi="Arial" w:cs="Arial"/>
          <w:sz w:val="10"/>
          <w:szCs w:val="10"/>
        </w:rPr>
      </w:pPr>
    </w:p>
    <w:p w:rsidR="0009090D" w:rsidRDefault="0009090D" w:rsidP="0009090D">
      <w:pPr>
        <w:rPr>
          <w:rFonts w:ascii="Arial" w:hAnsi="Arial" w:cs="Arial"/>
        </w:rPr>
      </w:pPr>
      <w:r>
        <w:rPr>
          <w:rFonts w:ascii="Arial" w:hAnsi="Arial" w:cs="Arial"/>
        </w:rPr>
        <w:t>1.  Wykonawca zobowiązany jest zapłacić Zamawiającemu kary umowne :</w:t>
      </w:r>
    </w:p>
    <w:p w:rsidR="0009090D" w:rsidRDefault="0009090D" w:rsidP="0009090D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nieterminowego wykonania przedmiotu umowy w wysokości 1% wynagrodzenia ustalonego brutto w § 3 ust. 1 niniejszej umowy za każdy dzień opóźnienia.</w:t>
      </w:r>
    </w:p>
    <w:p w:rsidR="0009090D" w:rsidRDefault="0009090D" w:rsidP="0009090D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odstąpienia od umowy przez jedną ze Stron, z przyczyn leżących po stronie Wykonawcy w wysokości 20 % wynagrodzenia brutto, ustalonego w § 3 ust. 1 niniejszej umowy.</w:t>
      </w: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Strony zastrzegają sobie możliwość dochodzenia odszkodowania na zasadach ogólnych w przypadku nie pokrycia przez kary umowne powstałych szkód.</w:t>
      </w:r>
    </w:p>
    <w:p w:rsidR="0009090D" w:rsidRDefault="0009090D" w:rsidP="0009090D">
      <w:pPr>
        <w:rPr>
          <w:rFonts w:ascii="Arial" w:hAnsi="Arial" w:cs="Arial"/>
        </w:rPr>
      </w:pP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Rozwiązanie i odstąpienie od umowy</w:t>
      </w:r>
    </w:p>
    <w:p w:rsidR="0009090D" w:rsidRDefault="0009090D" w:rsidP="0009090D">
      <w:pPr>
        <w:jc w:val="center"/>
        <w:rPr>
          <w:rFonts w:ascii="Arial" w:hAnsi="Arial" w:cs="Arial"/>
          <w:sz w:val="10"/>
          <w:szCs w:val="10"/>
        </w:rPr>
      </w:pP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Niniejsza umowa może zostać wypowiedziana przez każdą ze Stron z zachowaniem 30 dniowego terminu wypowiedzenia, liczonego od następnego dnia po dniu, w którym jedna Strona otrzyma oświadczenia w tej sprawie drugiej Strony.</w:t>
      </w: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może odstąpić od niniejszej umowy, poza przypadkami wymienionymi w jej treści, wtedy, gdy:</w:t>
      </w:r>
    </w:p>
    <w:p w:rsidR="0009090D" w:rsidRDefault="0009090D" w:rsidP="0009090D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utraci uprawnienia do realizacji przedmiotu niniejszej umowy;</w:t>
      </w:r>
    </w:p>
    <w:p w:rsidR="0009090D" w:rsidRDefault="0009090D" w:rsidP="0009090D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przez właściwy Sąd wydane prawomocne postanowienie o ogłoszeniu upadłości likwidacyjnej;</w:t>
      </w:r>
    </w:p>
    <w:p w:rsidR="0009090D" w:rsidRDefault="0009090D" w:rsidP="0009090D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wydany przez właściwy organ egzekucyjny nakaz zajęcia majątku Wykonawcy uniemożliwiającego realizację niniejszej umowy.</w:t>
      </w:r>
    </w:p>
    <w:p w:rsidR="0009090D" w:rsidRDefault="0009090D" w:rsidP="0009090D">
      <w:pPr>
        <w:rPr>
          <w:rFonts w:ascii="Arial" w:hAnsi="Arial" w:cs="Arial"/>
        </w:rPr>
      </w:pP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Zobowiązanie do poufności</w:t>
      </w:r>
    </w:p>
    <w:p w:rsidR="0009090D" w:rsidRDefault="0009090D" w:rsidP="0009090D">
      <w:pPr>
        <w:jc w:val="center"/>
        <w:rPr>
          <w:rFonts w:ascii="Arial" w:hAnsi="Arial" w:cs="Arial"/>
          <w:sz w:val="10"/>
          <w:szCs w:val="10"/>
        </w:rPr>
      </w:pP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09090D" w:rsidRDefault="0009090D" w:rsidP="0009090D">
      <w:pPr>
        <w:jc w:val="center"/>
        <w:rPr>
          <w:rFonts w:ascii="Arial" w:hAnsi="Arial" w:cs="Arial"/>
        </w:rPr>
      </w:pP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Ochrona środowiska</w:t>
      </w:r>
    </w:p>
    <w:p w:rsidR="0009090D" w:rsidRDefault="0009090D" w:rsidP="0009090D">
      <w:pPr>
        <w:jc w:val="center"/>
        <w:rPr>
          <w:rFonts w:ascii="Arial" w:hAnsi="Arial" w:cs="Arial"/>
          <w:sz w:val="10"/>
          <w:szCs w:val="10"/>
        </w:rPr>
      </w:pPr>
    </w:p>
    <w:p w:rsidR="0009090D" w:rsidRDefault="0009090D" w:rsidP="0009090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zobowiązuje się do stosowania i przestrzegania norm prawa powszechnego i prawa miejscowego z zakresu ochrony środowiska.</w:t>
      </w:r>
    </w:p>
    <w:p w:rsidR="0009090D" w:rsidRDefault="0009090D" w:rsidP="0009090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09090D" w:rsidRDefault="0009090D" w:rsidP="0009090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 sobie prawo przeprowadzenia kontroli w zakresie, o którym mowa w ust. 1 i 2, przy realizacji przedmiotu umowy.</w:t>
      </w:r>
    </w:p>
    <w:p w:rsidR="0009090D" w:rsidRDefault="0009090D" w:rsidP="0009090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Naruszenie zasad w zakresie norm określonych w ust. 1 i 2 skutkować będzie:</w:t>
      </w:r>
    </w:p>
    <w:p w:rsidR="0009090D" w:rsidRDefault="0009090D" w:rsidP="0009090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a) obowiązkiem przywrócenia stanu środowiska do stanu zgodnego z wymogami na koszt Wykonawcy;</w:t>
      </w:r>
    </w:p>
    <w:p w:rsidR="0009090D" w:rsidRDefault="0009090D" w:rsidP="0009090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b) uprawnieniem do odstąpienia od umowy przez Zamawiającego z przyczyn leżących po stronie Wykonawcy.</w:t>
      </w:r>
    </w:p>
    <w:p w:rsidR="0009090D" w:rsidRDefault="0009090D" w:rsidP="0009090D">
      <w:pPr>
        <w:rPr>
          <w:rFonts w:ascii="Arial" w:hAnsi="Arial" w:cs="Arial"/>
        </w:rPr>
      </w:pP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Rozstrzyganie sporów</w:t>
      </w:r>
    </w:p>
    <w:p w:rsidR="0009090D" w:rsidRDefault="0009090D" w:rsidP="0009090D">
      <w:pPr>
        <w:jc w:val="both"/>
        <w:rPr>
          <w:rFonts w:ascii="Arial" w:hAnsi="Arial" w:cs="Arial"/>
          <w:sz w:val="10"/>
          <w:szCs w:val="10"/>
        </w:rPr>
      </w:pP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mogące wyniknąć w związku z realizacją niniejszej umowy Strony poddają rozstrzygnięciu przez sąd miejscowo właściwy dla Zamawiającego.</w:t>
      </w:r>
    </w:p>
    <w:p w:rsidR="0009090D" w:rsidRDefault="0009090D" w:rsidP="0009090D">
      <w:pPr>
        <w:jc w:val="both"/>
        <w:rPr>
          <w:rFonts w:ascii="Arial" w:hAnsi="Arial" w:cs="Arial"/>
        </w:rPr>
      </w:pP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09090D" w:rsidRDefault="0009090D" w:rsidP="00090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09090D" w:rsidRDefault="0009090D" w:rsidP="0009090D">
      <w:pPr>
        <w:jc w:val="both"/>
        <w:rPr>
          <w:rFonts w:ascii="Arial" w:hAnsi="Arial" w:cs="Arial"/>
          <w:sz w:val="10"/>
          <w:szCs w:val="10"/>
        </w:rPr>
      </w:pP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 sprawach nieuregulowanych niniejszą umową mają zastosowanie odpowiednie przepisy Kodeksu Cywilnego.</w:t>
      </w: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Wszelkie zmiany niniejszej umowy wymagają formy pisemnego aneksu podpisanego przez obie Strony, pod rygorem nieważności.</w:t>
      </w:r>
    </w:p>
    <w:p w:rsidR="0009090D" w:rsidRDefault="0009090D" w:rsidP="000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Umowa została sporządzona w trzech jednobrzmiących egzemplarzach, z których jeden otrzymuje  Wykonawca, a dwa Zamawiający.</w:t>
      </w:r>
    </w:p>
    <w:p w:rsidR="0009090D" w:rsidRDefault="0009090D" w:rsidP="0009090D">
      <w:pPr>
        <w:rPr>
          <w:rFonts w:ascii="Arial" w:hAnsi="Arial" w:cs="Arial"/>
        </w:rPr>
      </w:pPr>
    </w:p>
    <w:p w:rsidR="0009090D" w:rsidRDefault="0009090D" w:rsidP="000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Załącznik: </w:t>
      </w:r>
    </w:p>
    <w:p w:rsidR="0009090D" w:rsidRDefault="0009090D" w:rsidP="0009090D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Formularz ofertowy z cenami jednostkowymi.</w:t>
      </w:r>
    </w:p>
    <w:p w:rsidR="0009090D" w:rsidRDefault="0009090D" w:rsidP="0009090D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Projekt Stałej Organizacji Ruchu </w:t>
      </w:r>
    </w:p>
    <w:p w:rsidR="0009090D" w:rsidRDefault="0009090D" w:rsidP="0009090D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Zatwierdzenie MIR</w:t>
      </w:r>
    </w:p>
    <w:p w:rsidR="0009090D" w:rsidRDefault="0009090D" w:rsidP="0009090D">
      <w:pPr>
        <w:tabs>
          <w:tab w:val="left" w:pos="708"/>
        </w:tabs>
        <w:ind w:left="360"/>
        <w:rPr>
          <w:rFonts w:ascii="Arial" w:hAnsi="Arial" w:cs="Arial"/>
        </w:rPr>
      </w:pPr>
    </w:p>
    <w:p w:rsidR="0009090D" w:rsidRDefault="0009090D" w:rsidP="0009090D">
      <w:pPr>
        <w:jc w:val="both"/>
        <w:rPr>
          <w:rFonts w:ascii="Arial" w:hAnsi="Arial" w:cs="Arial"/>
        </w:rPr>
      </w:pPr>
    </w:p>
    <w:p w:rsidR="0009090D" w:rsidRDefault="0009090D" w:rsidP="0009090D">
      <w:pPr>
        <w:rPr>
          <w:rFonts w:ascii="Arial" w:hAnsi="Arial" w:cs="Arial"/>
        </w:rPr>
      </w:pPr>
    </w:p>
    <w:p w:rsidR="0009090D" w:rsidRDefault="0009090D" w:rsidP="0009090D">
      <w:pPr>
        <w:rPr>
          <w:rFonts w:ascii="Arial" w:hAnsi="Arial" w:cs="Arial"/>
        </w:rPr>
      </w:pPr>
    </w:p>
    <w:p w:rsidR="0009090D" w:rsidRDefault="0009090D" w:rsidP="0009090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………………………………….</w:t>
      </w:r>
    </w:p>
    <w:p w:rsidR="0009090D" w:rsidRDefault="0009090D" w:rsidP="0009090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09090D" w:rsidRDefault="0009090D" w:rsidP="0009090D">
      <w:pPr>
        <w:ind w:firstLine="708"/>
        <w:rPr>
          <w:rFonts w:ascii="Arial" w:hAnsi="Arial" w:cs="Arial"/>
        </w:rPr>
      </w:pPr>
    </w:p>
    <w:p w:rsidR="0009090D" w:rsidRDefault="0009090D" w:rsidP="0009090D">
      <w:pPr>
        <w:ind w:firstLine="708"/>
        <w:rPr>
          <w:rFonts w:ascii="Arial" w:hAnsi="Arial" w:cs="Arial"/>
        </w:rPr>
      </w:pPr>
    </w:p>
    <w:p w:rsidR="0009090D" w:rsidRDefault="0009090D" w:rsidP="0009090D">
      <w:pPr>
        <w:ind w:firstLine="708"/>
        <w:rPr>
          <w:rFonts w:ascii="Arial" w:hAnsi="Arial" w:cs="Arial"/>
        </w:rPr>
      </w:pPr>
    </w:p>
    <w:p w:rsidR="0009090D" w:rsidRDefault="0009090D" w:rsidP="0009090D"/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300"/>
      </w:tblGrid>
      <w:tr w:rsidR="0009090D" w:rsidTr="0009090D">
        <w:tc>
          <w:tcPr>
            <w:tcW w:w="2299" w:type="dxa"/>
          </w:tcPr>
          <w:p w:rsidR="0009090D" w:rsidRDefault="0009090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389" w:type="dxa"/>
          </w:tcPr>
          <w:p w:rsidR="0009090D" w:rsidRDefault="0009090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300" w:type="dxa"/>
          </w:tcPr>
          <w:p w:rsidR="0009090D" w:rsidRDefault="0009090D">
            <w:pPr>
              <w:spacing w:line="252" w:lineRule="auto"/>
              <w:rPr>
                <w:lang w:eastAsia="en-US"/>
              </w:rPr>
            </w:pPr>
          </w:p>
        </w:tc>
      </w:tr>
      <w:tr w:rsidR="0009090D" w:rsidTr="0009090D">
        <w:tc>
          <w:tcPr>
            <w:tcW w:w="2299" w:type="dxa"/>
          </w:tcPr>
          <w:p w:rsidR="0009090D" w:rsidRDefault="0009090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89" w:type="dxa"/>
          </w:tcPr>
          <w:p w:rsidR="0009090D" w:rsidRDefault="0009090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00" w:type="dxa"/>
          </w:tcPr>
          <w:p w:rsidR="0009090D" w:rsidRDefault="0009090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09090D" w:rsidRDefault="0009090D" w:rsidP="0009090D"/>
    <w:p w:rsidR="0009090D" w:rsidRDefault="0009090D" w:rsidP="0009090D"/>
    <w:p w:rsidR="004E59B2" w:rsidRDefault="004E59B2"/>
    <w:sectPr w:rsidR="004E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EEF"/>
    <w:multiLevelType w:val="hybridMultilevel"/>
    <w:tmpl w:val="CD2A8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600FE"/>
    <w:multiLevelType w:val="hybridMultilevel"/>
    <w:tmpl w:val="A484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0D"/>
    <w:rsid w:val="0009090D"/>
    <w:rsid w:val="004E59B2"/>
    <w:rsid w:val="0085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AE85"/>
  <w15:chartTrackingRefBased/>
  <w15:docId w15:val="{F0A70740-FCEB-4335-852B-60812464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9090D"/>
    <w:pPr>
      <w:spacing w:before="100" w:beforeAutospacing="1" w:after="100" w:afterAutospacing="1"/>
    </w:pPr>
  </w:style>
  <w:style w:type="character" w:customStyle="1" w:styleId="BezodstpwZnak">
    <w:name w:val="Bez odstępów Znak"/>
    <w:link w:val="Bezodstpw"/>
    <w:uiPriority w:val="1"/>
    <w:locked/>
    <w:rsid w:val="0009090D"/>
  </w:style>
  <w:style w:type="paragraph" w:styleId="Bezodstpw">
    <w:name w:val="No Spacing"/>
    <w:link w:val="BezodstpwZnak"/>
    <w:uiPriority w:val="1"/>
    <w:qFormat/>
    <w:rsid w:val="0009090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090D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Odwoanieprzypisudolnego">
    <w:name w:val="footnote reference"/>
    <w:semiHidden/>
    <w:unhideWhenUsed/>
    <w:rsid w:val="000909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6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cp:lastPrinted>2019-01-10T12:14:00Z</cp:lastPrinted>
  <dcterms:created xsi:type="dcterms:W3CDTF">2019-01-10T12:06:00Z</dcterms:created>
  <dcterms:modified xsi:type="dcterms:W3CDTF">2019-01-10T12:14:00Z</dcterms:modified>
</cp:coreProperties>
</file>