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A7" w:rsidRPr="008E09A7" w:rsidRDefault="008E09A7" w:rsidP="008E09A7">
      <w:p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09A7">
        <w:rPr>
          <w:rFonts w:ascii="Arial" w:eastAsia="Times New Roman" w:hAnsi="Arial" w:cs="Arial"/>
          <w:b/>
          <w:sz w:val="24"/>
          <w:szCs w:val="24"/>
          <w:lang w:eastAsia="pl-PL"/>
        </w:rPr>
        <w:t>Ofertę, wypełniony załącznik nr 1 należy złożyć w zamkniętej kopercie z dopiskiem „</w:t>
      </w:r>
      <w:r w:rsidR="00017E30" w:rsidRPr="00017E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Wprowadzenie stałej organizacji ruchu </w:t>
      </w:r>
      <w:r w:rsidR="00017E30" w:rsidRPr="00017E30">
        <w:rPr>
          <w:rFonts w:ascii="Arial" w:eastAsia="Times New Roman" w:hAnsi="Arial" w:cs="Arial"/>
          <w:b/>
          <w:sz w:val="24"/>
          <w:szCs w:val="24"/>
          <w:lang w:eastAsia="pl-PL"/>
        </w:rPr>
        <w:t>na ulicy Bolesława Krzywoustego w Poznaniu</w:t>
      </w:r>
      <w:bookmarkStart w:id="0" w:name="_GoBack"/>
      <w:bookmarkEnd w:id="0"/>
      <w:r w:rsidRPr="008E09A7">
        <w:rPr>
          <w:rFonts w:ascii="Arial" w:eastAsia="Times New Roman" w:hAnsi="Arial" w:cs="Arial"/>
          <w:b/>
          <w:sz w:val="24"/>
          <w:szCs w:val="24"/>
          <w:lang w:eastAsia="pl-PL"/>
        </w:rPr>
        <w:t>” w nieprzekraczalnym terminie do dnia 19.07.2018 r. do godz. 08:00 w siedzibie Zleceniodawcy (sekretariat/biuro podawcze). Otwarcie ofert nastąpi 20.07.2018 r. o godz. 11:00.</w:t>
      </w:r>
    </w:p>
    <w:p w:rsidR="00175046" w:rsidRPr="00175046" w:rsidRDefault="00175046" w:rsidP="00175046">
      <w:pPr>
        <w:spacing w:beforeLines="20" w:before="48" w:afterLines="20" w:after="48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5046">
        <w:rPr>
          <w:rFonts w:ascii="Arial" w:eastAsia="Times New Roman" w:hAnsi="Arial" w:cs="Arial"/>
          <w:b/>
          <w:sz w:val="24"/>
          <w:szCs w:val="24"/>
          <w:lang w:eastAsia="pl-PL"/>
        </w:rPr>
        <w:t>Wydział Inżynierii i Bezpieczeństwa Ruchu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Pr="00175046">
        <w:rPr>
          <w:rFonts w:ascii="Arial" w:eastAsia="Times New Roman" w:hAnsi="Arial" w:cs="Arial"/>
          <w:b/>
          <w:sz w:val="24"/>
          <w:szCs w:val="24"/>
          <w:lang w:eastAsia="pl-PL"/>
        </w:rPr>
        <w:t>Tel.  nr  061/6477308, email: kspychala@zdm.poznan.pl</w:t>
      </w:r>
    </w:p>
    <w:p w:rsidR="00175046" w:rsidRPr="00175046" w:rsidRDefault="00175046" w:rsidP="00175046">
      <w:pPr>
        <w:pStyle w:val="Tekstpodstawowy"/>
        <w:spacing w:after="60" w:line="240" w:lineRule="auto"/>
        <w:rPr>
          <w:b w:val="0"/>
          <w:szCs w:val="24"/>
        </w:rPr>
      </w:pPr>
      <w:r w:rsidRPr="00175046">
        <w:rPr>
          <w:rFonts w:ascii="Arial" w:hAnsi="Arial" w:cs="Arial"/>
          <w:szCs w:val="24"/>
        </w:rPr>
        <w:t>Osoba do kontaktu - Krystian Spychała</w:t>
      </w:r>
    </w:p>
    <w:p w:rsidR="008610BF" w:rsidRDefault="008610BF" w:rsidP="00861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0BF" w:rsidRDefault="008610BF" w:rsidP="00861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8610BF" w:rsidRDefault="008610BF" w:rsidP="00861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8610BF" w:rsidRDefault="008610BF" w:rsidP="00861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8610BF" w:rsidRDefault="008610BF" w:rsidP="00861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8610BF" w:rsidRDefault="008610BF" w:rsidP="008610B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610BF" w:rsidRDefault="008610BF" w:rsidP="008610BF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8610BF" w:rsidRDefault="008610BF" w:rsidP="008610BF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8619"/>
        <w:gridCol w:w="1843"/>
        <w:gridCol w:w="1701"/>
      </w:tblGrid>
      <w:tr w:rsidR="008610BF" w:rsidTr="008610BF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BF" w:rsidRDefault="00861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BF" w:rsidRDefault="00861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BF" w:rsidRDefault="008610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8610BF" w:rsidTr="008610BF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BF" w:rsidRDefault="008610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BF" w:rsidRDefault="008610BF" w:rsidP="008610BF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Wprowadzenie stałej organizacji ruchu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 ulicy Bolesława Krzywoustego w Poznaniu.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BF" w:rsidRDefault="008610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BF" w:rsidRDefault="008610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0BF" w:rsidTr="008610BF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BF" w:rsidRDefault="008610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BF" w:rsidRDefault="008610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BF" w:rsidRDefault="008610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10BF" w:rsidRDefault="008610BF" w:rsidP="0086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0BF" w:rsidRDefault="008610BF" w:rsidP="008610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8610BF" w:rsidRDefault="008610BF" w:rsidP="00861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8610BF" w:rsidRDefault="008610BF" w:rsidP="00861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8610BF" w:rsidRDefault="008610BF" w:rsidP="0086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8610BF" w:rsidRDefault="008610BF" w:rsidP="0086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0BF" w:rsidRDefault="008610BF" w:rsidP="0086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0BF" w:rsidRDefault="008610BF" w:rsidP="0086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0BF" w:rsidRDefault="008610BF" w:rsidP="00861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0BF" w:rsidRDefault="008610BF" w:rsidP="00861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2D61DB" w:rsidRDefault="002D61DB"/>
    <w:sectPr w:rsidR="002D61DB" w:rsidSect="008610B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53" w:rsidRDefault="008F4853" w:rsidP="008610BF">
      <w:pPr>
        <w:spacing w:after="0" w:line="240" w:lineRule="auto"/>
      </w:pPr>
      <w:r>
        <w:separator/>
      </w:r>
    </w:p>
  </w:endnote>
  <w:endnote w:type="continuationSeparator" w:id="0">
    <w:p w:rsidR="008F4853" w:rsidRDefault="008F4853" w:rsidP="0086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53" w:rsidRDefault="008F4853" w:rsidP="008610BF">
      <w:pPr>
        <w:spacing w:after="0" w:line="240" w:lineRule="auto"/>
      </w:pPr>
      <w:r>
        <w:separator/>
      </w:r>
    </w:p>
  </w:footnote>
  <w:footnote w:type="continuationSeparator" w:id="0">
    <w:p w:rsidR="008F4853" w:rsidRDefault="008F4853" w:rsidP="0086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BF" w:rsidRPr="008610BF" w:rsidRDefault="008610BF" w:rsidP="008610BF">
    <w:pPr>
      <w:pStyle w:val="Nagwek"/>
      <w:jc w:val="right"/>
      <w:rPr>
        <w:rFonts w:ascii="Arial" w:hAnsi="Arial" w:cs="Arial"/>
        <w:sz w:val="24"/>
        <w:szCs w:val="24"/>
      </w:rPr>
    </w:pPr>
    <w:r w:rsidRPr="008610BF">
      <w:rPr>
        <w:rFonts w:ascii="Arial" w:hAnsi="Arial" w:cs="Arial"/>
        <w:sz w:val="24"/>
        <w:szCs w:val="24"/>
      </w:rPr>
      <w:t>Zał. nr 1</w:t>
    </w:r>
  </w:p>
  <w:p w:rsidR="008610BF" w:rsidRPr="008610BF" w:rsidRDefault="008610BF" w:rsidP="008610BF">
    <w:pPr>
      <w:pStyle w:val="Nagwek"/>
      <w:jc w:val="center"/>
      <w:rPr>
        <w:rFonts w:ascii="Arial" w:hAnsi="Arial" w:cs="Arial"/>
        <w:b/>
        <w:sz w:val="28"/>
        <w:szCs w:val="28"/>
      </w:rPr>
    </w:pPr>
    <w:r w:rsidRPr="008610BF">
      <w:rPr>
        <w:rFonts w:ascii="Arial" w:hAnsi="Arial" w:cs="Arial"/>
        <w:b/>
        <w:sz w:val="28"/>
        <w:szCs w:val="28"/>
      </w:rPr>
      <w:t>Formularz ofertowy</w:t>
    </w:r>
  </w:p>
  <w:p w:rsidR="008610BF" w:rsidRDefault="008610BF" w:rsidP="008610BF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Arial" w:eastAsia="Times New Roman" w:hAnsi="Arial" w:cs="Arial"/>
        <w:bCs/>
        <w:sz w:val="24"/>
        <w:szCs w:val="24"/>
        <w:lang w:eastAsia="pl-PL"/>
      </w:rPr>
      <w:t xml:space="preserve">Wprowadzenie stałej organizacji ruchu </w:t>
    </w:r>
    <w:r>
      <w:rPr>
        <w:rFonts w:ascii="Arial" w:eastAsia="Times New Roman" w:hAnsi="Arial" w:cs="Arial"/>
        <w:sz w:val="24"/>
        <w:szCs w:val="24"/>
        <w:lang w:eastAsia="pl-PL"/>
      </w:rPr>
      <w:t>na ulicy Bolesława Krzywoustego w Poznaniu.</w:t>
    </w:r>
  </w:p>
  <w:p w:rsidR="008610BF" w:rsidRDefault="008610BF" w:rsidP="008610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BF"/>
    <w:rsid w:val="00017E30"/>
    <w:rsid w:val="00175046"/>
    <w:rsid w:val="002252CD"/>
    <w:rsid w:val="002D61DB"/>
    <w:rsid w:val="00355F38"/>
    <w:rsid w:val="005F6306"/>
    <w:rsid w:val="008610BF"/>
    <w:rsid w:val="008E09A7"/>
    <w:rsid w:val="008F4853"/>
    <w:rsid w:val="00E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F989"/>
  <w15:chartTrackingRefBased/>
  <w15:docId w15:val="{A0745BEA-FEC9-4105-A697-E54E2D13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0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0B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61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0BF"/>
  </w:style>
  <w:style w:type="paragraph" w:styleId="Stopka">
    <w:name w:val="footer"/>
    <w:basedOn w:val="Normalny"/>
    <w:link w:val="StopkaZnak"/>
    <w:uiPriority w:val="99"/>
    <w:unhideWhenUsed/>
    <w:rsid w:val="00861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0BF"/>
  </w:style>
  <w:style w:type="paragraph" w:styleId="Tekstpodstawowy">
    <w:name w:val="Body Text"/>
    <w:basedOn w:val="Normalny"/>
    <w:link w:val="TekstpodstawowyZnak"/>
    <w:semiHidden/>
    <w:unhideWhenUsed/>
    <w:rsid w:val="00175046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504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dcterms:created xsi:type="dcterms:W3CDTF">2018-07-13T07:07:00Z</dcterms:created>
  <dcterms:modified xsi:type="dcterms:W3CDTF">2018-07-18T12:16:00Z</dcterms:modified>
</cp:coreProperties>
</file>