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33495">
        <w:rPr>
          <w:rFonts w:ascii="Arial Narrow" w:hAnsi="Arial Narrow"/>
        </w:rPr>
        <w:t>IS</w:t>
      </w:r>
      <w:r w:rsidR="00E57A79" w:rsidRPr="00E57A79">
        <w:rPr>
          <w:rFonts w:ascii="Arial Narrow" w:hAnsi="Arial Narrow"/>
        </w:rPr>
        <w:t>.341.</w:t>
      </w:r>
      <w:r w:rsidR="00D33495">
        <w:rPr>
          <w:rFonts w:ascii="Arial Narrow" w:hAnsi="Arial Narrow"/>
        </w:rPr>
        <w:t>42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A44807">
        <w:rPr>
          <w:rFonts w:ascii="Arial Narrow" w:hAnsi="Arial Narrow"/>
          <w:b/>
        </w:rPr>
        <w:t>Rozbudowa sygnalizacji świetlnej oraz wprowadzenie stałej organizacji ruchu na skrzyżowaniach ulic Solidarności-Mieszka I o</w:t>
      </w:r>
      <w:bookmarkStart w:id="0" w:name="_GoBack"/>
      <w:bookmarkEnd w:id="0"/>
      <w:r w:rsidR="00A44807">
        <w:rPr>
          <w:rFonts w:ascii="Arial Narrow" w:hAnsi="Arial Narrow"/>
          <w:b/>
        </w:rPr>
        <w:t>raz Serbska-Wilczak w Poznaniu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230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E567-3EE3-485E-8419-46336751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8</cp:revision>
  <cp:lastPrinted>2018-02-27T10:07:00Z</cp:lastPrinted>
  <dcterms:created xsi:type="dcterms:W3CDTF">2018-03-20T12:17:00Z</dcterms:created>
  <dcterms:modified xsi:type="dcterms:W3CDTF">2018-06-11T12:39:00Z</dcterms:modified>
</cp:coreProperties>
</file>